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08" w:rsidRDefault="00A72CAA" w:rsidP="008C0592">
      <w:pPr>
        <w:jc w:val="center"/>
        <w:rPr>
          <w:rFonts w:ascii="Times New Roman" w:hAnsi="Times New Roman" w:cs="Times New Roman"/>
          <w:b/>
        </w:rPr>
      </w:pPr>
      <w:r w:rsidRPr="008C0592">
        <w:rPr>
          <w:rFonts w:ascii="Times New Roman" w:hAnsi="Times New Roman" w:cs="Times New Roman"/>
          <w:b/>
        </w:rPr>
        <w:t xml:space="preserve">KAPACITET I POPUNJENOST </w:t>
      </w:r>
      <w:r w:rsidR="008C0592">
        <w:rPr>
          <w:rFonts w:ascii="Times New Roman" w:hAnsi="Times New Roman" w:cs="Times New Roman"/>
          <w:b/>
        </w:rPr>
        <w:t>DJEČJEG VRTIĆA CVRČAK MALI LOŠINJ</w:t>
      </w:r>
    </w:p>
    <w:p w:rsidR="008C0592" w:rsidRDefault="008C0592" w:rsidP="008C0592">
      <w:pPr>
        <w:jc w:val="center"/>
        <w:rPr>
          <w:rFonts w:ascii="Times New Roman" w:hAnsi="Times New Roman" w:cs="Times New Roman"/>
          <w:b/>
        </w:rPr>
      </w:pPr>
    </w:p>
    <w:p w:rsidR="008C0592" w:rsidRPr="008C0592" w:rsidRDefault="008C0592" w:rsidP="008C05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(Pregled podataka iz Godišnjeg plana i programa rada Dječjeg vritća Cvrčak, Mali Lošinj u pedagoškoj godini 2016./2017.)</w:t>
      </w:r>
    </w:p>
    <w:tbl>
      <w:tblPr>
        <w:tblW w:w="1515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94"/>
        <w:gridCol w:w="1894"/>
        <w:gridCol w:w="1894"/>
        <w:gridCol w:w="1894"/>
        <w:gridCol w:w="1894"/>
        <w:gridCol w:w="1894"/>
        <w:gridCol w:w="1894"/>
        <w:gridCol w:w="1897"/>
      </w:tblGrid>
      <w:tr w:rsidR="00A72CAA" w:rsidTr="008C0592">
        <w:trPr>
          <w:trHeight w:val="107"/>
        </w:trPr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Objekti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Broj skupina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Jaslice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Vrtić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Ukupno djece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Jaslice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Vrtić </w:t>
            </w:r>
          </w:p>
        </w:tc>
        <w:tc>
          <w:tcPr>
            <w:tcW w:w="1897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Broj odgojitelja/ica </w:t>
            </w:r>
          </w:p>
        </w:tc>
      </w:tr>
      <w:tr w:rsidR="00A72CAA" w:rsidTr="008C0592">
        <w:trPr>
          <w:trHeight w:val="111"/>
        </w:trPr>
        <w:tc>
          <w:tcPr>
            <w:tcW w:w="1894" w:type="dxa"/>
          </w:tcPr>
          <w:p w:rsidR="00A72CAA" w:rsidRPr="00D36A79" w:rsidRDefault="00D36A79">
            <w:pPr>
              <w:pStyle w:val="Default"/>
              <w:rPr>
                <w:sz w:val="22"/>
                <w:szCs w:val="22"/>
              </w:rPr>
            </w:pPr>
            <w:r w:rsidRPr="00D36A79">
              <w:rPr>
                <w:b/>
                <w:bCs/>
                <w:sz w:val="22"/>
                <w:szCs w:val="22"/>
              </w:rPr>
              <w:t>Centralni objekt Cvrĉak, Mali</w:t>
            </w:r>
            <w:r w:rsidR="00A72CAA" w:rsidRPr="00D36A79">
              <w:rPr>
                <w:b/>
                <w:bCs/>
                <w:sz w:val="22"/>
                <w:szCs w:val="22"/>
              </w:rPr>
              <w:t xml:space="preserve"> Lošinj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11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205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37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168 </w:t>
            </w:r>
          </w:p>
        </w:tc>
        <w:tc>
          <w:tcPr>
            <w:tcW w:w="1897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 </w:t>
            </w:r>
          </w:p>
        </w:tc>
      </w:tr>
      <w:tr w:rsidR="00A72CAA" w:rsidTr="008C0592">
        <w:trPr>
          <w:trHeight w:val="111"/>
        </w:trPr>
        <w:tc>
          <w:tcPr>
            <w:tcW w:w="1894" w:type="dxa"/>
          </w:tcPr>
          <w:p w:rsidR="00A72CAA" w:rsidRPr="00D36A79" w:rsidRDefault="00D36A79">
            <w:pPr>
              <w:pStyle w:val="Default"/>
              <w:rPr>
                <w:sz w:val="22"/>
                <w:szCs w:val="22"/>
              </w:rPr>
            </w:pPr>
            <w:r w:rsidRPr="00D36A79">
              <w:rPr>
                <w:b/>
                <w:bCs/>
                <w:sz w:val="22"/>
                <w:szCs w:val="22"/>
              </w:rPr>
              <w:t>Podruĉno odjeljenje Perla, Mali</w:t>
            </w:r>
            <w:r w:rsidR="00A72CAA" w:rsidRPr="00D36A79">
              <w:rPr>
                <w:b/>
                <w:bCs/>
                <w:sz w:val="22"/>
                <w:szCs w:val="22"/>
              </w:rPr>
              <w:t xml:space="preserve"> Lošinj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 </w:t>
            </w:r>
          </w:p>
        </w:tc>
        <w:tc>
          <w:tcPr>
            <w:tcW w:w="1897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A72CAA" w:rsidTr="008C0592">
        <w:trPr>
          <w:trHeight w:val="111"/>
        </w:trPr>
        <w:tc>
          <w:tcPr>
            <w:tcW w:w="1894" w:type="dxa"/>
          </w:tcPr>
          <w:p w:rsidR="00A72CAA" w:rsidRPr="00D36A79" w:rsidRDefault="00A72CAA" w:rsidP="00D36A79">
            <w:pPr>
              <w:pStyle w:val="Default"/>
              <w:rPr>
                <w:sz w:val="22"/>
                <w:szCs w:val="22"/>
              </w:rPr>
            </w:pPr>
            <w:r w:rsidRPr="00D36A79">
              <w:rPr>
                <w:b/>
                <w:bCs/>
                <w:sz w:val="22"/>
                <w:szCs w:val="22"/>
              </w:rPr>
              <w:t xml:space="preserve">Podruĉno odjeljenje Žižula, </w:t>
            </w:r>
            <w:r w:rsidR="00D36A79" w:rsidRPr="00D36A79">
              <w:rPr>
                <w:b/>
                <w:bCs/>
                <w:sz w:val="22"/>
                <w:szCs w:val="22"/>
              </w:rPr>
              <w:t>Veli</w:t>
            </w:r>
            <w:r w:rsidRPr="00D36A79">
              <w:rPr>
                <w:b/>
                <w:bCs/>
                <w:sz w:val="22"/>
                <w:szCs w:val="22"/>
              </w:rPr>
              <w:t xml:space="preserve"> Lošinj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35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 </w:t>
            </w:r>
          </w:p>
        </w:tc>
        <w:tc>
          <w:tcPr>
            <w:tcW w:w="1897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A72CAA" w:rsidTr="008C0592">
        <w:trPr>
          <w:trHeight w:val="111"/>
        </w:trPr>
        <w:tc>
          <w:tcPr>
            <w:tcW w:w="1894" w:type="dxa"/>
          </w:tcPr>
          <w:p w:rsidR="00A72CAA" w:rsidRPr="00D36A79" w:rsidRDefault="00D36A7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Podruĉno odjeljenje Nešpula, Veli</w:t>
            </w:r>
            <w:r w:rsidR="00A72CAA" w:rsidRPr="00D36A79">
              <w:rPr>
                <w:b/>
                <w:bCs/>
                <w:sz w:val="22"/>
                <w:szCs w:val="22"/>
              </w:rPr>
              <w:t xml:space="preserve"> Lošinj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13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97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A72CAA" w:rsidTr="008C0592">
        <w:trPr>
          <w:trHeight w:val="111"/>
        </w:trPr>
        <w:tc>
          <w:tcPr>
            <w:tcW w:w="1894" w:type="dxa"/>
          </w:tcPr>
          <w:p w:rsidR="00A72CAA" w:rsidRPr="00D36A79" w:rsidRDefault="00A72CAA" w:rsidP="00A72CAA">
            <w:pPr>
              <w:pStyle w:val="Default"/>
              <w:rPr>
                <w:sz w:val="22"/>
                <w:szCs w:val="22"/>
              </w:rPr>
            </w:pPr>
            <w:r w:rsidRPr="00D36A79">
              <w:rPr>
                <w:b/>
                <w:bCs/>
                <w:sz w:val="22"/>
                <w:szCs w:val="22"/>
              </w:rPr>
              <w:t xml:space="preserve">Podruĉno odjeljenje Žalići, Nerezine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12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94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1897" w:type="dxa"/>
          </w:tcPr>
          <w:p w:rsidR="00A72CAA" w:rsidRDefault="00A72C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8C0592" w:rsidTr="008C0592">
        <w:trPr>
          <w:trHeight w:val="111"/>
        </w:trPr>
        <w:tc>
          <w:tcPr>
            <w:tcW w:w="1894" w:type="dxa"/>
            <w:tcBorders>
              <w:left w:val="nil"/>
            </w:tcBorders>
          </w:tcPr>
          <w:p w:rsidR="008C0592" w:rsidRPr="00D36A79" w:rsidRDefault="008C059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36A79">
              <w:rPr>
                <w:b/>
                <w:bCs/>
                <w:sz w:val="22"/>
                <w:szCs w:val="22"/>
              </w:rPr>
              <w:t xml:space="preserve">Ukupno </w:t>
            </w:r>
          </w:p>
        </w:tc>
        <w:tc>
          <w:tcPr>
            <w:tcW w:w="1894" w:type="dxa"/>
          </w:tcPr>
          <w:p w:rsidR="008C0592" w:rsidRPr="008C0592" w:rsidRDefault="008C059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16 </w:t>
            </w:r>
          </w:p>
        </w:tc>
        <w:tc>
          <w:tcPr>
            <w:tcW w:w="1894" w:type="dxa"/>
          </w:tcPr>
          <w:p w:rsidR="008C0592" w:rsidRDefault="008C0592">
            <w:pPr>
              <w:pStyle w:val="Default"/>
              <w:rPr>
                <w:sz w:val="23"/>
                <w:szCs w:val="23"/>
              </w:rPr>
            </w:pPr>
            <w:r w:rsidRPr="008C0592">
              <w:rPr>
                <w:sz w:val="23"/>
                <w:szCs w:val="23"/>
              </w:rPr>
              <w:t xml:space="preserve">5 </w:t>
            </w:r>
          </w:p>
        </w:tc>
        <w:tc>
          <w:tcPr>
            <w:tcW w:w="1894" w:type="dxa"/>
          </w:tcPr>
          <w:p w:rsidR="008C0592" w:rsidRDefault="008C0592">
            <w:pPr>
              <w:pStyle w:val="Default"/>
              <w:rPr>
                <w:sz w:val="23"/>
                <w:szCs w:val="23"/>
              </w:rPr>
            </w:pPr>
            <w:r w:rsidRPr="008C0592">
              <w:rPr>
                <w:sz w:val="23"/>
                <w:szCs w:val="23"/>
              </w:rPr>
              <w:t xml:space="preserve">11 </w:t>
            </w:r>
          </w:p>
        </w:tc>
        <w:tc>
          <w:tcPr>
            <w:tcW w:w="1894" w:type="dxa"/>
          </w:tcPr>
          <w:p w:rsidR="008C0592" w:rsidRPr="008C0592" w:rsidRDefault="008C059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285 </w:t>
            </w:r>
          </w:p>
        </w:tc>
        <w:tc>
          <w:tcPr>
            <w:tcW w:w="1894" w:type="dxa"/>
          </w:tcPr>
          <w:p w:rsidR="008C0592" w:rsidRDefault="008C0592">
            <w:pPr>
              <w:pStyle w:val="Default"/>
              <w:rPr>
                <w:sz w:val="23"/>
                <w:szCs w:val="23"/>
              </w:rPr>
            </w:pPr>
            <w:r w:rsidRPr="008C0592">
              <w:rPr>
                <w:sz w:val="23"/>
                <w:szCs w:val="23"/>
              </w:rPr>
              <w:t xml:space="preserve">65 </w:t>
            </w:r>
          </w:p>
        </w:tc>
        <w:tc>
          <w:tcPr>
            <w:tcW w:w="1894" w:type="dxa"/>
          </w:tcPr>
          <w:p w:rsidR="008C0592" w:rsidRDefault="008C0592">
            <w:pPr>
              <w:pStyle w:val="Default"/>
              <w:rPr>
                <w:sz w:val="23"/>
                <w:szCs w:val="23"/>
              </w:rPr>
            </w:pPr>
            <w:r w:rsidRPr="008C0592">
              <w:rPr>
                <w:sz w:val="23"/>
                <w:szCs w:val="23"/>
              </w:rPr>
              <w:t xml:space="preserve">220 </w:t>
            </w:r>
          </w:p>
        </w:tc>
        <w:tc>
          <w:tcPr>
            <w:tcW w:w="1897" w:type="dxa"/>
            <w:tcBorders>
              <w:right w:val="nil"/>
            </w:tcBorders>
          </w:tcPr>
          <w:p w:rsidR="008C0592" w:rsidRDefault="008C0592">
            <w:pPr>
              <w:pStyle w:val="Default"/>
              <w:rPr>
                <w:sz w:val="23"/>
                <w:szCs w:val="23"/>
              </w:rPr>
            </w:pPr>
            <w:r w:rsidRPr="008C0592">
              <w:rPr>
                <w:sz w:val="23"/>
                <w:szCs w:val="23"/>
              </w:rPr>
              <w:t xml:space="preserve">32 </w:t>
            </w:r>
          </w:p>
        </w:tc>
      </w:tr>
    </w:tbl>
    <w:p w:rsidR="00A72CAA" w:rsidRDefault="00A72CAA"/>
    <w:p w:rsidR="008C0592" w:rsidRDefault="008C0592"/>
    <w:p w:rsidR="008C0592" w:rsidRDefault="008C0592"/>
    <w:sectPr w:rsidR="008C0592" w:rsidSect="00A72C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2CAA"/>
    <w:rsid w:val="00337F18"/>
    <w:rsid w:val="006869BA"/>
    <w:rsid w:val="00755F44"/>
    <w:rsid w:val="008C0592"/>
    <w:rsid w:val="00A72CAA"/>
    <w:rsid w:val="00D36A79"/>
    <w:rsid w:val="00E12534"/>
    <w:rsid w:val="00E5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2C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Šeperović</dc:creator>
  <cp:lastModifiedBy>Alma Šeperović</cp:lastModifiedBy>
  <cp:revision>2</cp:revision>
  <cp:lastPrinted>2017-03-27T09:32:00Z</cp:lastPrinted>
  <dcterms:created xsi:type="dcterms:W3CDTF">2017-03-27T10:38:00Z</dcterms:created>
  <dcterms:modified xsi:type="dcterms:W3CDTF">2017-03-27T10:38:00Z</dcterms:modified>
</cp:coreProperties>
</file>