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10" w:rsidRDefault="00FB5D10" w:rsidP="00FB5D1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5AB8FC3A" wp14:editId="05B136AF">
            <wp:simplePos x="0" y="0"/>
            <wp:positionH relativeFrom="column">
              <wp:posOffset>762000</wp:posOffset>
            </wp:positionH>
            <wp:positionV relativeFrom="paragraph">
              <wp:posOffset>9525</wp:posOffset>
            </wp:positionV>
            <wp:extent cx="581025" cy="733425"/>
            <wp:effectExtent l="0" t="0" r="9525" b="9525"/>
            <wp:wrapSquare wrapText="left"/>
            <wp:docPr id="1" name="Slika 1" descr="Opis: Opis: http://rizicna.azo.hr/iszo/images/grb_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Opis: http://rizicna.azo.hr/iszo/images/grb_rh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D10" w:rsidRPr="005E41FE" w:rsidRDefault="00FB5D10" w:rsidP="00FB5D1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B5D10" w:rsidRPr="008E55B4" w:rsidRDefault="00FB5D10" w:rsidP="00FB5D1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B5D10" w:rsidRPr="008E55B4" w:rsidRDefault="00FB5D10" w:rsidP="00FB5D1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E55B4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</w:p>
    <w:p w:rsidR="00FB5D10" w:rsidRPr="008E55B4" w:rsidRDefault="00FB5D10" w:rsidP="00FB5D1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FB5D10" w:rsidRPr="008E55B4" w:rsidRDefault="00FB5D10" w:rsidP="00FB5D1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FB5D10" w:rsidRPr="008E55B4" w:rsidRDefault="00FB5D10" w:rsidP="00FB5D1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  <w:t>R E P U B L I  K A    H R V A T S K A</w:t>
      </w:r>
    </w:p>
    <w:p w:rsidR="00FB5D10" w:rsidRPr="008E55B4" w:rsidRDefault="00FB5D10" w:rsidP="00FB5D1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>VUKOVARSKO-SRIJEMSKA ŽUPANIJA</w:t>
      </w:r>
    </w:p>
    <w:p w:rsidR="00FB5D10" w:rsidRPr="008E55B4" w:rsidRDefault="00FB5D10" w:rsidP="00FB5D1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A8B837B" wp14:editId="553FF075">
            <wp:simplePos x="0" y="0"/>
            <wp:positionH relativeFrom="column">
              <wp:posOffset>51435</wp:posOffset>
            </wp:positionH>
            <wp:positionV relativeFrom="paragraph">
              <wp:posOffset>123190</wp:posOffset>
            </wp:positionV>
            <wp:extent cx="359410" cy="448310"/>
            <wp:effectExtent l="0" t="0" r="2540" b="8890"/>
            <wp:wrapSquare wrapText="right"/>
            <wp:docPr id="2" name="Slika 2" descr="Opis: Opis: GRB OPĆINE NI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Opis: GRB OPĆINE NIJEM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D10" w:rsidRPr="008E55B4" w:rsidRDefault="00FB5D10" w:rsidP="00FB5D1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:rsidR="00FB5D10" w:rsidRPr="008E55B4" w:rsidRDefault="00FB5D10" w:rsidP="00FB5D1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>OPĆINA NIJEMCI</w:t>
      </w:r>
    </w:p>
    <w:p w:rsidR="00FB5D10" w:rsidRPr="008E55B4" w:rsidRDefault="00FB5D10" w:rsidP="00FB5D1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:rsidR="00FB5D10" w:rsidRPr="00E6624E" w:rsidRDefault="00FB5D10" w:rsidP="00FB5D1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</w:pPr>
      <w:r w:rsidRPr="00E6624E"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  <w:t>Trg kralja Tomislava 6, 32 245 NIJEMCI</w:t>
      </w:r>
    </w:p>
    <w:p w:rsidR="00FB5D10" w:rsidRPr="00E6624E" w:rsidRDefault="00FB5D10" w:rsidP="00FB5D1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</w:pPr>
      <w:r w:rsidRPr="00E6624E"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  <w:t>MB: 2549123</w:t>
      </w:r>
    </w:p>
    <w:p w:rsidR="00FB5D10" w:rsidRPr="008E55B4" w:rsidRDefault="00FB5D10" w:rsidP="00FB5D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B5D10" w:rsidRPr="000C1B35" w:rsidRDefault="00FB5D10" w:rsidP="00FB5D10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Theme="minorHAnsi" w:eastAsia="SimSun" w:hAnsiTheme="minorHAnsi" w:cs="Mangal"/>
          <w:b/>
          <w:bCs/>
          <w:kern w:val="2"/>
          <w:lang w:eastAsia="hi-IN" w:bidi="hi-IN"/>
        </w:rPr>
      </w:pPr>
      <w:r w:rsidRPr="000C1B35">
        <w:rPr>
          <w:rFonts w:asciiTheme="minorHAnsi" w:eastAsia="SimSun" w:hAnsiTheme="minorHAnsi" w:cs="Mangal"/>
          <w:b/>
          <w:bCs/>
          <w:kern w:val="2"/>
          <w:lang w:eastAsia="hi-IN" w:bidi="hi-IN"/>
        </w:rPr>
        <w:t>UPRAVNI ODJEL ZA  DRUŠTVENE DJELATNOSTI, UPRAVNE,</w:t>
      </w:r>
    </w:p>
    <w:p w:rsidR="00FB5D10" w:rsidRPr="000C1B35" w:rsidRDefault="00FB5D10" w:rsidP="00FB5D10">
      <w:pPr>
        <w:keepNext/>
        <w:widowControl w:val="0"/>
        <w:numPr>
          <w:ilvl w:val="3"/>
          <w:numId w:val="1"/>
        </w:numPr>
        <w:suppressAutoHyphens/>
        <w:spacing w:after="0" w:line="240" w:lineRule="auto"/>
        <w:outlineLvl w:val="3"/>
        <w:rPr>
          <w:rFonts w:asciiTheme="minorHAnsi" w:eastAsia="SimSun" w:hAnsiTheme="minorHAnsi" w:cs="Mangal"/>
          <w:b/>
          <w:kern w:val="2"/>
          <w:lang w:eastAsia="hi-IN" w:bidi="hi-IN"/>
        </w:rPr>
      </w:pPr>
      <w:r w:rsidRPr="000C1B35">
        <w:rPr>
          <w:rFonts w:asciiTheme="minorHAnsi" w:eastAsia="SimSun" w:hAnsiTheme="minorHAnsi" w:cs="Mangal"/>
          <w:b/>
          <w:kern w:val="2"/>
          <w:lang w:eastAsia="hi-IN" w:bidi="hi-IN"/>
        </w:rPr>
        <w:t>OPĆE, PRAVNE I IMOVINSKE POSLOVE</w:t>
      </w:r>
    </w:p>
    <w:p w:rsidR="00FB5D10" w:rsidRPr="00753827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KLASA: </w:t>
      </w:r>
      <w:r>
        <w:rPr>
          <w:rFonts w:ascii="Times New Roman" w:eastAsia="Times New Roman" w:hAnsi="Times New Roman"/>
          <w:lang w:eastAsia="hr-HR"/>
        </w:rPr>
        <w:t>008-01/18-</w:t>
      </w:r>
      <w:r w:rsidRPr="00753827">
        <w:rPr>
          <w:rFonts w:ascii="Times New Roman" w:eastAsia="Times New Roman" w:hAnsi="Times New Roman"/>
          <w:lang w:eastAsia="hr-HR"/>
        </w:rPr>
        <w:t>0</w:t>
      </w:r>
      <w:r>
        <w:rPr>
          <w:rFonts w:ascii="Times New Roman" w:eastAsia="Times New Roman" w:hAnsi="Times New Roman"/>
          <w:lang w:eastAsia="hr-HR"/>
        </w:rPr>
        <w:t>1</w:t>
      </w:r>
      <w:r w:rsidRPr="00753827">
        <w:rPr>
          <w:rFonts w:ascii="Times New Roman" w:eastAsia="Times New Roman" w:hAnsi="Times New Roman"/>
          <w:lang w:eastAsia="hr-HR"/>
        </w:rPr>
        <w:t>/</w:t>
      </w:r>
      <w:r>
        <w:rPr>
          <w:rFonts w:ascii="Times New Roman" w:eastAsia="Times New Roman" w:hAnsi="Times New Roman"/>
          <w:lang w:eastAsia="hr-HR"/>
        </w:rPr>
        <w:t>06</w:t>
      </w:r>
    </w:p>
    <w:p w:rsidR="00FB5D10" w:rsidRPr="00753827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URBROJ: 2188/06-05/01-1</w:t>
      </w:r>
      <w:r>
        <w:rPr>
          <w:rFonts w:ascii="Times New Roman" w:eastAsia="Times New Roman" w:hAnsi="Times New Roman"/>
          <w:lang w:eastAsia="hr-HR"/>
        </w:rPr>
        <w:t>8</w:t>
      </w:r>
      <w:r w:rsidRPr="00753827">
        <w:rPr>
          <w:rFonts w:ascii="Times New Roman" w:eastAsia="Times New Roman" w:hAnsi="Times New Roman"/>
          <w:lang w:eastAsia="hr-HR"/>
        </w:rPr>
        <w:t>-2</w:t>
      </w:r>
    </w:p>
    <w:p w:rsidR="00FB5D10" w:rsidRPr="00753827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Nijemci, </w:t>
      </w:r>
      <w:r>
        <w:rPr>
          <w:rFonts w:ascii="Times New Roman" w:eastAsia="Times New Roman" w:hAnsi="Times New Roman"/>
          <w:lang w:eastAsia="hr-HR"/>
        </w:rPr>
        <w:t>30</w:t>
      </w:r>
      <w:r w:rsidRPr="00753827">
        <w:rPr>
          <w:rFonts w:ascii="Times New Roman" w:eastAsia="Times New Roman" w:hAnsi="Times New Roman"/>
          <w:lang w:eastAsia="hr-HR"/>
        </w:rPr>
        <w:t xml:space="preserve">. </w:t>
      </w:r>
      <w:r>
        <w:rPr>
          <w:rFonts w:ascii="Times New Roman" w:eastAsia="Times New Roman" w:hAnsi="Times New Roman"/>
          <w:lang w:eastAsia="hr-HR"/>
        </w:rPr>
        <w:t xml:space="preserve">siječanj </w:t>
      </w:r>
      <w:r w:rsidRPr="00753827">
        <w:rPr>
          <w:rFonts w:ascii="Times New Roman" w:eastAsia="Times New Roman" w:hAnsi="Times New Roman"/>
          <w:lang w:eastAsia="hr-HR"/>
        </w:rPr>
        <w:t xml:space="preserve"> 201</w:t>
      </w:r>
      <w:r>
        <w:rPr>
          <w:rFonts w:ascii="Times New Roman" w:eastAsia="Times New Roman" w:hAnsi="Times New Roman"/>
          <w:lang w:eastAsia="hr-HR"/>
        </w:rPr>
        <w:t>8</w:t>
      </w:r>
      <w:r w:rsidRPr="00753827">
        <w:rPr>
          <w:rFonts w:ascii="Times New Roman" w:eastAsia="Times New Roman" w:hAnsi="Times New Roman"/>
          <w:lang w:eastAsia="hr-HR"/>
        </w:rPr>
        <w:t xml:space="preserve">. godine                                                                                                                                                                                </w:t>
      </w:r>
    </w:p>
    <w:p w:rsidR="00FB5D10" w:rsidRDefault="00FB5D10" w:rsidP="00FB5D10">
      <w:pPr>
        <w:spacing w:after="0" w:line="240" w:lineRule="auto"/>
        <w:ind w:left="1695" w:firstLine="3969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Ilija Tikvić</w:t>
      </w:r>
    </w:p>
    <w:p w:rsidR="00FB5D10" w:rsidRPr="00753827" w:rsidRDefault="00FB5D10" w:rsidP="00FB5D10">
      <w:pPr>
        <w:spacing w:after="0" w:line="240" w:lineRule="auto"/>
        <w:jc w:val="right"/>
        <w:rPr>
          <w:rFonts w:ascii="Times New Roman" w:eastAsia="Times New Roman" w:hAnsi="Times New Roman"/>
          <w:lang w:eastAsia="hr-HR"/>
        </w:rPr>
      </w:pPr>
    </w:p>
    <w:p w:rsidR="00FB5D10" w:rsidRPr="00E6624E" w:rsidRDefault="00FB5D10" w:rsidP="00FB5D10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6624E">
        <w:rPr>
          <w:rFonts w:ascii="Times New Roman" w:eastAsia="Times New Roman" w:hAnsi="Times New Roman"/>
          <w:b/>
          <w:lang w:eastAsia="hr-HR"/>
        </w:rPr>
        <w:t xml:space="preserve">Predmet: odgovor na zahtjev postavljen elektroničkim putem temeljem Zakona  o pravu na  </w:t>
      </w:r>
    </w:p>
    <w:p w:rsidR="00FB5D10" w:rsidRPr="00E6624E" w:rsidRDefault="00FB5D10" w:rsidP="00FB5D10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6624E">
        <w:rPr>
          <w:rFonts w:ascii="Times New Roman" w:eastAsia="Times New Roman" w:hAnsi="Times New Roman"/>
          <w:b/>
          <w:lang w:eastAsia="hr-HR"/>
        </w:rPr>
        <w:t xml:space="preserve">                pristup informacijama,</w:t>
      </w:r>
    </w:p>
    <w:p w:rsidR="00FB5D10" w:rsidRPr="00753827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                 - </w:t>
      </w:r>
      <w:r w:rsidRPr="00753827">
        <w:rPr>
          <w:rFonts w:ascii="Times New Roman" w:eastAsia="Times New Roman" w:hAnsi="Times New Roman"/>
          <w:i/>
          <w:lang w:eastAsia="hr-HR"/>
        </w:rPr>
        <w:t>dostavlja se,</w:t>
      </w:r>
    </w:p>
    <w:p w:rsidR="00FB5D10" w:rsidRPr="00753827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FB5D10" w:rsidRPr="00753827" w:rsidRDefault="00FB5D10" w:rsidP="00FB5D1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Temeljem član</w:t>
      </w:r>
      <w:r>
        <w:rPr>
          <w:rFonts w:ascii="Times New Roman" w:eastAsia="Times New Roman" w:hAnsi="Times New Roman"/>
          <w:lang w:eastAsia="hr-HR"/>
        </w:rPr>
        <w:t xml:space="preserve">ka 13. stavka 3., članaka 18. i </w:t>
      </w:r>
      <w:r w:rsidRPr="00753827">
        <w:rPr>
          <w:rFonts w:ascii="Times New Roman" w:eastAsia="Times New Roman" w:hAnsi="Times New Roman"/>
          <w:lang w:eastAsia="hr-HR"/>
        </w:rPr>
        <w:t>23. Zakona o pravu na pristup informacijama (Narodne novine br. 25/13)  i članaka 11. i 27. Pravilnika o pravu na pristup informacijama i ponovnu uporabu informacija Općine Nijemci  (KLASA: 008-01/14-10/01, URROJ: 2188/06-01-14-6 od 12. travnja 2014. god.)</w:t>
      </w:r>
    </w:p>
    <w:p w:rsidR="00FB5D10" w:rsidRPr="00753827" w:rsidRDefault="00FB5D10" w:rsidP="00FB5D10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Službenik za informiranje </w:t>
      </w:r>
    </w:p>
    <w:p w:rsidR="00FB5D10" w:rsidRPr="0086204C" w:rsidRDefault="00FB5D10" w:rsidP="00FB5D10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Pročelnik UO za društvene djelatnosti</w:t>
      </w:r>
      <w:r>
        <w:rPr>
          <w:rFonts w:ascii="Times New Roman" w:eastAsia="Times New Roman" w:hAnsi="Times New Roman"/>
          <w:lang w:eastAsia="hr-HR"/>
        </w:rPr>
        <w:t>,</w:t>
      </w:r>
      <w:r w:rsidRPr="00753827">
        <w:rPr>
          <w:rFonts w:ascii="Times New Roman" w:eastAsia="Times New Roman" w:hAnsi="Times New Roman"/>
          <w:lang w:eastAsia="hr-HR"/>
        </w:rPr>
        <w:t xml:space="preserve"> </w:t>
      </w:r>
      <w:r w:rsidRPr="0086204C">
        <w:rPr>
          <w:rFonts w:ascii="Times New Roman" w:eastAsia="Times New Roman" w:hAnsi="Times New Roman"/>
          <w:lang w:eastAsia="hr-HR"/>
        </w:rPr>
        <w:t>upravne,</w:t>
      </w:r>
    </w:p>
    <w:p w:rsidR="00FB5D10" w:rsidRPr="00753827" w:rsidRDefault="00FB5D10" w:rsidP="00FB5D10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86204C">
        <w:rPr>
          <w:rFonts w:ascii="Times New Roman" w:eastAsia="Times New Roman" w:hAnsi="Times New Roman"/>
          <w:lang w:eastAsia="hr-HR"/>
        </w:rPr>
        <w:t>opće, pravne i imovinske poslove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53827">
        <w:rPr>
          <w:rFonts w:ascii="Times New Roman" w:eastAsia="Times New Roman" w:hAnsi="Times New Roman"/>
          <w:lang w:eastAsia="hr-HR"/>
        </w:rPr>
        <w:t xml:space="preserve">Općine Nijemci, Sandra Božanović </w:t>
      </w:r>
    </w:p>
    <w:p w:rsidR="00FB5D10" w:rsidRPr="00753827" w:rsidRDefault="00FB5D10" w:rsidP="00FB5D10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:rsidR="00FB5D10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ustupa informacije </w:t>
      </w:r>
      <w:r>
        <w:rPr>
          <w:rFonts w:ascii="Times New Roman" w:eastAsia="Times New Roman" w:hAnsi="Times New Roman"/>
          <w:lang w:eastAsia="hr-HR"/>
        </w:rPr>
        <w:t xml:space="preserve">koje posjeduje podnositelju zahtjeva </w:t>
      </w:r>
      <w:r w:rsidRPr="00753827">
        <w:rPr>
          <w:rFonts w:ascii="Times New Roman" w:eastAsia="Times New Roman" w:hAnsi="Times New Roman"/>
          <w:lang w:eastAsia="hr-HR"/>
        </w:rPr>
        <w:t xml:space="preserve">po zahtjevu podnesenom 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21</w:t>
      </w:r>
      <w:r w:rsidRPr="00753827">
        <w:rPr>
          <w:rFonts w:ascii="Times New Roman" w:eastAsia="Times New Roman" w:hAnsi="Times New Roman"/>
          <w:lang w:eastAsia="hr-HR"/>
        </w:rPr>
        <w:t xml:space="preserve">. </w:t>
      </w:r>
      <w:r>
        <w:rPr>
          <w:rFonts w:ascii="Times New Roman" w:eastAsia="Times New Roman" w:hAnsi="Times New Roman"/>
          <w:lang w:eastAsia="hr-HR"/>
        </w:rPr>
        <w:t>siječnja</w:t>
      </w:r>
      <w:r w:rsidRPr="00753827">
        <w:rPr>
          <w:rFonts w:ascii="Times New Roman" w:eastAsia="Times New Roman" w:hAnsi="Times New Roman"/>
          <w:lang w:eastAsia="hr-HR"/>
        </w:rPr>
        <w:t xml:space="preserve"> 201</w:t>
      </w:r>
      <w:r>
        <w:rPr>
          <w:rFonts w:ascii="Times New Roman" w:eastAsia="Times New Roman" w:hAnsi="Times New Roman"/>
          <w:lang w:eastAsia="hr-HR"/>
        </w:rPr>
        <w:t>8</w:t>
      </w:r>
      <w:r w:rsidRPr="00753827">
        <w:rPr>
          <w:rFonts w:ascii="Times New Roman" w:eastAsia="Times New Roman" w:hAnsi="Times New Roman"/>
          <w:lang w:eastAsia="hr-HR"/>
        </w:rPr>
        <w:t>. godine elektroničkim putem kako slijedi:</w:t>
      </w:r>
    </w:p>
    <w:p w:rsidR="00FB5D10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FB5D10" w:rsidRDefault="005562FA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</w:t>
      </w:r>
      <w:r w:rsidR="00FB5D10">
        <w:rPr>
          <w:rFonts w:ascii="Times New Roman" w:eastAsia="Times New Roman" w:hAnsi="Times New Roman"/>
          <w:lang w:eastAsia="hr-HR"/>
        </w:rPr>
        <w:t>ostavljam</w:t>
      </w:r>
      <w:r w:rsidR="00FB5D10">
        <w:rPr>
          <w:rFonts w:ascii="Times New Roman" w:eastAsia="Times New Roman" w:hAnsi="Times New Roman"/>
          <w:lang w:eastAsia="hr-HR"/>
        </w:rPr>
        <w:t xml:space="preserve"> Vam </w:t>
      </w:r>
      <w:r>
        <w:rPr>
          <w:rFonts w:ascii="Times New Roman" w:eastAsia="Times New Roman" w:hAnsi="Times New Roman"/>
          <w:lang w:eastAsia="hr-HR"/>
        </w:rPr>
        <w:t>link:</w:t>
      </w:r>
      <w:r w:rsidRPr="005562FA">
        <w:t xml:space="preserve"> </w:t>
      </w:r>
      <w:r w:rsidRPr="005562FA">
        <w:rPr>
          <w:rFonts w:ascii="Times New Roman" w:eastAsia="Times New Roman" w:hAnsi="Times New Roman"/>
          <w:color w:val="FF0000"/>
          <w:lang w:eastAsia="hr-HR"/>
        </w:rPr>
        <w:t xml:space="preserve">https://www.proracun.hr/Home/Savjetovanje/9a15ec9c-ea83-4629-8096-757b828be0bb </w:t>
      </w:r>
      <w:r>
        <w:rPr>
          <w:rFonts w:ascii="Times New Roman" w:eastAsia="Times New Roman" w:hAnsi="Times New Roman"/>
          <w:lang w:eastAsia="hr-HR"/>
        </w:rPr>
        <w:t xml:space="preserve"> na kojem je objavljeno savjetovanje o  novom </w:t>
      </w:r>
      <w:bookmarkStart w:id="0" w:name="_GoBack"/>
      <w:bookmarkEnd w:id="0"/>
      <w:r w:rsidR="00FB5D10">
        <w:rPr>
          <w:rFonts w:ascii="Times New Roman" w:eastAsia="Times New Roman" w:hAnsi="Times New Roman"/>
          <w:lang w:eastAsia="hr-HR"/>
        </w:rPr>
        <w:t>Plan</w:t>
      </w:r>
      <w:r>
        <w:rPr>
          <w:rFonts w:ascii="Times New Roman" w:eastAsia="Times New Roman" w:hAnsi="Times New Roman"/>
          <w:lang w:eastAsia="hr-HR"/>
        </w:rPr>
        <w:t>u</w:t>
      </w:r>
      <w:r w:rsidR="00FB5D10">
        <w:rPr>
          <w:rFonts w:ascii="Times New Roman" w:eastAsia="Times New Roman" w:hAnsi="Times New Roman"/>
          <w:lang w:eastAsia="hr-HR"/>
        </w:rPr>
        <w:t xml:space="preserve"> gospodarenja otpadom </w:t>
      </w:r>
      <w:r w:rsidR="00FB5D10">
        <w:rPr>
          <w:rFonts w:ascii="Times New Roman" w:eastAsia="Times New Roman" w:hAnsi="Times New Roman"/>
          <w:lang w:eastAsia="hr-HR"/>
        </w:rPr>
        <w:t xml:space="preserve"> Općine Nijemci</w:t>
      </w:r>
      <w:r w:rsidR="00FB5D10">
        <w:rPr>
          <w:rFonts w:ascii="Times New Roman" w:eastAsia="Times New Roman" w:hAnsi="Times New Roman"/>
          <w:lang w:eastAsia="hr-HR"/>
        </w:rPr>
        <w:t xml:space="preserve"> za razdoblje 2017-2023.g. usvojen 13.9.2017.g.</w:t>
      </w:r>
      <w:r>
        <w:rPr>
          <w:rFonts w:ascii="Times New Roman" w:eastAsia="Times New Roman" w:hAnsi="Times New Roman"/>
          <w:lang w:eastAsia="hr-HR"/>
        </w:rPr>
        <w:t xml:space="preserve"> Plan je u ovom obliku i usvojen na općinskom vijeću.</w:t>
      </w:r>
    </w:p>
    <w:p w:rsidR="00FB5D10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Kako je novi Plan tek usvojen </w:t>
      </w:r>
      <w:r w:rsidR="00C2034E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Izvješće o realizaciji predmetnog plana biti će tek na jednoj od budućih sjednica sukladno zakonskom roku.</w:t>
      </w:r>
    </w:p>
    <w:p w:rsidR="00FB5D10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FB5D10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 poštovanjem,</w:t>
      </w:r>
    </w:p>
    <w:p w:rsidR="00FB5D10" w:rsidRPr="00753827" w:rsidRDefault="00FB5D10" w:rsidP="00FB5D10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FB5D10" w:rsidRPr="00D362A7" w:rsidRDefault="00FB5D10" w:rsidP="00FB5D10">
      <w:pPr>
        <w:pStyle w:val="Bezproreda"/>
        <w:jc w:val="right"/>
        <w:rPr>
          <w:rFonts w:ascii="Times New Roman" w:hAnsi="Times New Roman"/>
          <w:b/>
        </w:rPr>
      </w:pPr>
      <w:r w:rsidRPr="00D362A7">
        <w:rPr>
          <w:rFonts w:ascii="Times New Roman" w:hAnsi="Times New Roman"/>
          <w:b/>
        </w:rPr>
        <w:t>Službenik za informiranje Općine Nijemci</w:t>
      </w:r>
    </w:p>
    <w:p w:rsidR="00FB5D10" w:rsidRPr="00D362A7" w:rsidRDefault="00FB5D10" w:rsidP="00FB5D10">
      <w:pPr>
        <w:pStyle w:val="Bezproreda"/>
        <w:jc w:val="center"/>
        <w:rPr>
          <w:rFonts w:ascii="Times New Roman" w:hAnsi="Times New Roman"/>
        </w:rPr>
      </w:pPr>
      <w:r w:rsidRPr="00D362A7">
        <w:rPr>
          <w:rFonts w:ascii="Times New Roman" w:hAnsi="Times New Roman"/>
        </w:rPr>
        <w:t xml:space="preserve">                                                                                                            Sandra Božanović</w:t>
      </w:r>
    </w:p>
    <w:p w:rsidR="00FB5D10" w:rsidRDefault="00FB5D10" w:rsidP="00FB5D10">
      <w:pPr>
        <w:pStyle w:val="Bezproreda"/>
      </w:pPr>
      <w:r>
        <w:t xml:space="preserve">                                                                                           </w:t>
      </w:r>
    </w:p>
    <w:p w:rsidR="00FB5D10" w:rsidRDefault="00FB5D10" w:rsidP="00FB5D10"/>
    <w:p w:rsidR="00FB5D10" w:rsidRDefault="00FB5D10" w:rsidP="00FB5D10"/>
    <w:p w:rsidR="00C706A1" w:rsidRDefault="00C706A1"/>
    <w:sectPr w:rsidR="00C7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10"/>
    <w:rsid w:val="005562FA"/>
    <w:rsid w:val="00C2034E"/>
    <w:rsid w:val="00C706A1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1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5D1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1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5D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rizicna.azo.hr/iszo/images/grb_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2018-01-30T09:00:00Z</dcterms:created>
  <dcterms:modified xsi:type="dcterms:W3CDTF">2018-01-30T09:32:00Z</dcterms:modified>
</cp:coreProperties>
</file>