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>List broj 40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5D268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CRNA DRAGA</w:t>
            </w:r>
          </w:p>
        </w:tc>
      </w:tr>
      <w:tr w:rsidR="003A519F" w:rsidRPr="00F10D33" w:rsidTr="005D268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TEHNIČKO-GRAĐEVNI KAMEN</w:t>
            </w:r>
          </w:p>
        </w:tc>
      </w:tr>
      <w:tr w:rsidR="003A519F" w:rsidRPr="00F10D33" w:rsidTr="005D268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OPĆINA LASINJA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5D268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1,69 ha </w:t>
            </w:r>
          </w:p>
        </w:tc>
      </w:tr>
      <w:tr w:rsidR="003A519F" w:rsidRPr="00F10D33" w:rsidTr="005D268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KLASA:  UP/I-310-01/06-01/0017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URBROJ:  21</w:t>
            </w:r>
            <w:r>
              <w:rPr>
                <w:rFonts w:ascii="Times New Roman" w:hAnsi="Times New Roman"/>
                <w:szCs w:val="22"/>
              </w:rPr>
              <w:t>33</w:t>
            </w:r>
            <w:r w:rsidRPr="00F10D33">
              <w:rPr>
                <w:rFonts w:ascii="Times New Roman" w:hAnsi="Times New Roman"/>
                <w:szCs w:val="22"/>
              </w:rPr>
              <w:t>-0</w:t>
            </w:r>
            <w:r>
              <w:rPr>
                <w:rFonts w:ascii="Times New Roman" w:hAnsi="Times New Roman"/>
                <w:szCs w:val="22"/>
              </w:rPr>
              <w:t>3</w:t>
            </w:r>
            <w:r w:rsidRPr="00F10D33">
              <w:rPr>
                <w:rFonts w:ascii="Times New Roman" w:hAnsi="Times New Roman"/>
                <w:szCs w:val="22"/>
              </w:rPr>
              <w:t>-02/7-06-11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Karlovac,  3. studenoga  2006. 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5D268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REPUBLIKA HRVATSKA</w:t>
            </w:r>
          </w:p>
        </w:tc>
      </w:tr>
      <w:tr w:rsidR="003A519F" w:rsidRPr="00F10D33" w:rsidTr="005D268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PRODUKT d.o.o. 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Vrbanićeva 50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10000 Zagreb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OIB: 93205471623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5D2683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5D268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5D268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bookmarkStart w:id="0" w:name="_GoBack"/>
            <w:bookmarkEnd w:id="0"/>
          </w:p>
        </w:tc>
      </w:tr>
      <w:tr w:rsidR="003A519F" w:rsidRPr="00F10D33" w:rsidTr="005D268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i/>
          <w:szCs w:val="22"/>
        </w:rPr>
      </w:pPr>
      <w:r w:rsidRPr="00F10D33">
        <w:rPr>
          <w:rFonts w:ascii="Times New Roman" w:hAnsi="Times New Roman"/>
          <w:i/>
          <w:szCs w:val="22"/>
        </w:rPr>
        <w:t xml:space="preserve">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lastRenderedPageBreak/>
        <w:t xml:space="preserve">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C1052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C10525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C10525">
              <w:rPr>
                <w:rFonts w:ascii="Times New Roman" w:hAnsi="Times New Roman"/>
                <w:szCs w:val="22"/>
              </w:rPr>
              <w:t>- Rješenjem Ureda državne uprave u Karlovačkoj županiji, KLASA: UP/I-310-01/06-01/0017, URBROJ: 2133-03-02/7-06-11  od 3.11.2006. godine trgovačkom društvu HRVATSKE ŠUME d.o.o., UPRAVA ŠUMA PODRUŽNICA KARLOVAC sa sjedištem u Karlovcu, Davorina Trstenjaka 1 dobreno je eksploatacijsko polje CRNA DRAGA površine 1,69 ha</w:t>
            </w:r>
          </w:p>
          <w:p w:rsidR="003A519F" w:rsidRPr="00C10525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C10525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C10525">
              <w:rPr>
                <w:rFonts w:ascii="Times New Roman" w:hAnsi="Times New Roman"/>
                <w:szCs w:val="22"/>
              </w:rPr>
              <w:t>- Rješenjem Ureda državne uprave u Karlovačkoj županiji, KLASA: UP/I-310-01/07-01/11; URBROJ: 2133-03-02/7-01-06 od 6. 9.2007. godine eksploatacijsko polje CRNA DRAGA oduzima se trgovačkom društvu HRVATSKE ŠUME d.o.o. i odobrava se trgovačkom društvu PRODUKT d.o.o. sa sjedištem u Zagrebu, Vrbanićeva 50 s rokom za ishođenje koncesije do 30. studenoga 2009. godine</w:t>
            </w:r>
          </w:p>
          <w:p w:rsidR="003A519F" w:rsidRPr="00C10525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C10525">
              <w:rPr>
                <w:rFonts w:ascii="Times New Roman" w:hAnsi="Times New Roman"/>
                <w:szCs w:val="22"/>
              </w:rPr>
              <w:t xml:space="preserve">   </w:t>
            </w:r>
          </w:p>
          <w:p w:rsidR="00C40FE4" w:rsidRPr="00C10525" w:rsidRDefault="00C40FE4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C10525">
              <w:rPr>
                <w:rFonts w:ascii="Times New Roman" w:hAnsi="Times New Roman"/>
                <w:szCs w:val="22"/>
              </w:rPr>
              <w:t xml:space="preserve">- Rješenje </w:t>
            </w:r>
            <w:r w:rsidR="00086C28" w:rsidRPr="00C10525">
              <w:rPr>
                <w:rFonts w:ascii="Times New Roman" w:hAnsi="Times New Roman"/>
                <w:szCs w:val="22"/>
              </w:rPr>
              <w:t>Minis</w:t>
            </w:r>
            <w:r w:rsidRPr="00C10525">
              <w:rPr>
                <w:rFonts w:ascii="Times New Roman" w:hAnsi="Times New Roman"/>
                <w:szCs w:val="22"/>
              </w:rPr>
              <w:t>tarstva gospodarstva, rada i poduzetništva KLASA: UP/I-310-01/10-03/207; URBROJ: 526-</w:t>
            </w:r>
            <w:r w:rsidR="00086C28" w:rsidRPr="00C10525">
              <w:rPr>
                <w:rFonts w:ascii="Times New Roman" w:hAnsi="Times New Roman"/>
                <w:szCs w:val="22"/>
              </w:rPr>
              <w:t xml:space="preserve">14-01-02/4-10-5 od 10. prosinca 2010. godine o potvrđenim rezervama sa stanjem na dan 31. prosinac 2014. godine </w:t>
            </w:r>
          </w:p>
          <w:p w:rsidR="003A519F" w:rsidRPr="00C10525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C10525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:rsidR="003A519F" w:rsidRPr="00C10525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C10525">
              <w:rPr>
                <w:rFonts w:ascii="Times New Roman" w:hAnsi="Times New Roman"/>
                <w:szCs w:val="22"/>
              </w:rPr>
              <w:t xml:space="preserve">- Dopisom Ureda državne uprave u Karlovačkoj županiji, KLASA: 310-01/15-01/6; URBROJ: 2133-03-02/5-15-4 od 16. veljače 2015. godine zatražene od trgovačkog društva PRODUKT d.o.o. potvrde rudarske inspekcije i inspekcije zaštite okoliša da su na eksploatacijskom polju provedene sve mjere sigurnosti, a radi prijenosa polja na Republiku Hrvatsku sukladno članku 167. stavku 5. Zakona o rudarstvu (,,Narodne novine'', broj 56/13 i 14/14) </w:t>
            </w:r>
          </w:p>
          <w:p w:rsidR="003A519F" w:rsidRPr="00C10525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C10525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C10525">
              <w:rPr>
                <w:rFonts w:ascii="Times New Roman" w:hAnsi="Times New Roman"/>
                <w:szCs w:val="22"/>
              </w:rPr>
              <w:t xml:space="preserve">- </w:t>
            </w:r>
            <w:r w:rsidR="00C40FE4" w:rsidRPr="00C10525">
              <w:rPr>
                <w:rFonts w:ascii="Times New Roman" w:hAnsi="Times New Roman"/>
                <w:szCs w:val="22"/>
              </w:rPr>
              <w:t xml:space="preserve"> </w:t>
            </w:r>
            <w:r w:rsidRPr="00C10525">
              <w:rPr>
                <w:rFonts w:ascii="Times New Roman" w:hAnsi="Times New Roman"/>
                <w:szCs w:val="22"/>
              </w:rPr>
              <w:t>Očitovanje trgovačkog društva PRODUKT d.o.o. od 5. 3.2015. godine</w:t>
            </w:r>
          </w:p>
          <w:p w:rsidR="003A519F" w:rsidRPr="00C10525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C10525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C10525">
              <w:rPr>
                <w:rFonts w:ascii="Times New Roman" w:hAnsi="Times New Roman"/>
                <w:szCs w:val="22"/>
              </w:rPr>
              <w:t xml:space="preserve">-  Dopisom Ureda državne uprave u Karlovačkoj županiji, KLASA: 310-01/15-01/6; URBROJ: 2133-03-02/5-16-7 od 11. siječnja 2016. godine ponovo su zatražene od trgovačkog društva PRODUKT d.o.o. potvrde rudarske inspekcije i inspekcije zaštite okoliša da su na eksploatacijskom polju provedene sve mjere sigurnosti, a radi prijenosa polja na Republiku Hrvatsku sukladno članku 167. stavku 5. Zakona o rudarstvu (,,Narodne novine'', broj 56/13 i 14/14) </w:t>
            </w:r>
          </w:p>
          <w:p w:rsidR="003A519F" w:rsidRPr="00C10525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C1052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EKSPLOATACIJU MINERALNIH SIROVINA, I PRIJAVA POČETKA IZVOĐENJA RUDARSKIH RADOVA: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6C28"/>
    <w:rsid w:val="0020667D"/>
    <w:rsid w:val="003A519F"/>
    <w:rsid w:val="00417BAF"/>
    <w:rsid w:val="007E0C62"/>
    <w:rsid w:val="00B36645"/>
    <w:rsid w:val="00C10525"/>
    <w:rsid w:val="00C40FE4"/>
    <w:rsid w:val="00F4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2016-03-01T11:23:00Z</cp:lastPrinted>
  <dcterms:created xsi:type="dcterms:W3CDTF">2016-02-26T11:53:00Z</dcterms:created>
  <dcterms:modified xsi:type="dcterms:W3CDTF">2016-09-16T12:21:00Z</dcterms:modified>
</cp:coreProperties>
</file>