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DC9" w:rsidRPr="008B1809" w:rsidRDefault="00086DC9" w:rsidP="00086DC9">
      <w:pPr>
        <w:tabs>
          <w:tab w:val="left" w:pos="720"/>
        </w:tabs>
        <w:ind w:right="70"/>
        <w:jc w:val="center"/>
        <w:rPr>
          <w:rFonts w:ascii="Arial" w:hAnsi="Arial" w:cs="Arial"/>
          <w:b/>
          <w:color w:val="0000FF"/>
          <w:spacing w:val="32"/>
        </w:rPr>
      </w:pPr>
      <w:r w:rsidRPr="008B1809">
        <w:rPr>
          <w:rFonts w:ascii="Arial" w:hAnsi="Arial" w:cs="Arial"/>
          <w:b/>
          <w:color w:val="0000FF"/>
          <w:spacing w:val="32"/>
        </w:rPr>
        <w:t>HRVATSKI ZAVOD ZA JAVNO ZDRAVSTVO</w:t>
      </w:r>
    </w:p>
    <w:p w:rsidR="00086DC9" w:rsidRPr="008B1809" w:rsidRDefault="00086DC9" w:rsidP="00086DC9">
      <w:pPr>
        <w:tabs>
          <w:tab w:val="left" w:pos="720"/>
          <w:tab w:val="left" w:pos="8820"/>
        </w:tabs>
        <w:ind w:right="70"/>
        <w:jc w:val="center"/>
        <w:rPr>
          <w:rFonts w:ascii="Arial" w:hAnsi="Arial" w:cs="Arial"/>
          <w:b/>
          <w:color w:val="0000FF"/>
          <w:spacing w:val="8"/>
        </w:rPr>
      </w:pPr>
      <w:r w:rsidRPr="008B1809">
        <w:rPr>
          <w:rFonts w:ascii="Arial" w:hAnsi="Arial" w:cs="Arial"/>
          <w:b/>
          <w:color w:val="0000FF"/>
          <w:spacing w:val="8"/>
        </w:rPr>
        <w:t xml:space="preserve">SLUŽBA ZA </w:t>
      </w:r>
      <w:r w:rsidR="000C711E">
        <w:rPr>
          <w:rFonts w:ascii="Arial" w:hAnsi="Arial" w:cs="Arial"/>
          <w:b/>
          <w:color w:val="0000FF"/>
          <w:spacing w:val="8"/>
        </w:rPr>
        <w:t>JAVNO ZDRAVSTVO</w:t>
      </w:r>
    </w:p>
    <w:p w:rsidR="00086DC9" w:rsidRPr="008B1809" w:rsidRDefault="00086DC9" w:rsidP="00086DC9">
      <w:pPr>
        <w:tabs>
          <w:tab w:val="left" w:pos="720"/>
        </w:tabs>
        <w:ind w:right="432"/>
        <w:jc w:val="center"/>
        <w:rPr>
          <w:rFonts w:ascii="Arial" w:hAnsi="Arial" w:cs="Arial"/>
          <w:b/>
          <w:color w:val="0000FF"/>
        </w:rPr>
      </w:pPr>
      <w:r w:rsidRPr="008B1809">
        <w:rPr>
          <w:rFonts w:ascii="Arial" w:hAnsi="Arial" w:cs="Arial"/>
          <w:b/>
          <w:color w:val="0000FF"/>
        </w:rPr>
        <w:t xml:space="preserve">Zagreb, </w:t>
      </w:r>
      <w:proofErr w:type="spellStart"/>
      <w:r w:rsidRPr="008B1809">
        <w:rPr>
          <w:rFonts w:ascii="Arial" w:hAnsi="Arial" w:cs="Arial"/>
          <w:b/>
          <w:color w:val="0000FF"/>
        </w:rPr>
        <w:t>Rockefellerova</w:t>
      </w:r>
      <w:proofErr w:type="spellEnd"/>
      <w:r w:rsidRPr="008B1809">
        <w:rPr>
          <w:rFonts w:ascii="Arial" w:hAnsi="Arial" w:cs="Arial"/>
          <w:b/>
          <w:color w:val="0000FF"/>
        </w:rPr>
        <w:t xml:space="preserve"> 7.</w:t>
      </w:r>
    </w:p>
    <w:p w:rsidR="00086DC9" w:rsidRPr="008B1809" w:rsidRDefault="00086DC9" w:rsidP="00C00D34">
      <w:pPr>
        <w:pBdr>
          <w:bottom w:val="single" w:sz="6" w:space="1" w:color="auto"/>
        </w:pBdr>
        <w:tabs>
          <w:tab w:val="left" w:pos="720"/>
        </w:tabs>
        <w:jc w:val="center"/>
        <w:rPr>
          <w:rFonts w:ascii="Arial Narrow" w:hAnsi="Arial Narrow"/>
          <w:b/>
          <w:sz w:val="20"/>
          <w:szCs w:val="20"/>
        </w:rPr>
      </w:pPr>
    </w:p>
    <w:p w:rsidR="00086DC9" w:rsidRPr="008B1809" w:rsidRDefault="00086DC9" w:rsidP="00C00D34">
      <w:pPr>
        <w:pBdr>
          <w:bottom w:val="single" w:sz="6" w:space="1" w:color="auto"/>
        </w:pBdr>
        <w:tabs>
          <w:tab w:val="left" w:pos="720"/>
        </w:tabs>
        <w:jc w:val="center"/>
        <w:rPr>
          <w:rFonts w:ascii="Arial Narrow" w:hAnsi="Arial Narrow"/>
          <w:b/>
          <w:sz w:val="20"/>
          <w:szCs w:val="20"/>
        </w:rPr>
      </w:pPr>
    </w:p>
    <w:p w:rsidR="00086DC9" w:rsidRPr="008B1809" w:rsidRDefault="00086DC9" w:rsidP="00C00D34">
      <w:pPr>
        <w:pBdr>
          <w:bottom w:val="single" w:sz="6" w:space="1" w:color="auto"/>
        </w:pBdr>
        <w:tabs>
          <w:tab w:val="left" w:pos="720"/>
        </w:tabs>
        <w:jc w:val="center"/>
        <w:rPr>
          <w:rFonts w:ascii="Arial Narrow" w:hAnsi="Arial Narrow"/>
          <w:b/>
          <w:sz w:val="20"/>
          <w:szCs w:val="20"/>
        </w:rPr>
      </w:pPr>
    </w:p>
    <w:p w:rsidR="00086DC9" w:rsidRPr="008B1809" w:rsidRDefault="00086DC9" w:rsidP="00C00D34">
      <w:pPr>
        <w:pBdr>
          <w:bottom w:val="single" w:sz="6" w:space="1" w:color="auto"/>
        </w:pBdr>
        <w:tabs>
          <w:tab w:val="left" w:pos="720"/>
        </w:tabs>
        <w:jc w:val="center"/>
        <w:rPr>
          <w:rFonts w:ascii="Arial Narrow" w:hAnsi="Arial Narrow"/>
          <w:b/>
          <w:sz w:val="20"/>
          <w:szCs w:val="20"/>
        </w:rPr>
      </w:pPr>
    </w:p>
    <w:p w:rsidR="00086DC9" w:rsidRPr="008B1809" w:rsidRDefault="00086DC9" w:rsidP="00C00D34">
      <w:pPr>
        <w:pBdr>
          <w:bottom w:val="single" w:sz="6" w:space="1" w:color="auto"/>
        </w:pBdr>
        <w:tabs>
          <w:tab w:val="left" w:pos="720"/>
        </w:tabs>
        <w:jc w:val="center"/>
        <w:rPr>
          <w:rFonts w:ascii="Arial Narrow" w:hAnsi="Arial Narrow"/>
          <w:b/>
          <w:sz w:val="20"/>
          <w:szCs w:val="20"/>
        </w:rPr>
      </w:pPr>
    </w:p>
    <w:p w:rsidR="00086DC9" w:rsidRPr="008B1809" w:rsidRDefault="00086DC9" w:rsidP="00C00D34">
      <w:pPr>
        <w:pBdr>
          <w:bottom w:val="single" w:sz="6" w:space="1" w:color="auto"/>
        </w:pBdr>
        <w:tabs>
          <w:tab w:val="left" w:pos="720"/>
        </w:tabs>
        <w:jc w:val="center"/>
        <w:rPr>
          <w:rFonts w:ascii="Arial Narrow" w:hAnsi="Arial Narrow"/>
          <w:b/>
          <w:sz w:val="20"/>
          <w:szCs w:val="20"/>
        </w:rPr>
      </w:pPr>
    </w:p>
    <w:p w:rsidR="00086DC9" w:rsidRPr="008B1809" w:rsidRDefault="00086DC9" w:rsidP="00C00D34">
      <w:pPr>
        <w:pBdr>
          <w:bottom w:val="single" w:sz="6" w:space="1" w:color="auto"/>
        </w:pBdr>
        <w:tabs>
          <w:tab w:val="left" w:pos="720"/>
        </w:tabs>
        <w:jc w:val="center"/>
        <w:rPr>
          <w:rFonts w:ascii="Arial Narrow" w:hAnsi="Arial Narrow"/>
          <w:b/>
          <w:sz w:val="20"/>
          <w:szCs w:val="20"/>
        </w:rPr>
      </w:pPr>
    </w:p>
    <w:p w:rsidR="00086DC9" w:rsidRPr="008B1809" w:rsidRDefault="00086DC9" w:rsidP="00086DC9">
      <w:pPr>
        <w:tabs>
          <w:tab w:val="left" w:pos="720"/>
        </w:tabs>
        <w:ind w:left="567" w:right="432"/>
        <w:jc w:val="both"/>
        <w:rPr>
          <w:rFonts w:ascii="Arial Narrow" w:hAnsi="Arial Narrow"/>
          <w:b/>
          <w:sz w:val="20"/>
          <w:szCs w:val="20"/>
        </w:rPr>
      </w:pPr>
    </w:p>
    <w:p w:rsidR="00086DC9" w:rsidRPr="008B1809" w:rsidRDefault="00086DC9" w:rsidP="00086DC9">
      <w:pPr>
        <w:tabs>
          <w:tab w:val="left" w:pos="720"/>
        </w:tabs>
        <w:ind w:right="432"/>
        <w:jc w:val="both"/>
        <w:rPr>
          <w:rFonts w:ascii="Arial Narrow" w:hAnsi="Arial Narrow"/>
          <w:b/>
          <w:sz w:val="20"/>
          <w:szCs w:val="20"/>
        </w:rPr>
      </w:pPr>
    </w:p>
    <w:p w:rsidR="00086DC9" w:rsidRPr="008B1809" w:rsidRDefault="00086DC9" w:rsidP="00086DC9">
      <w:pPr>
        <w:tabs>
          <w:tab w:val="left" w:pos="720"/>
        </w:tabs>
        <w:ind w:right="432"/>
        <w:jc w:val="both"/>
        <w:rPr>
          <w:rFonts w:ascii="Arial Narrow" w:hAnsi="Arial Narrow"/>
          <w:b/>
          <w:sz w:val="20"/>
          <w:szCs w:val="20"/>
        </w:rPr>
      </w:pPr>
    </w:p>
    <w:p w:rsidR="00086DC9" w:rsidRPr="008B1809" w:rsidRDefault="00086DC9" w:rsidP="00086DC9">
      <w:pPr>
        <w:tabs>
          <w:tab w:val="left" w:pos="720"/>
        </w:tabs>
        <w:ind w:right="432"/>
        <w:jc w:val="both"/>
        <w:rPr>
          <w:rFonts w:ascii="Arial Narrow" w:hAnsi="Arial Narrow"/>
          <w:b/>
          <w:sz w:val="20"/>
          <w:szCs w:val="20"/>
        </w:rPr>
      </w:pPr>
    </w:p>
    <w:p w:rsidR="00086DC9" w:rsidRPr="008B1809" w:rsidRDefault="00086DC9" w:rsidP="00086DC9">
      <w:pPr>
        <w:tabs>
          <w:tab w:val="left" w:pos="720"/>
        </w:tabs>
        <w:ind w:right="432"/>
        <w:jc w:val="both"/>
        <w:rPr>
          <w:rFonts w:ascii="Arial Narrow" w:hAnsi="Arial Narrow"/>
          <w:b/>
          <w:sz w:val="20"/>
          <w:szCs w:val="20"/>
        </w:rPr>
      </w:pPr>
    </w:p>
    <w:p w:rsidR="00086DC9" w:rsidRPr="008B1809" w:rsidRDefault="00086DC9" w:rsidP="00086DC9">
      <w:pPr>
        <w:tabs>
          <w:tab w:val="left" w:pos="720"/>
        </w:tabs>
        <w:ind w:right="432"/>
        <w:jc w:val="both"/>
        <w:rPr>
          <w:rFonts w:ascii="Arial Narrow" w:hAnsi="Arial Narrow"/>
          <w:b/>
          <w:sz w:val="20"/>
          <w:szCs w:val="20"/>
        </w:rPr>
      </w:pPr>
    </w:p>
    <w:p w:rsidR="00086DC9" w:rsidRPr="008B1809" w:rsidRDefault="00086DC9" w:rsidP="00086DC9">
      <w:pPr>
        <w:tabs>
          <w:tab w:val="left" w:pos="720"/>
        </w:tabs>
        <w:ind w:right="432"/>
        <w:jc w:val="both"/>
        <w:rPr>
          <w:rFonts w:ascii="Arial Narrow" w:hAnsi="Arial Narrow"/>
          <w:b/>
          <w:sz w:val="20"/>
          <w:szCs w:val="20"/>
        </w:rPr>
      </w:pPr>
    </w:p>
    <w:p w:rsidR="00086DC9" w:rsidRPr="008B1809" w:rsidRDefault="00086DC9" w:rsidP="00086DC9">
      <w:pPr>
        <w:tabs>
          <w:tab w:val="left" w:pos="720"/>
        </w:tabs>
        <w:ind w:right="432"/>
        <w:jc w:val="both"/>
        <w:rPr>
          <w:rFonts w:ascii="Arial Narrow" w:hAnsi="Arial Narrow"/>
          <w:b/>
          <w:sz w:val="20"/>
          <w:szCs w:val="20"/>
        </w:rPr>
      </w:pPr>
    </w:p>
    <w:p w:rsidR="00086DC9" w:rsidRPr="008B1809" w:rsidRDefault="00086DC9" w:rsidP="008B1809">
      <w:pPr>
        <w:tabs>
          <w:tab w:val="left" w:pos="720"/>
        </w:tabs>
        <w:ind w:right="-1"/>
        <w:jc w:val="center"/>
        <w:rPr>
          <w:rFonts w:ascii="Arial Narrow" w:hAnsi="Arial Narrow"/>
          <w:b/>
          <w:color w:val="800080"/>
          <w:sz w:val="32"/>
          <w:szCs w:val="32"/>
        </w:rPr>
      </w:pPr>
      <w:r w:rsidRPr="008B1809">
        <w:rPr>
          <w:rFonts w:ascii="Arial Narrow" w:hAnsi="Arial Narrow"/>
          <w:b/>
          <w:color w:val="800080"/>
          <w:sz w:val="32"/>
          <w:szCs w:val="32"/>
        </w:rPr>
        <w:t>I Z V J E Š Ć E</w:t>
      </w:r>
    </w:p>
    <w:p w:rsidR="00086DC9" w:rsidRPr="008B1809" w:rsidRDefault="00086DC9" w:rsidP="008B1809">
      <w:pPr>
        <w:tabs>
          <w:tab w:val="left" w:pos="720"/>
        </w:tabs>
        <w:ind w:right="-1"/>
        <w:jc w:val="center"/>
        <w:rPr>
          <w:rFonts w:ascii="Arial Narrow" w:hAnsi="Arial Narrow"/>
          <w:color w:val="800080"/>
          <w:sz w:val="32"/>
          <w:szCs w:val="32"/>
        </w:rPr>
      </w:pPr>
    </w:p>
    <w:p w:rsidR="00086DC9" w:rsidRPr="008B1809" w:rsidRDefault="00086DC9" w:rsidP="008B1809">
      <w:pPr>
        <w:tabs>
          <w:tab w:val="left" w:pos="720"/>
        </w:tabs>
        <w:ind w:right="-1"/>
        <w:jc w:val="center"/>
        <w:rPr>
          <w:rFonts w:ascii="Arial Narrow" w:hAnsi="Arial Narrow"/>
          <w:color w:val="800080"/>
          <w:sz w:val="32"/>
          <w:szCs w:val="32"/>
        </w:rPr>
      </w:pPr>
    </w:p>
    <w:p w:rsidR="00086DC9" w:rsidRPr="008B1809" w:rsidRDefault="00086DC9" w:rsidP="008B1809">
      <w:pPr>
        <w:autoSpaceDE w:val="0"/>
        <w:autoSpaceDN w:val="0"/>
        <w:adjustRightInd w:val="0"/>
        <w:jc w:val="center"/>
        <w:rPr>
          <w:rFonts w:ascii="Arial Narrow" w:hAnsi="Arial Narrow" w:cs="Arial,Bold"/>
          <w:b/>
          <w:bCs/>
          <w:color w:val="810081"/>
          <w:sz w:val="32"/>
          <w:szCs w:val="32"/>
        </w:rPr>
      </w:pPr>
      <w:r w:rsidRPr="008B1809">
        <w:rPr>
          <w:rFonts w:ascii="Arial Narrow" w:hAnsi="Arial Narrow" w:cs="Arial,Bold"/>
          <w:b/>
          <w:bCs/>
          <w:color w:val="810081"/>
          <w:sz w:val="32"/>
          <w:szCs w:val="32"/>
        </w:rPr>
        <w:t>O OSOBAMA S INVALIDITETOM</w:t>
      </w:r>
    </w:p>
    <w:p w:rsidR="00086DC9" w:rsidRPr="008B1809" w:rsidRDefault="00086DC9" w:rsidP="008B1809">
      <w:pPr>
        <w:autoSpaceDE w:val="0"/>
        <w:autoSpaceDN w:val="0"/>
        <w:adjustRightInd w:val="0"/>
        <w:jc w:val="center"/>
        <w:rPr>
          <w:rFonts w:ascii="Arial Narrow" w:hAnsi="Arial Narrow" w:cs="Arial,Bold"/>
          <w:color w:val="000000"/>
          <w:sz w:val="32"/>
          <w:szCs w:val="32"/>
        </w:rPr>
      </w:pPr>
      <w:r w:rsidRPr="008B1809">
        <w:rPr>
          <w:rFonts w:ascii="Arial Narrow" w:hAnsi="Arial Narrow" w:cs="Arial,Bold"/>
          <w:b/>
          <w:bCs/>
          <w:color w:val="810081"/>
          <w:sz w:val="32"/>
          <w:szCs w:val="32"/>
        </w:rPr>
        <w:t>U REPUBLICI HRVATSKOJ</w:t>
      </w:r>
    </w:p>
    <w:p w:rsidR="00086DC9" w:rsidRPr="008B1809" w:rsidRDefault="00086DC9" w:rsidP="00086DC9">
      <w:pPr>
        <w:tabs>
          <w:tab w:val="left" w:pos="720"/>
        </w:tabs>
        <w:jc w:val="both"/>
        <w:rPr>
          <w:rFonts w:ascii="Arial Narrow" w:hAnsi="Arial Narrow"/>
          <w:b/>
          <w:sz w:val="20"/>
          <w:szCs w:val="20"/>
        </w:rPr>
      </w:pPr>
    </w:p>
    <w:p w:rsidR="00086DC9" w:rsidRPr="008B1809" w:rsidRDefault="00086DC9" w:rsidP="00086DC9">
      <w:pPr>
        <w:tabs>
          <w:tab w:val="left" w:pos="720"/>
        </w:tabs>
        <w:jc w:val="both"/>
        <w:rPr>
          <w:rFonts w:ascii="Arial Narrow" w:hAnsi="Arial Narrow"/>
          <w:b/>
          <w:sz w:val="20"/>
          <w:szCs w:val="20"/>
        </w:rPr>
      </w:pPr>
    </w:p>
    <w:p w:rsidR="00086DC9" w:rsidRPr="008B1809" w:rsidRDefault="00086DC9" w:rsidP="00086DC9">
      <w:pPr>
        <w:tabs>
          <w:tab w:val="left" w:pos="720"/>
        </w:tabs>
        <w:jc w:val="both"/>
        <w:rPr>
          <w:rFonts w:ascii="Arial Narrow" w:hAnsi="Arial Narrow"/>
          <w:b/>
          <w:sz w:val="20"/>
          <w:szCs w:val="20"/>
        </w:rPr>
      </w:pPr>
    </w:p>
    <w:p w:rsidR="00086DC9" w:rsidRPr="008B1809" w:rsidRDefault="00086DC9" w:rsidP="00086DC9">
      <w:pPr>
        <w:tabs>
          <w:tab w:val="left" w:pos="720"/>
        </w:tabs>
        <w:jc w:val="both"/>
        <w:rPr>
          <w:rFonts w:ascii="Arial Narrow" w:hAnsi="Arial Narrow"/>
          <w:b/>
          <w:sz w:val="20"/>
          <w:szCs w:val="20"/>
        </w:rPr>
      </w:pPr>
    </w:p>
    <w:p w:rsidR="00086DC9" w:rsidRPr="008B1809" w:rsidRDefault="00086DC9" w:rsidP="00086DC9">
      <w:pPr>
        <w:tabs>
          <w:tab w:val="left" w:pos="720"/>
        </w:tabs>
        <w:ind w:right="432"/>
        <w:jc w:val="both"/>
        <w:rPr>
          <w:rFonts w:ascii="Arial Narrow" w:hAnsi="Arial Narrow"/>
          <w:b/>
          <w:sz w:val="20"/>
          <w:szCs w:val="20"/>
        </w:rPr>
      </w:pPr>
    </w:p>
    <w:p w:rsidR="00086DC9" w:rsidRPr="008B1809" w:rsidRDefault="00086DC9" w:rsidP="00086DC9">
      <w:pPr>
        <w:tabs>
          <w:tab w:val="left" w:pos="567"/>
          <w:tab w:val="left" w:pos="3969"/>
        </w:tabs>
        <w:jc w:val="both"/>
        <w:rPr>
          <w:rFonts w:ascii="Arial" w:hAnsi="Arial" w:cs="Arial"/>
          <w:b/>
        </w:rPr>
      </w:pPr>
    </w:p>
    <w:p w:rsidR="00086DC9" w:rsidRPr="008B1809" w:rsidRDefault="00086DC9" w:rsidP="00086DC9">
      <w:pPr>
        <w:tabs>
          <w:tab w:val="left" w:pos="567"/>
          <w:tab w:val="left" w:pos="3969"/>
        </w:tabs>
        <w:jc w:val="both"/>
        <w:rPr>
          <w:rFonts w:ascii="Arial" w:hAnsi="Arial" w:cs="Arial"/>
          <w:b/>
        </w:rPr>
      </w:pPr>
    </w:p>
    <w:p w:rsidR="00086DC9" w:rsidRPr="008B1809" w:rsidRDefault="00086DC9" w:rsidP="00086DC9">
      <w:pPr>
        <w:tabs>
          <w:tab w:val="left" w:pos="567"/>
          <w:tab w:val="left" w:pos="3969"/>
        </w:tabs>
        <w:jc w:val="center"/>
        <w:rPr>
          <w:rFonts w:ascii="Arial" w:hAnsi="Arial" w:cs="Arial"/>
          <w:b/>
        </w:rPr>
      </w:pPr>
      <w:r w:rsidRPr="008B1809">
        <w:rPr>
          <w:rFonts w:ascii="Arial" w:hAnsi="Arial" w:cs="Arial"/>
          <w:b/>
        </w:rPr>
        <w:t>Autori</w:t>
      </w:r>
    </w:p>
    <w:p w:rsidR="00086DC9" w:rsidRPr="008B1809" w:rsidRDefault="00C93607" w:rsidP="00086DC9">
      <w:pPr>
        <w:tabs>
          <w:tab w:val="left" w:pos="567"/>
          <w:tab w:val="left" w:pos="3969"/>
        </w:tabs>
        <w:jc w:val="center"/>
        <w:rPr>
          <w:rFonts w:ascii="Arial" w:hAnsi="Arial" w:cs="Arial"/>
          <w:b/>
        </w:rPr>
      </w:pPr>
      <w:r w:rsidRPr="008B1809">
        <w:rPr>
          <w:rFonts w:ascii="Arial" w:hAnsi="Arial" w:cs="Arial"/>
          <w:b/>
        </w:rPr>
        <w:t>Dr.</w:t>
      </w:r>
      <w:r w:rsidR="008B1809">
        <w:rPr>
          <w:rFonts w:ascii="Arial" w:hAnsi="Arial" w:cs="Arial"/>
          <w:b/>
        </w:rPr>
        <w:t xml:space="preserve"> </w:t>
      </w:r>
      <w:proofErr w:type="spellStart"/>
      <w:r w:rsidRPr="008B1809">
        <w:rPr>
          <w:rFonts w:ascii="Arial" w:hAnsi="Arial" w:cs="Arial"/>
          <w:b/>
        </w:rPr>
        <w:t>sc</w:t>
      </w:r>
      <w:proofErr w:type="spellEnd"/>
      <w:r w:rsidRPr="008B1809">
        <w:rPr>
          <w:rFonts w:ascii="Arial" w:hAnsi="Arial" w:cs="Arial"/>
          <w:b/>
        </w:rPr>
        <w:t>.</w:t>
      </w:r>
      <w:r w:rsidR="008B1809">
        <w:rPr>
          <w:rFonts w:ascii="Arial" w:hAnsi="Arial" w:cs="Arial"/>
          <w:b/>
        </w:rPr>
        <w:t xml:space="preserve"> </w:t>
      </w:r>
      <w:r w:rsidR="00086DC9" w:rsidRPr="008B1809">
        <w:rPr>
          <w:rFonts w:ascii="Arial" w:hAnsi="Arial" w:cs="Arial"/>
          <w:b/>
        </w:rPr>
        <w:t>Tomislav Benjak</w:t>
      </w:r>
      <w:r w:rsidR="00086DC9" w:rsidRPr="008B1809">
        <w:rPr>
          <w:rFonts w:ascii="Arial" w:hAnsi="Arial" w:cs="Arial"/>
        </w:rPr>
        <w:t>, dr. med.</w:t>
      </w:r>
    </w:p>
    <w:p w:rsidR="00086DC9" w:rsidRPr="008B1809" w:rsidRDefault="00086DC9" w:rsidP="00086DC9">
      <w:pPr>
        <w:tabs>
          <w:tab w:val="left" w:pos="567"/>
          <w:tab w:val="left" w:pos="3969"/>
        </w:tabs>
        <w:jc w:val="center"/>
        <w:rPr>
          <w:rFonts w:ascii="Arial" w:hAnsi="Arial" w:cs="Arial"/>
        </w:rPr>
      </w:pPr>
      <w:r w:rsidRPr="008B1809">
        <w:rPr>
          <w:rFonts w:ascii="Arial" w:hAnsi="Arial" w:cs="Arial"/>
        </w:rPr>
        <w:t>specijalist javnog zdravstva</w:t>
      </w:r>
      <w:r w:rsidR="00B6741B">
        <w:rPr>
          <w:rFonts w:ascii="Arial" w:hAnsi="Arial" w:cs="Arial"/>
        </w:rPr>
        <w:t>, znanstveni suradnik</w:t>
      </w:r>
    </w:p>
    <w:p w:rsidR="00086DC9" w:rsidRPr="008B1809" w:rsidRDefault="00086DC9" w:rsidP="00086DC9">
      <w:pPr>
        <w:tabs>
          <w:tab w:val="left" w:pos="567"/>
          <w:tab w:val="left" w:pos="4536"/>
        </w:tabs>
        <w:jc w:val="both"/>
        <w:rPr>
          <w:rFonts w:ascii="Arial" w:hAnsi="Arial" w:cs="Arial"/>
          <w:b/>
          <w:bCs/>
        </w:rPr>
      </w:pPr>
    </w:p>
    <w:p w:rsidR="00086DC9" w:rsidRPr="008B1809" w:rsidRDefault="00086DC9" w:rsidP="00086DC9">
      <w:pPr>
        <w:tabs>
          <w:tab w:val="left" w:pos="567"/>
          <w:tab w:val="left" w:pos="4536"/>
        </w:tabs>
        <w:jc w:val="both"/>
        <w:rPr>
          <w:rFonts w:ascii="Arial" w:hAnsi="Arial" w:cs="Arial"/>
          <w:b/>
          <w:bCs/>
        </w:rPr>
      </w:pPr>
    </w:p>
    <w:p w:rsidR="00086DC9" w:rsidRPr="008B1809" w:rsidRDefault="00086DC9" w:rsidP="00086DC9">
      <w:pPr>
        <w:tabs>
          <w:tab w:val="left" w:pos="567"/>
          <w:tab w:val="left" w:pos="4536"/>
        </w:tabs>
        <w:jc w:val="both"/>
        <w:rPr>
          <w:rFonts w:ascii="Arial" w:hAnsi="Arial" w:cs="Arial"/>
        </w:rPr>
      </w:pPr>
    </w:p>
    <w:p w:rsidR="00086DC9" w:rsidRPr="008B1809" w:rsidRDefault="00086DC9" w:rsidP="00086DC9">
      <w:pPr>
        <w:tabs>
          <w:tab w:val="left" w:pos="567"/>
          <w:tab w:val="left" w:pos="4536"/>
        </w:tabs>
        <w:jc w:val="both"/>
        <w:rPr>
          <w:rFonts w:ascii="Arial" w:hAnsi="Arial" w:cs="Arial"/>
        </w:rPr>
      </w:pPr>
    </w:p>
    <w:p w:rsidR="00086DC9" w:rsidRPr="008B1809" w:rsidRDefault="00086DC9" w:rsidP="00086DC9">
      <w:pPr>
        <w:tabs>
          <w:tab w:val="left" w:pos="567"/>
          <w:tab w:val="left" w:pos="4536"/>
        </w:tabs>
        <w:jc w:val="center"/>
        <w:rPr>
          <w:rFonts w:ascii="Arial" w:hAnsi="Arial" w:cs="Arial"/>
          <w:b/>
          <w:bCs/>
        </w:rPr>
      </w:pPr>
      <w:r w:rsidRPr="008B1809">
        <w:rPr>
          <w:rFonts w:ascii="Arial" w:hAnsi="Arial" w:cs="Arial"/>
          <w:b/>
          <w:bCs/>
        </w:rPr>
        <w:t>Suradnici:</w:t>
      </w:r>
    </w:p>
    <w:p w:rsidR="00086DC9" w:rsidRDefault="00086DC9" w:rsidP="00086D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8B1809">
        <w:rPr>
          <w:rFonts w:ascii="Arial" w:hAnsi="Arial" w:cs="Arial"/>
          <w:b/>
          <w:bCs/>
        </w:rPr>
        <w:t>Natalie</w:t>
      </w:r>
      <w:r w:rsidR="00594BFD">
        <w:rPr>
          <w:rFonts w:ascii="Arial" w:hAnsi="Arial" w:cs="Arial"/>
          <w:b/>
          <w:bCs/>
        </w:rPr>
        <w:t>-Tanja</w:t>
      </w:r>
      <w:r w:rsidRPr="008B1809">
        <w:rPr>
          <w:rFonts w:ascii="Arial" w:hAnsi="Arial" w:cs="Arial"/>
          <w:b/>
          <w:bCs/>
        </w:rPr>
        <w:t xml:space="preserve"> </w:t>
      </w:r>
      <w:proofErr w:type="spellStart"/>
      <w:r w:rsidRPr="008B1809">
        <w:rPr>
          <w:rFonts w:ascii="Arial" w:hAnsi="Arial" w:cs="Arial"/>
          <w:b/>
          <w:bCs/>
        </w:rPr>
        <w:t>Petreski</w:t>
      </w:r>
      <w:proofErr w:type="spellEnd"/>
    </w:p>
    <w:p w:rsidR="004807D4" w:rsidRPr="008B1809" w:rsidRDefault="004807D4" w:rsidP="00086DC9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Nada Radoš</w:t>
      </w:r>
    </w:p>
    <w:p w:rsidR="00086DC9" w:rsidRDefault="00086DC9" w:rsidP="00086D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8B1809">
        <w:rPr>
          <w:rFonts w:ascii="Arial" w:hAnsi="Arial" w:cs="Arial"/>
          <w:b/>
          <w:bCs/>
        </w:rPr>
        <w:t>Manuela Radošević</w:t>
      </w:r>
    </w:p>
    <w:p w:rsidR="004807D4" w:rsidRPr="008B1809" w:rsidRDefault="004807D4" w:rsidP="00086D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Zlata </w:t>
      </w:r>
      <w:proofErr w:type="spellStart"/>
      <w:r>
        <w:rPr>
          <w:rFonts w:ascii="Arial" w:hAnsi="Arial" w:cs="Arial"/>
          <w:b/>
          <w:bCs/>
        </w:rPr>
        <w:t>Vejzović</w:t>
      </w:r>
      <w:proofErr w:type="spellEnd"/>
    </w:p>
    <w:p w:rsidR="00086DC9" w:rsidRPr="008B1809" w:rsidRDefault="00086DC9" w:rsidP="008366FE">
      <w:pPr>
        <w:tabs>
          <w:tab w:val="left" w:pos="720"/>
          <w:tab w:val="left" w:pos="4536"/>
        </w:tabs>
        <w:jc w:val="center"/>
        <w:rPr>
          <w:rFonts w:ascii="Arial Narrow" w:hAnsi="Arial Narrow"/>
          <w:sz w:val="20"/>
          <w:szCs w:val="20"/>
        </w:rPr>
      </w:pPr>
    </w:p>
    <w:p w:rsidR="00086DC9" w:rsidRPr="008B1809" w:rsidRDefault="00086DC9" w:rsidP="008366FE">
      <w:pPr>
        <w:tabs>
          <w:tab w:val="left" w:pos="720"/>
          <w:tab w:val="left" w:pos="4536"/>
        </w:tabs>
        <w:jc w:val="center"/>
        <w:rPr>
          <w:rFonts w:ascii="Arial Narrow" w:hAnsi="Arial Narrow"/>
          <w:sz w:val="20"/>
          <w:szCs w:val="20"/>
        </w:rPr>
      </w:pPr>
    </w:p>
    <w:p w:rsidR="00086DC9" w:rsidRPr="008B1809" w:rsidRDefault="00086DC9" w:rsidP="008366FE">
      <w:pPr>
        <w:tabs>
          <w:tab w:val="left" w:pos="720"/>
          <w:tab w:val="left" w:pos="4536"/>
        </w:tabs>
        <w:jc w:val="center"/>
        <w:rPr>
          <w:rFonts w:ascii="Arial Narrow" w:hAnsi="Arial Narrow"/>
          <w:sz w:val="20"/>
          <w:szCs w:val="20"/>
        </w:rPr>
      </w:pPr>
    </w:p>
    <w:p w:rsidR="00086DC9" w:rsidRPr="008B1809" w:rsidRDefault="00086DC9" w:rsidP="008366FE">
      <w:pPr>
        <w:tabs>
          <w:tab w:val="left" w:pos="720"/>
          <w:tab w:val="left" w:pos="4536"/>
        </w:tabs>
        <w:jc w:val="center"/>
        <w:rPr>
          <w:rFonts w:ascii="Arial Narrow" w:hAnsi="Arial Narrow"/>
          <w:b/>
          <w:sz w:val="20"/>
          <w:szCs w:val="20"/>
        </w:rPr>
      </w:pPr>
    </w:p>
    <w:p w:rsidR="00086DC9" w:rsidRPr="008B1809" w:rsidRDefault="00086DC9" w:rsidP="008366FE">
      <w:pPr>
        <w:tabs>
          <w:tab w:val="left" w:pos="720"/>
        </w:tabs>
        <w:jc w:val="center"/>
        <w:rPr>
          <w:rFonts w:ascii="Arial Narrow" w:hAnsi="Arial Narrow"/>
          <w:b/>
          <w:sz w:val="20"/>
          <w:szCs w:val="20"/>
        </w:rPr>
      </w:pPr>
    </w:p>
    <w:p w:rsidR="00086DC9" w:rsidRPr="008B1809" w:rsidRDefault="00086DC9" w:rsidP="008366FE">
      <w:pPr>
        <w:tabs>
          <w:tab w:val="left" w:pos="720"/>
        </w:tabs>
        <w:jc w:val="center"/>
        <w:rPr>
          <w:rFonts w:ascii="Arial Narrow" w:hAnsi="Arial Narrow"/>
          <w:b/>
          <w:sz w:val="20"/>
          <w:szCs w:val="20"/>
        </w:rPr>
      </w:pPr>
    </w:p>
    <w:p w:rsidR="00086DC9" w:rsidRPr="008B1809" w:rsidRDefault="00086DC9" w:rsidP="008366FE">
      <w:pPr>
        <w:tabs>
          <w:tab w:val="left" w:pos="720"/>
        </w:tabs>
        <w:jc w:val="center"/>
        <w:rPr>
          <w:rFonts w:ascii="Arial Narrow" w:hAnsi="Arial Narrow"/>
          <w:b/>
          <w:sz w:val="20"/>
          <w:szCs w:val="20"/>
        </w:rPr>
      </w:pPr>
    </w:p>
    <w:p w:rsidR="00086DC9" w:rsidRPr="008B1809" w:rsidRDefault="00086DC9" w:rsidP="008366FE">
      <w:pPr>
        <w:tabs>
          <w:tab w:val="left" w:pos="720"/>
        </w:tabs>
        <w:jc w:val="center"/>
        <w:rPr>
          <w:rFonts w:ascii="Arial Narrow" w:hAnsi="Arial Narrow"/>
          <w:b/>
          <w:sz w:val="20"/>
          <w:szCs w:val="20"/>
        </w:rPr>
      </w:pPr>
    </w:p>
    <w:p w:rsidR="00086DC9" w:rsidRPr="008B1809" w:rsidRDefault="00086DC9" w:rsidP="008366FE">
      <w:pPr>
        <w:tabs>
          <w:tab w:val="left" w:pos="720"/>
        </w:tabs>
        <w:jc w:val="center"/>
        <w:rPr>
          <w:rFonts w:ascii="Arial Narrow" w:hAnsi="Arial Narrow"/>
          <w:b/>
          <w:sz w:val="20"/>
          <w:szCs w:val="20"/>
        </w:rPr>
      </w:pPr>
    </w:p>
    <w:p w:rsidR="00086DC9" w:rsidRPr="008B1809" w:rsidRDefault="00086DC9" w:rsidP="008366FE">
      <w:pPr>
        <w:tabs>
          <w:tab w:val="left" w:pos="720"/>
        </w:tabs>
        <w:jc w:val="center"/>
        <w:rPr>
          <w:rFonts w:ascii="Arial Narrow" w:hAnsi="Arial Narrow"/>
          <w:b/>
          <w:sz w:val="20"/>
          <w:szCs w:val="20"/>
        </w:rPr>
      </w:pPr>
    </w:p>
    <w:p w:rsidR="00086DC9" w:rsidRPr="008B1809" w:rsidRDefault="00086DC9" w:rsidP="008366FE">
      <w:pPr>
        <w:tabs>
          <w:tab w:val="left" w:pos="720"/>
        </w:tabs>
        <w:jc w:val="center"/>
        <w:rPr>
          <w:rFonts w:ascii="Arial Narrow" w:hAnsi="Arial Narrow"/>
          <w:b/>
          <w:sz w:val="20"/>
          <w:szCs w:val="20"/>
        </w:rPr>
      </w:pPr>
    </w:p>
    <w:p w:rsidR="00086DC9" w:rsidRPr="008B1809" w:rsidRDefault="00086DC9" w:rsidP="008366FE">
      <w:pPr>
        <w:tabs>
          <w:tab w:val="left" w:pos="720"/>
        </w:tabs>
        <w:jc w:val="center"/>
        <w:rPr>
          <w:rFonts w:ascii="Arial Narrow" w:hAnsi="Arial Narrow"/>
          <w:b/>
          <w:sz w:val="20"/>
          <w:szCs w:val="20"/>
        </w:rPr>
      </w:pPr>
    </w:p>
    <w:p w:rsidR="00086DC9" w:rsidRPr="008B1809" w:rsidRDefault="00086DC9" w:rsidP="00086DC9">
      <w:pPr>
        <w:tabs>
          <w:tab w:val="left" w:pos="720"/>
        </w:tabs>
        <w:jc w:val="center"/>
        <w:rPr>
          <w:rFonts w:ascii="Arial" w:hAnsi="Arial" w:cs="Arial"/>
          <w:b/>
        </w:rPr>
      </w:pPr>
      <w:r w:rsidRPr="008B1809">
        <w:rPr>
          <w:rFonts w:ascii="Arial" w:hAnsi="Arial" w:cs="Arial"/>
          <w:b/>
        </w:rPr>
        <w:t xml:space="preserve">Zagreb, </w:t>
      </w:r>
      <w:r w:rsidR="00BB4DB9">
        <w:rPr>
          <w:rFonts w:ascii="Arial" w:hAnsi="Arial" w:cs="Arial"/>
          <w:b/>
        </w:rPr>
        <w:t>ožujak</w:t>
      </w:r>
      <w:r w:rsidRPr="008B1809">
        <w:rPr>
          <w:rFonts w:ascii="Arial" w:hAnsi="Arial" w:cs="Arial"/>
          <w:b/>
        </w:rPr>
        <w:t xml:space="preserve"> 201</w:t>
      </w:r>
      <w:r w:rsidR="00BB4DB9">
        <w:rPr>
          <w:rFonts w:ascii="Arial" w:hAnsi="Arial" w:cs="Arial"/>
          <w:b/>
        </w:rPr>
        <w:t>5</w:t>
      </w:r>
      <w:r w:rsidRPr="008B1809">
        <w:rPr>
          <w:rFonts w:ascii="Arial" w:hAnsi="Arial" w:cs="Arial"/>
          <w:b/>
        </w:rPr>
        <w:t>. godine</w:t>
      </w:r>
    </w:p>
    <w:p w:rsidR="008D4E7E" w:rsidRDefault="00086DC9" w:rsidP="00086DC9">
      <w:pPr>
        <w:pStyle w:val="Naslov1"/>
        <w:spacing w:before="0" w:after="0"/>
        <w:rPr>
          <w:rFonts w:ascii="Arial Narrow" w:hAnsi="Arial Narrow"/>
          <w:sz w:val="20"/>
          <w:szCs w:val="20"/>
          <w:lang w:val="hr-HR"/>
        </w:rPr>
      </w:pPr>
      <w:r w:rsidRPr="008B1809">
        <w:rPr>
          <w:rFonts w:ascii="Arial Narrow" w:hAnsi="Arial Narrow"/>
          <w:sz w:val="20"/>
          <w:szCs w:val="20"/>
          <w:lang w:val="hr-HR"/>
        </w:rPr>
        <w:br w:type="page"/>
      </w:r>
    </w:p>
    <w:p w:rsidR="00B90215" w:rsidRDefault="00AB6E7B">
      <w:pPr>
        <w:pStyle w:val="Sadraj1"/>
        <w:rPr>
          <w:rFonts w:ascii="Calibri" w:hAnsi="Calibri"/>
          <w:b w:val="0"/>
          <w:bCs w:val="0"/>
          <w:caps w:val="0"/>
          <w:sz w:val="22"/>
          <w:szCs w:val="22"/>
        </w:rPr>
      </w:pPr>
      <w:r w:rsidRPr="00AB6E7B">
        <w:lastRenderedPageBreak/>
        <w:fldChar w:fldCharType="begin"/>
      </w:r>
      <w:r w:rsidR="00086DC9" w:rsidRPr="00A36934">
        <w:instrText xml:space="preserve"> TOC \o "1-2" \h \z \u </w:instrText>
      </w:r>
      <w:r w:rsidRPr="00AB6E7B">
        <w:fldChar w:fldCharType="separate"/>
      </w:r>
      <w:hyperlink w:anchor="_Toc348952446" w:history="1">
        <w:r w:rsidR="00B90215" w:rsidRPr="00FA03B7">
          <w:rPr>
            <w:rStyle w:val="Hiperveza"/>
          </w:rPr>
          <w:t>Uvod</w:t>
        </w:r>
        <w:r w:rsidR="00B90215">
          <w:rPr>
            <w:webHidden/>
          </w:rPr>
          <w:tab/>
        </w:r>
        <w:r>
          <w:rPr>
            <w:webHidden/>
          </w:rPr>
          <w:fldChar w:fldCharType="begin"/>
        </w:r>
        <w:r w:rsidR="00B90215">
          <w:rPr>
            <w:webHidden/>
          </w:rPr>
          <w:instrText xml:space="preserve"> PAGEREF _Toc348952446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303D6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B90215" w:rsidRDefault="00AB6E7B" w:rsidP="00B90215">
      <w:pPr>
        <w:pStyle w:val="Sadraj2"/>
        <w:rPr>
          <w:rFonts w:ascii="Calibri" w:hAnsi="Calibri"/>
          <w:sz w:val="22"/>
          <w:szCs w:val="22"/>
        </w:rPr>
      </w:pPr>
      <w:hyperlink w:anchor="_Toc348952447" w:history="1">
        <w:r w:rsidR="00B90215" w:rsidRPr="00FA03B7">
          <w:rPr>
            <w:rStyle w:val="Hiperveza"/>
          </w:rPr>
          <w:t>Izvori podataka</w:t>
        </w:r>
        <w:r w:rsidR="00B90215">
          <w:rPr>
            <w:webHidden/>
          </w:rPr>
          <w:tab/>
        </w:r>
        <w:r>
          <w:rPr>
            <w:webHidden/>
          </w:rPr>
          <w:fldChar w:fldCharType="begin"/>
        </w:r>
        <w:r w:rsidR="00B90215">
          <w:rPr>
            <w:webHidden/>
          </w:rPr>
          <w:instrText xml:space="preserve"> PAGEREF _Toc348952447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303D6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B90215" w:rsidRDefault="00AB6E7B">
      <w:pPr>
        <w:pStyle w:val="Sadraj1"/>
        <w:rPr>
          <w:rFonts w:ascii="Calibri" w:hAnsi="Calibri"/>
          <w:b w:val="0"/>
          <w:bCs w:val="0"/>
          <w:caps w:val="0"/>
          <w:sz w:val="22"/>
          <w:szCs w:val="22"/>
        </w:rPr>
      </w:pPr>
      <w:hyperlink w:anchor="_Toc348952448" w:history="1">
        <w:r w:rsidR="00B90215" w:rsidRPr="00FA03B7">
          <w:rPr>
            <w:rStyle w:val="Hiperveza"/>
          </w:rPr>
          <w:t xml:space="preserve">1. </w:t>
        </w:r>
        <w:r w:rsidR="00B90215" w:rsidRPr="00FA03B7">
          <w:rPr>
            <w:rStyle w:val="Hiperveza"/>
            <w:lang w:val="es-ES"/>
          </w:rPr>
          <w:t>RH</w:t>
        </w:r>
        <w:r w:rsidR="00B90215">
          <w:rPr>
            <w:webHidden/>
          </w:rPr>
          <w:tab/>
        </w:r>
        <w:r>
          <w:rPr>
            <w:webHidden/>
          </w:rPr>
          <w:fldChar w:fldCharType="begin"/>
        </w:r>
        <w:r w:rsidR="00B90215">
          <w:rPr>
            <w:webHidden/>
          </w:rPr>
          <w:instrText xml:space="preserve"> PAGEREF _Toc348952448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303D6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B90215" w:rsidRDefault="00AB6E7B" w:rsidP="00B90215">
      <w:pPr>
        <w:pStyle w:val="Sadraj2"/>
        <w:rPr>
          <w:rFonts w:ascii="Calibri" w:hAnsi="Calibri"/>
          <w:sz w:val="22"/>
          <w:szCs w:val="22"/>
        </w:rPr>
      </w:pPr>
      <w:hyperlink w:anchor="_Toc348952449" w:history="1">
        <w:r w:rsidR="00B90215" w:rsidRPr="00FA03B7">
          <w:rPr>
            <w:rStyle w:val="Hiperveza"/>
          </w:rPr>
          <w:t>1.1. Opći sociodemografski podaci</w:t>
        </w:r>
        <w:r w:rsidR="00B90215">
          <w:rPr>
            <w:webHidden/>
          </w:rPr>
          <w:tab/>
        </w:r>
        <w:r>
          <w:rPr>
            <w:webHidden/>
          </w:rPr>
          <w:fldChar w:fldCharType="begin"/>
        </w:r>
        <w:r w:rsidR="00B90215">
          <w:rPr>
            <w:webHidden/>
          </w:rPr>
          <w:instrText xml:space="preserve"> PAGEREF _Toc348952449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303D6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B90215" w:rsidRDefault="00AB6E7B" w:rsidP="00B90215">
      <w:pPr>
        <w:pStyle w:val="Sadraj2"/>
        <w:rPr>
          <w:rFonts w:ascii="Calibri" w:hAnsi="Calibri"/>
          <w:sz w:val="22"/>
          <w:szCs w:val="22"/>
        </w:rPr>
      </w:pPr>
      <w:hyperlink w:anchor="_Toc348952450" w:history="1">
        <w:r w:rsidR="00B90215" w:rsidRPr="00FA03B7">
          <w:rPr>
            <w:rStyle w:val="Hiperveza"/>
          </w:rPr>
          <w:t>1.2. Vrste oštećenja</w:t>
        </w:r>
        <w:r w:rsidR="00B90215">
          <w:rPr>
            <w:webHidden/>
          </w:rPr>
          <w:tab/>
        </w:r>
        <w:r>
          <w:rPr>
            <w:webHidden/>
          </w:rPr>
          <w:fldChar w:fldCharType="begin"/>
        </w:r>
        <w:r w:rsidR="00B90215">
          <w:rPr>
            <w:webHidden/>
          </w:rPr>
          <w:instrText xml:space="preserve"> PAGEREF _Toc348952450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303D6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B90215" w:rsidRDefault="00AB6E7B">
      <w:pPr>
        <w:pStyle w:val="Sadraj1"/>
        <w:rPr>
          <w:rFonts w:ascii="Calibri" w:hAnsi="Calibri"/>
          <w:b w:val="0"/>
          <w:bCs w:val="0"/>
          <w:caps w:val="0"/>
          <w:sz w:val="22"/>
          <w:szCs w:val="22"/>
        </w:rPr>
      </w:pPr>
      <w:hyperlink w:anchor="_Toc348952451" w:history="1">
        <w:r w:rsidR="00B90215" w:rsidRPr="00FA03B7">
          <w:rPr>
            <w:rStyle w:val="Hiperveza"/>
          </w:rPr>
          <w:t xml:space="preserve">2. </w:t>
        </w:r>
        <w:r w:rsidR="00B90215" w:rsidRPr="00FA03B7">
          <w:rPr>
            <w:rStyle w:val="Hiperveza"/>
            <w:lang w:val="pl-PL"/>
          </w:rPr>
          <w:t>Bjelovarsko</w:t>
        </w:r>
        <w:r w:rsidR="00B90215" w:rsidRPr="00FA03B7">
          <w:rPr>
            <w:rStyle w:val="Hiperveza"/>
          </w:rPr>
          <w:t xml:space="preserve"> </w:t>
        </w:r>
        <w:r w:rsidR="00B90215" w:rsidRPr="00FA03B7">
          <w:rPr>
            <w:rStyle w:val="Hiperveza"/>
            <w:lang w:val="pl-PL"/>
          </w:rPr>
          <w:t>bilogorska</w:t>
        </w:r>
        <w:r w:rsidR="00B90215" w:rsidRPr="00FA03B7">
          <w:rPr>
            <w:rStyle w:val="Hiperveza"/>
          </w:rPr>
          <w:t xml:space="preserve"> ž</w:t>
        </w:r>
        <w:r w:rsidR="00B90215" w:rsidRPr="00FA03B7">
          <w:rPr>
            <w:rStyle w:val="Hiperveza"/>
            <w:lang w:val="pl-PL"/>
          </w:rPr>
          <w:t>upanija</w:t>
        </w:r>
        <w:r w:rsidR="00B90215">
          <w:rPr>
            <w:webHidden/>
          </w:rPr>
          <w:tab/>
        </w:r>
        <w:r>
          <w:rPr>
            <w:webHidden/>
          </w:rPr>
          <w:fldChar w:fldCharType="begin"/>
        </w:r>
        <w:r w:rsidR="00B90215">
          <w:rPr>
            <w:webHidden/>
          </w:rPr>
          <w:instrText xml:space="preserve"> PAGEREF _Toc348952451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303D6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B90215" w:rsidRDefault="00AB6E7B" w:rsidP="00B90215">
      <w:pPr>
        <w:pStyle w:val="Sadraj2"/>
        <w:rPr>
          <w:rFonts w:ascii="Calibri" w:hAnsi="Calibri"/>
          <w:sz w:val="22"/>
          <w:szCs w:val="22"/>
        </w:rPr>
      </w:pPr>
      <w:hyperlink w:anchor="_Toc348952452" w:history="1">
        <w:r w:rsidR="00B90215" w:rsidRPr="00FA03B7">
          <w:rPr>
            <w:rStyle w:val="Hiperveza"/>
          </w:rPr>
          <w:t>2.1. Opći sociodemografski podaci</w:t>
        </w:r>
        <w:r w:rsidR="00B90215">
          <w:rPr>
            <w:webHidden/>
          </w:rPr>
          <w:tab/>
        </w:r>
        <w:r>
          <w:rPr>
            <w:webHidden/>
          </w:rPr>
          <w:fldChar w:fldCharType="begin"/>
        </w:r>
        <w:r w:rsidR="00B90215">
          <w:rPr>
            <w:webHidden/>
          </w:rPr>
          <w:instrText xml:space="preserve"> PAGEREF _Toc348952452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303D6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B90215" w:rsidRDefault="00AB6E7B" w:rsidP="00B90215">
      <w:pPr>
        <w:pStyle w:val="Sadraj2"/>
        <w:rPr>
          <w:rFonts w:ascii="Calibri" w:hAnsi="Calibri"/>
          <w:sz w:val="22"/>
          <w:szCs w:val="22"/>
        </w:rPr>
      </w:pPr>
      <w:hyperlink w:anchor="_Toc348952453" w:history="1">
        <w:r w:rsidR="00B90215" w:rsidRPr="00FA03B7">
          <w:rPr>
            <w:rStyle w:val="Hiperveza"/>
          </w:rPr>
          <w:t>2.2. Vrste oštećenja</w:t>
        </w:r>
        <w:r w:rsidR="00B90215">
          <w:rPr>
            <w:webHidden/>
          </w:rPr>
          <w:tab/>
        </w:r>
        <w:r>
          <w:rPr>
            <w:webHidden/>
          </w:rPr>
          <w:fldChar w:fldCharType="begin"/>
        </w:r>
        <w:r w:rsidR="00B90215">
          <w:rPr>
            <w:webHidden/>
          </w:rPr>
          <w:instrText xml:space="preserve"> PAGEREF _Toc348952453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303D6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B90215" w:rsidRDefault="00AB6E7B">
      <w:pPr>
        <w:pStyle w:val="Sadraj1"/>
        <w:rPr>
          <w:rFonts w:ascii="Calibri" w:hAnsi="Calibri"/>
          <w:b w:val="0"/>
          <w:bCs w:val="0"/>
          <w:caps w:val="0"/>
          <w:sz w:val="22"/>
          <w:szCs w:val="22"/>
        </w:rPr>
      </w:pPr>
      <w:hyperlink w:anchor="_Toc348952454" w:history="1">
        <w:r w:rsidR="00B90215" w:rsidRPr="00FA03B7">
          <w:rPr>
            <w:rStyle w:val="Hiperveza"/>
          </w:rPr>
          <w:t xml:space="preserve">3. </w:t>
        </w:r>
        <w:r w:rsidR="00B90215" w:rsidRPr="00FA03B7">
          <w:rPr>
            <w:rStyle w:val="Hiperveza"/>
            <w:lang w:val="pl-PL"/>
          </w:rPr>
          <w:t>Brodsko</w:t>
        </w:r>
        <w:r w:rsidR="00B90215" w:rsidRPr="00FA03B7">
          <w:rPr>
            <w:rStyle w:val="Hiperveza"/>
          </w:rPr>
          <w:t xml:space="preserve"> </w:t>
        </w:r>
        <w:r w:rsidR="00B90215" w:rsidRPr="00FA03B7">
          <w:rPr>
            <w:rStyle w:val="Hiperveza"/>
            <w:lang w:val="pl-PL"/>
          </w:rPr>
          <w:t>posavska</w:t>
        </w:r>
        <w:r w:rsidR="00B90215" w:rsidRPr="00FA03B7">
          <w:rPr>
            <w:rStyle w:val="Hiperveza"/>
          </w:rPr>
          <w:t xml:space="preserve"> ž</w:t>
        </w:r>
        <w:r w:rsidR="00B90215" w:rsidRPr="00FA03B7">
          <w:rPr>
            <w:rStyle w:val="Hiperveza"/>
            <w:lang w:val="pl-PL"/>
          </w:rPr>
          <w:t>upanija</w:t>
        </w:r>
        <w:r w:rsidR="00B90215">
          <w:rPr>
            <w:webHidden/>
          </w:rPr>
          <w:tab/>
        </w:r>
        <w:r>
          <w:rPr>
            <w:webHidden/>
          </w:rPr>
          <w:fldChar w:fldCharType="begin"/>
        </w:r>
        <w:r w:rsidR="00B90215">
          <w:rPr>
            <w:webHidden/>
          </w:rPr>
          <w:instrText xml:space="preserve"> PAGEREF _Toc348952454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303D6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B90215" w:rsidRDefault="00AB6E7B" w:rsidP="00B90215">
      <w:pPr>
        <w:pStyle w:val="Sadraj2"/>
        <w:rPr>
          <w:rFonts w:ascii="Calibri" w:hAnsi="Calibri"/>
          <w:sz w:val="22"/>
          <w:szCs w:val="22"/>
        </w:rPr>
      </w:pPr>
      <w:hyperlink w:anchor="_Toc348952455" w:history="1">
        <w:r w:rsidR="00B90215" w:rsidRPr="00FA03B7">
          <w:rPr>
            <w:rStyle w:val="Hiperveza"/>
          </w:rPr>
          <w:t>3.1. Opći sociodemografski podaci</w:t>
        </w:r>
        <w:r w:rsidR="00B90215">
          <w:rPr>
            <w:webHidden/>
          </w:rPr>
          <w:tab/>
        </w:r>
        <w:r>
          <w:rPr>
            <w:webHidden/>
          </w:rPr>
          <w:fldChar w:fldCharType="begin"/>
        </w:r>
        <w:r w:rsidR="00B90215">
          <w:rPr>
            <w:webHidden/>
          </w:rPr>
          <w:instrText xml:space="preserve"> PAGEREF _Toc348952455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303D6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B90215" w:rsidRDefault="00AB6E7B" w:rsidP="00B90215">
      <w:pPr>
        <w:pStyle w:val="Sadraj2"/>
        <w:rPr>
          <w:rFonts w:ascii="Calibri" w:hAnsi="Calibri"/>
          <w:sz w:val="22"/>
          <w:szCs w:val="22"/>
        </w:rPr>
      </w:pPr>
      <w:hyperlink w:anchor="_Toc348952456" w:history="1">
        <w:r w:rsidR="00B90215" w:rsidRPr="00FA03B7">
          <w:rPr>
            <w:rStyle w:val="Hiperveza"/>
          </w:rPr>
          <w:t>3.2. Vrste oštećenja</w:t>
        </w:r>
        <w:r w:rsidR="00B90215">
          <w:rPr>
            <w:webHidden/>
          </w:rPr>
          <w:tab/>
        </w:r>
        <w:r>
          <w:rPr>
            <w:webHidden/>
          </w:rPr>
          <w:fldChar w:fldCharType="begin"/>
        </w:r>
        <w:r w:rsidR="00B90215">
          <w:rPr>
            <w:webHidden/>
          </w:rPr>
          <w:instrText xml:space="preserve"> PAGEREF _Toc348952456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303D6"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B90215" w:rsidRDefault="00AB6E7B">
      <w:pPr>
        <w:pStyle w:val="Sadraj1"/>
        <w:rPr>
          <w:rFonts w:ascii="Calibri" w:hAnsi="Calibri"/>
          <w:b w:val="0"/>
          <w:bCs w:val="0"/>
          <w:caps w:val="0"/>
          <w:sz w:val="22"/>
          <w:szCs w:val="22"/>
        </w:rPr>
      </w:pPr>
      <w:hyperlink w:anchor="_Toc348952457" w:history="1">
        <w:r w:rsidR="00B90215" w:rsidRPr="00FA03B7">
          <w:rPr>
            <w:rStyle w:val="Hiperveza"/>
          </w:rPr>
          <w:t>4. Dubrovačko neretvanska županija</w:t>
        </w:r>
        <w:r w:rsidR="00B90215">
          <w:rPr>
            <w:webHidden/>
          </w:rPr>
          <w:tab/>
        </w:r>
        <w:r>
          <w:rPr>
            <w:webHidden/>
          </w:rPr>
          <w:fldChar w:fldCharType="begin"/>
        </w:r>
        <w:r w:rsidR="00B90215">
          <w:rPr>
            <w:webHidden/>
          </w:rPr>
          <w:instrText xml:space="preserve"> PAGEREF _Toc348952457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303D6"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B90215" w:rsidRDefault="00AB6E7B" w:rsidP="00B90215">
      <w:pPr>
        <w:pStyle w:val="Sadraj2"/>
        <w:rPr>
          <w:rFonts w:ascii="Calibri" w:hAnsi="Calibri"/>
          <w:sz w:val="22"/>
          <w:szCs w:val="22"/>
        </w:rPr>
      </w:pPr>
      <w:hyperlink w:anchor="_Toc348952458" w:history="1">
        <w:r w:rsidR="00B90215" w:rsidRPr="00FA03B7">
          <w:rPr>
            <w:rStyle w:val="Hiperveza"/>
          </w:rPr>
          <w:t>4.1. Opći sociodemografski podaci</w:t>
        </w:r>
        <w:r w:rsidR="00B90215">
          <w:rPr>
            <w:webHidden/>
          </w:rPr>
          <w:tab/>
        </w:r>
        <w:r>
          <w:rPr>
            <w:webHidden/>
          </w:rPr>
          <w:fldChar w:fldCharType="begin"/>
        </w:r>
        <w:r w:rsidR="00B90215">
          <w:rPr>
            <w:webHidden/>
          </w:rPr>
          <w:instrText xml:space="preserve"> PAGEREF _Toc348952458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303D6"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B90215" w:rsidRDefault="00AB6E7B" w:rsidP="00B90215">
      <w:pPr>
        <w:pStyle w:val="Sadraj2"/>
        <w:rPr>
          <w:rFonts w:ascii="Calibri" w:hAnsi="Calibri"/>
          <w:sz w:val="22"/>
          <w:szCs w:val="22"/>
        </w:rPr>
      </w:pPr>
      <w:hyperlink w:anchor="_Toc348952459" w:history="1">
        <w:r w:rsidR="00B90215" w:rsidRPr="00FA03B7">
          <w:rPr>
            <w:rStyle w:val="Hiperveza"/>
          </w:rPr>
          <w:t>4.2. Vrste oštećenja</w:t>
        </w:r>
        <w:r w:rsidR="00B90215">
          <w:rPr>
            <w:webHidden/>
          </w:rPr>
          <w:tab/>
        </w:r>
        <w:r>
          <w:rPr>
            <w:webHidden/>
          </w:rPr>
          <w:fldChar w:fldCharType="begin"/>
        </w:r>
        <w:r w:rsidR="00B90215">
          <w:rPr>
            <w:webHidden/>
          </w:rPr>
          <w:instrText xml:space="preserve"> PAGEREF _Toc348952459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303D6"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B90215" w:rsidRDefault="00AB6E7B">
      <w:pPr>
        <w:pStyle w:val="Sadraj1"/>
        <w:rPr>
          <w:rFonts w:ascii="Calibri" w:hAnsi="Calibri"/>
          <w:b w:val="0"/>
          <w:bCs w:val="0"/>
          <w:caps w:val="0"/>
          <w:sz w:val="22"/>
          <w:szCs w:val="22"/>
        </w:rPr>
      </w:pPr>
      <w:hyperlink w:anchor="_Toc348952460" w:history="1">
        <w:r w:rsidR="00B90215" w:rsidRPr="00FA03B7">
          <w:rPr>
            <w:rStyle w:val="Hiperveza"/>
          </w:rPr>
          <w:t>5. Grad Zagreb</w:t>
        </w:r>
        <w:r w:rsidR="00B90215">
          <w:rPr>
            <w:webHidden/>
          </w:rPr>
          <w:tab/>
        </w:r>
        <w:r>
          <w:rPr>
            <w:webHidden/>
          </w:rPr>
          <w:fldChar w:fldCharType="begin"/>
        </w:r>
        <w:r w:rsidR="00B90215">
          <w:rPr>
            <w:webHidden/>
          </w:rPr>
          <w:instrText xml:space="preserve"> PAGEREF _Toc348952460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303D6"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B90215" w:rsidRDefault="00AB6E7B" w:rsidP="00B90215">
      <w:pPr>
        <w:pStyle w:val="Sadraj2"/>
        <w:rPr>
          <w:rFonts w:ascii="Calibri" w:hAnsi="Calibri"/>
          <w:sz w:val="22"/>
          <w:szCs w:val="22"/>
        </w:rPr>
      </w:pPr>
      <w:hyperlink w:anchor="_Toc348952461" w:history="1">
        <w:r w:rsidR="00B90215" w:rsidRPr="00FA03B7">
          <w:rPr>
            <w:rStyle w:val="Hiperveza"/>
          </w:rPr>
          <w:t>5.1. Opći sociodemografski podaci</w:t>
        </w:r>
        <w:r w:rsidR="00B90215">
          <w:rPr>
            <w:webHidden/>
          </w:rPr>
          <w:tab/>
        </w:r>
        <w:r>
          <w:rPr>
            <w:webHidden/>
          </w:rPr>
          <w:fldChar w:fldCharType="begin"/>
        </w:r>
        <w:r w:rsidR="00B90215">
          <w:rPr>
            <w:webHidden/>
          </w:rPr>
          <w:instrText xml:space="preserve"> PAGEREF _Toc348952461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303D6"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B90215" w:rsidRDefault="00AB6E7B" w:rsidP="00B90215">
      <w:pPr>
        <w:pStyle w:val="Sadraj2"/>
        <w:rPr>
          <w:rFonts w:ascii="Calibri" w:hAnsi="Calibri"/>
          <w:sz w:val="22"/>
          <w:szCs w:val="22"/>
        </w:rPr>
      </w:pPr>
      <w:hyperlink w:anchor="_Toc348952462" w:history="1">
        <w:r w:rsidR="00B90215" w:rsidRPr="00FA03B7">
          <w:rPr>
            <w:rStyle w:val="Hiperveza"/>
          </w:rPr>
          <w:t>5.2. Vrste oštećenja</w:t>
        </w:r>
        <w:r w:rsidR="00B90215">
          <w:rPr>
            <w:webHidden/>
          </w:rPr>
          <w:tab/>
        </w:r>
        <w:r>
          <w:rPr>
            <w:webHidden/>
          </w:rPr>
          <w:fldChar w:fldCharType="begin"/>
        </w:r>
        <w:r w:rsidR="00B90215">
          <w:rPr>
            <w:webHidden/>
          </w:rPr>
          <w:instrText xml:space="preserve"> PAGEREF _Toc348952462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303D6"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B90215" w:rsidRDefault="00AB6E7B">
      <w:pPr>
        <w:pStyle w:val="Sadraj1"/>
        <w:rPr>
          <w:rFonts w:ascii="Calibri" w:hAnsi="Calibri"/>
          <w:b w:val="0"/>
          <w:bCs w:val="0"/>
          <w:caps w:val="0"/>
          <w:sz w:val="22"/>
          <w:szCs w:val="22"/>
        </w:rPr>
      </w:pPr>
      <w:hyperlink w:anchor="_Toc348952463" w:history="1">
        <w:r w:rsidR="00B90215" w:rsidRPr="00FA03B7">
          <w:rPr>
            <w:rStyle w:val="Hiperveza"/>
          </w:rPr>
          <w:t>6. Istarska županija</w:t>
        </w:r>
        <w:r w:rsidR="00B90215">
          <w:rPr>
            <w:webHidden/>
          </w:rPr>
          <w:tab/>
        </w:r>
        <w:r>
          <w:rPr>
            <w:webHidden/>
          </w:rPr>
          <w:fldChar w:fldCharType="begin"/>
        </w:r>
        <w:r w:rsidR="00B90215">
          <w:rPr>
            <w:webHidden/>
          </w:rPr>
          <w:instrText xml:space="preserve"> PAGEREF _Toc348952463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303D6"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B90215" w:rsidRDefault="00AB6E7B" w:rsidP="00B90215">
      <w:pPr>
        <w:pStyle w:val="Sadraj2"/>
        <w:rPr>
          <w:rFonts w:ascii="Calibri" w:hAnsi="Calibri"/>
          <w:sz w:val="22"/>
          <w:szCs w:val="22"/>
        </w:rPr>
      </w:pPr>
      <w:hyperlink w:anchor="_Toc348952464" w:history="1">
        <w:r w:rsidR="00B90215" w:rsidRPr="00FA03B7">
          <w:rPr>
            <w:rStyle w:val="Hiperveza"/>
          </w:rPr>
          <w:t>6.1. Opći sociodemografski podaci</w:t>
        </w:r>
        <w:r w:rsidR="00B90215">
          <w:rPr>
            <w:webHidden/>
          </w:rPr>
          <w:tab/>
        </w:r>
        <w:r>
          <w:rPr>
            <w:webHidden/>
          </w:rPr>
          <w:fldChar w:fldCharType="begin"/>
        </w:r>
        <w:r w:rsidR="00B90215">
          <w:rPr>
            <w:webHidden/>
          </w:rPr>
          <w:instrText xml:space="preserve"> PAGEREF _Toc348952464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303D6"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B90215" w:rsidRDefault="00AB6E7B" w:rsidP="00B90215">
      <w:pPr>
        <w:pStyle w:val="Sadraj2"/>
        <w:rPr>
          <w:rFonts w:ascii="Calibri" w:hAnsi="Calibri"/>
          <w:sz w:val="22"/>
          <w:szCs w:val="22"/>
        </w:rPr>
      </w:pPr>
      <w:hyperlink w:anchor="_Toc348952465" w:history="1">
        <w:r w:rsidR="00B90215" w:rsidRPr="00FA03B7">
          <w:rPr>
            <w:rStyle w:val="Hiperveza"/>
          </w:rPr>
          <w:t>6.2. Vrste oštećenja</w:t>
        </w:r>
        <w:r w:rsidR="00B90215">
          <w:rPr>
            <w:webHidden/>
          </w:rPr>
          <w:tab/>
        </w:r>
        <w:r>
          <w:rPr>
            <w:webHidden/>
          </w:rPr>
          <w:fldChar w:fldCharType="begin"/>
        </w:r>
        <w:r w:rsidR="00B90215">
          <w:rPr>
            <w:webHidden/>
          </w:rPr>
          <w:instrText xml:space="preserve"> PAGEREF _Toc348952465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303D6"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B90215" w:rsidRDefault="00AB6E7B">
      <w:pPr>
        <w:pStyle w:val="Sadraj1"/>
        <w:rPr>
          <w:rFonts w:ascii="Calibri" w:hAnsi="Calibri"/>
          <w:b w:val="0"/>
          <w:bCs w:val="0"/>
          <w:caps w:val="0"/>
          <w:sz w:val="22"/>
          <w:szCs w:val="22"/>
        </w:rPr>
      </w:pPr>
      <w:hyperlink w:anchor="_Toc348952466" w:history="1">
        <w:r w:rsidR="00B90215" w:rsidRPr="00FA03B7">
          <w:rPr>
            <w:rStyle w:val="Hiperveza"/>
          </w:rPr>
          <w:t>7. Karlovačka županija</w:t>
        </w:r>
        <w:r w:rsidR="00B90215">
          <w:rPr>
            <w:webHidden/>
          </w:rPr>
          <w:tab/>
        </w:r>
        <w:r>
          <w:rPr>
            <w:webHidden/>
          </w:rPr>
          <w:fldChar w:fldCharType="begin"/>
        </w:r>
        <w:r w:rsidR="00B90215">
          <w:rPr>
            <w:webHidden/>
          </w:rPr>
          <w:instrText xml:space="preserve"> PAGEREF _Toc348952466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303D6"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:rsidR="00B90215" w:rsidRDefault="00AB6E7B" w:rsidP="00B90215">
      <w:pPr>
        <w:pStyle w:val="Sadraj2"/>
        <w:rPr>
          <w:rFonts w:ascii="Calibri" w:hAnsi="Calibri"/>
          <w:sz w:val="22"/>
          <w:szCs w:val="22"/>
        </w:rPr>
      </w:pPr>
      <w:hyperlink w:anchor="_Toc348952467" w:history="1">
        <w:r w:rsidR="00B90215" w:rsidRPr="00FA03B7">
          <w:rPr>
            <w:rStyle w:val="Hiperveza"/>
          </w:rPr>
          <w:t>7.1. Opći sociodemografski podaci</w:t>
        </w:r>
        <w:r w:rsidR="00B90215">
          <w:rPr>
            <w:webHidden/>
          </w:rPr>
          <w:tab/>
        </w:r>
        <w:r>
          <w:rPr>
            <w:webHidden/>
          </w:rPr>
          <w:fldChar w:fldCharType="begin"/>
        </w:r>
        <w:r w:rsidR="00B90215">
          <w:rPr>
            <w:webHidden/>
          </w:rPr>
          <w:instrText xml:space="preserve"> PAGEREF _Toc348952467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303D6"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:rsidR="00B90215" w:rsidRDefault="00AB6E7B" w:rsidP="00B90215">
      <w:pPr>
        <w:pStyle w:val="Sadraj2"/>
        <w:rPr>
          <w:rFonts w:ascii="Calibri" w:hAnsi="Calibri"/>
          <w:sz w:val="22"/>
          <w:szCs w:val="22"/>
        </w:rPr>
      </w:pPr>
      <w:hyperlink w:anchor="_Toc348952468" w:history="1">
        <w:r w:rsidR="00B90215" w:rsidRPr="00FA03B7">
          <w:rPr>
            <w:rStyle w:val="Hiperveza"/>
          </w:rPr>
          <w:t>7.2. Vrste oštećenja</w:t>
        </w:r>
        <w:r w:rsidR="00B90215">
          <w:rPr>
            <w:webHidden/>
          </w:rPr>
          <w:tab/>
        </w:r>
        <w:r>
          <w:rPr>
            <w:webHidden/>
          </w:rPr>
          <w:fldChar w:fldCharType="begin"/>
        </w:r>
        <w:r w:rsidR="00B90215">
          <w:rPr>
            <w:webHidden/>
          </w:rPr>
          <w:instrText xml:space="preserve"> PAGEREF _Toc348952468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303D6"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:rsidR="00B90215" w:rsidRDefault="00AB6E7B">
      <w:pPr>
        <w:pStyle w:val="Sadraj1"/>
        <w:rPr>
          <w:rFonts w:ascii="Calibri" w:hAnsi="Calibri"/>
          <w:b w:val="0"/>
          <w:bCs w:val="0"/>
          <w:caps w:val="0"/>
          <w:sz w:val="22"/>
          <w:szCs w:val="22"/>
        </w:rPr>
      </w:pPr>
      <w:hyperlink w:anchor="_Toc348952469" w:history="1">
        <w:r w:rsidR="00B90215" w:rsidRPr="00FA03B7">
          <w:rPr>
            <w:rStyle w:val="Hiperveza"/>
          </w:rPr>
          <w:t>8. Koprivničko križevačka županija</w:t>
        </w:r>
        <w:r w:rsidR="00B90215">
          <w:rPr>
            <w:webHidden/>
          </w:rPr>
          <w:tab/>
        </w:r>
        <w:r>
          <w:rPr>
            <w:webHidden/>
          </w:rPr>
          <w:fldChar w:fldCharType="begin"/>
        </w:r>
        <w:r w:rsidR="00B90215">
          <w:rPr>
            <w:webHidden/>
          </w:rPr>
          <w:instrText xml:space="preserve"> PAGEREF _Toc348952469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303D6"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:rsidR="00B90215" w:rsidRDefault="00AB6E7B" w:rsidP="00B90215">
      <w:pPr>
        <w:pStyle w:val="Sadraj2"/>
        <w:rPr>
          <w:rFonts w:ascii="Calibri" w:hAnsi="Calibri"/>
          <w:sz w:val="22"/>
          <w:szCs w:val="22"/>
        </w:rPr>
      </w:pPr>
      <w:hyperlink w:anchor="_Toc348952470" w:history="1">
        <w:r w:rsidR="00B90215" w:rsidRPr="00FA03B7">
          <w:rPr>
            <w:rStyle w:val="Hiperveza"/>
          </w:rPr>
          <w:t>8.1. Opći sociodemografski podaci</w:t>
        </w:r>
        <w:r w:rsidR="00B90215">
          <w:rPr>
            <w:webHidden/>
          </w:rPr>
          <w:tab/>
        </w:r>
        <w:r>
          <w:rPr>
            <w:webHidden/>
          </w:rPr>
          <w:fldChar w:fldCharType="begin"/>
        </w:r>
        <w:r w:rsidR="00B90215">
          <w:rPr>
            <w:webHidden/>
          </w:rPr>
          <w:instrText xml:space="preserve"> PAGEREF _Toc348952470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303D6"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:rsidR="00B90215" w:rsidRDefault="00AB6E7B" w:rsidP="00B90215">
      <w:pPr>
        <w:pStyle w:val="Sadraj2"/>
        <w:rPr>
          <w:rFonts w:ascii="Calibri" w:hAnsi="Calibri"/>
          <w:sz w:val="22"/>
          <w:szCs w:val="22"/>
        </w:rPr>
      </w:pPr>
      <w:hyperlink w:anchor="_Toc348952471" w:history="1">
        <w:r w:rsidR="00B90215" w:rsidRPr="00FA03B7">
          <w:rPr>
            <w:rStyle w:val="Hiperveza"/>
          </w:rPr>
          <w:t>8.2. Vrste oštećenja</w:t>
        </w:r>
        <w:r w:rsidR="00B90215">
          <w:rPr>
            <w:webHidden/>
          </w:rPr>
          <w:tab/>
        </w:r>
        <w:r>
          <w:rPr>
            <w:webHidden/>
          </w:rPr>
          <w:fldChar w:fldCharType="begin"/>
        </w:r>
        <w:r w:rsidR="00B90215">
          <w:rPr>
            <w:webHidden/>
          </w:rPr>
          <w:instrText xml:space="preserve"> PAGEREF _Toc348952471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303D6"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:rsidR="00B90215" w:rsidRDefault="00AB6E7B">
      <w:pPr>
        <w:pStyle w:val="Sadraj1"/>
        <w:rPr>
          <w:rFonts w:ascii="Calibri" w:hAnsi="Calibri"/>
          <w:b w:val="0"/>
          <w:bCs w:val="0"/>
          <w:caps w:val="0"/>
          <w:sz w:val="22"/>
          <w:szCs w:val="22"/>
        </w:rPr>
      </w:pPr>
      <w:hyperlink w:anchor="_Toc348952472" w:history="1">
        <w:r w:rsidR="00B90215" w:rsidRPr="00FA03B7">
          <w:rPr>
            <w:rStyle w:val="Hiperveza"/>
          </w:rPr>
          <w:t xml:space="preserve">9. </w:t>
        </w:r>
        <w:r w:rsidR="00B90215" w:rsidRPr="00FA03B7">
          <w:rPr>
            <w:rStyle w:val="Hiperveza"/>
            <w:lang w:val="pl-PL"/>
          </w:rPr>
          <w:t>Krapinsko</w:t>
        </w:r>
        <w:r w:rsidR="00B90215" w:rsidRPr="00FA03B7">
          <w:rPr>
            <w:rStyle w:val="Hiperveza"/>
          </w:rPr>
          <w:t xml:space="preserve"> </w:t>
        </w:r>
        <w:r w:rsidR="00B90215" w:rsidRPr="00FA03B7">
          <w:rPr>
            <w:rStyle w:val="Hiperveza"/>
            <w:lang w:val="pl-PL"/>
          </w:rPr>
          <w:t>zagorska</w:t>
        </w:r>
        <w:r w:rsidR="00B90215" w:rsidRPr="00FA03B7">
          <w:rPr>
            <w:rStyle w:val="Hiperveza"/>
          </w:rPr>
          <w:t xml:space="preserve"> ž</w:t>
        </w:r>
        <w:r w:rsidR="00B90215" w:rsidRPr="00FA03B7">
          <w:rPr>
            <w:rStyle w:val="Hiperveza"/>
            <w:lang w:val="pl-PL"/>
          </w:rPr>
          <w:t>upanija</w:t>
        </w:r>
        <w:r w:rsidR="00B90215">
          <w:rPr>
            <w:webHidden/>
          </w:rPr>
          <w:tab/>
        </w:r>
        <w:r>
          <w:rPr>
            <w:webHidden/>
          </w:rPr>
          <w:fldChar w:fldCharType="begin"/>
        </w:r>
        <w:r w:rsidR="00B90215">
          <w:rPr>
            <w:webHidden/>
          </w:rPr>
          <w:instrText xml:space="preserve"> PAGEREF _Toc348952472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303D6"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:rsidR="00B90215" w:rsidRDefault="00AB6E7B" w:rsidP="00B90215">
      <w:pPr>
        <w:pStyle w:val="Sadraj2"/>
        <w:rPr>
          <w:rFonts w:ascii="Calibri" w:hAnsi="Calibri"/>
          <w:sz w:val="22"/>
          <w:szCs w:val="22"/>
        </w:rPr>
      </w:pPr>
      <w:hyperlink w:anchor="_Toc348952473" w:history="1">
        <w:r w:rsidR="00B90215" w:rsidRPr="00FA03B7">
          <w:rPr>
            <w:rStyle w:val="Hiperveza"/>
          </w:rPr>
          <w:t>9.1. Opći sociodemografski podaci</w:t>
        </w:r>
        <w:r w:rsidR="00B90215">
          <w:rPr>
            <w:webHidden/>
          </w:rPr>
          <w:tab/>
        </w:r>
        <w:r>
          <w:rPr>
            <w:webHidden/>
          </w:rPr>
          <w:fldChar w:fldCharType="begin"/>
        </w:r>
        <w:r w:rsidR="00B90215">
          <w:rPr>
            <w:webHidden/>
          </w:rPr>
          <w:instrText xml:space="preserve"> PAGEREF _Toc348952473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303D6"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:rsidR="00B90215" w:rsidRDefault="00AB6E7B" w:rsidP="00B90215">
      <w:pPr>
        <w:pStyle w:val="Sadraj2"/>
        <w:rPr>
          <w:rFonts w:ascii="Calibri" w:hAnsi="Calibri"/>
          <w:sz w:val="22"/>
          <w:szCs w:val="22"/>
        </w:rPr>
      </w:pPr>
      <w:hyperlink w:anchor="_Toc348952474" w:history="1">
        <w:r w:rsidR="00B90215" w:rsidRPr="00FA03B7">
          <w:rPr>
            <w:rStyle w:val="Hiperveza"/>
          </w:rPr>
          <w:t>9.2. Vrste oštećenja</w:t>
        </w:r>
        <w:r w:rsidR="00B90215">
          <w:rPr>
            <w:webHidden/>
          </w:rPr>
          <w:tab/>
        </w:r>
        <w:r>
          <w:rPr>
            <w:webHidden/>
          </w:rPr>
          <w:fldChar w:fldCharType="begin"/>
        </w:r>
        <w:r w:rsidR="00B90215">
          <w:rPr>
            <w:webHidden/>
          </w:rPr>
          <w:instrText xml:space="preserve"> PAGEREF _Toc348952474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303D6"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:rsidR="00B90215" w:rsidRDefault="00AB6E7B">
      <w:pPr>
        <w:pStyle w:val="Sadraj1"/>
        <w:rPr>
          <w:rFonts w:ascii="Calibri" w:hAnsi="Calibri"/>
          <w:b w:val="0"/>
          <w:bCs w:val="0"/>
          <w:caps w:val="0"/>
          <w:sz w:val="22"/>
          <w:szCs w:val="22"/>
        </w:rPr>
      </w:pPr>
      <w:hyperlink w:anchor="_Toc348952475" w:history="1">
        <w:r w:rsidR="00B90215" w:rsidRPr="00FA03B7">
          <w:rPr>
            <w:rStyle w:val="Hiperveza"/>
          </w:rPr>
          <w:t xml:space="preserve">10. </w:t>
        </w:r>
        <w:r w:rsidR="00B90215" w:rsidRPr="00FA03B7">
          <w:rPr>
            <w:rStyle w:val="Hiperveza"/>
            <w:lang w:val="pl-PL"/>
          </w:rPr>
          <w:t>Li</w:t>
        </w:r>
        <w:r w:rsidR="00B90215" w:rsidRPr="00FA03B7">
          <w:rPr>
            <w:rStyle w:val="Hiperveza"/>
          </w:rPr>
          <w:t>č</w:t>
        </w:r>
        <w:r w:rsidR="00B90215" w:rsidRPr="00FA03B7">
          <w:rPr>
            <w:rStyle w:val="Hiperveza"/>
            <w:lang w:val="pl-PL"/>
          </w:rPr>
          <w:t>ko</w:t>
        </w:r>
        <w:r w:rsidR="00B90215" w:rsidRPr="00FA03B7">
          <w:rPr>
            <w:rStyle w:val="Hiperveza"/>
          </w:rPr>
          <w:t xml:space="preserve"> </w:t>
        </w:r>
        <w:r w:rsidR="00B90215" w:rsidRPr="00FA03B7">
          <w:rPr>
            <w:rStyle w:val="Hiperveza"/>
            <w:lang w:val="pl-PL"/>
          </w:rPr>
          <w:t>senjska</w:t>
        </w:r>
        <w:r w:rsidR="00B90215" w:rsidRPr="00FA03B7">
          <w:rPr>
            <w:rStyle w:val="Hiperveza"/>
          </w:rPr>
          <w:t xml:space="preserve"> ž</w:t>
        </w:r>
        <w:r w:rsidR="00B90215" w:rsidRPr="00FA03B7">
          <w:rPr>
            <w:rStyle w:val="Hiperveza"/>
            <w:lang w:val="pl-PL"/>
          </w:rPr>
          <w:t>upanija</w:t>
        </w:r>
        <w:r w:rsidR="00B90215">
          <w:rPr>
            <w:webHidden/>
          </w:rPr>
          <w:tab/>
        </w:r>
        <w:r>
          <w:rPr>
            <w:webHidden/>
          </w:rPr>
          <w:fldChar w:fldCharType="begin"/>
        </w:r>
        <w:r w:rsidR="00B90215">
          <w:rPr>
            <w:webHidden/>
          </w:rPr>
          <w:instrText xml:space="preserve"> PAGEREF _Toc348952475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303D6"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:rsidR="00B90215" w:rsidRDefault="00AB6E7B" w:rsidP="00B90215">
      <w:pPr>
        <w:pStyle w:val="Sadraj2"/>
        <w:rPr>
          <w:rFonts w:ascii="Calibri" w:hAnsi="Calibri"/>
          <w:sz w:val="22"/>
          <w:szCs w:val="22"/>
        </w:rPr>
      </w:pPr>
      <w:hyperlink w:anchor="_Toc348952476" w:history="1">
        <w:r w:rsidR="00B90215" w:rsidRPr="00FA03B7">
          <w:rPr>
            <w:rStyle w:val="Hiperveza"/>
          </w:rPr>
          <w:t>10.1. Opći sociodemografski podaci</w:t>
        </w:r>
        <w:r w:rsidR="00B90215">
          <w:rPr>
            <w:webHidden/>
          </w:rPr>
          <w:tab/>
        </w:r>
        <w:r>
          <w:rPr>
            <w:webHidden/>
          </w:rPr>
          <w:fldChar w:fldCharType="begin"/>
        </w:r>
        <w:r w:rsidR="00B90215">
          <w:rPr>
            <w:webHidden/>
          </w:rPr>
          <w:instrText xml:space="preserve"> PAGEREF _Toc348952476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303D6"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:rsidR="00B90215" w:rsidRDefault="00AB6E7B" w:rsidP="00B90215">
      <w:pPr>
        <w:pStyle w:val="Sadraj2"/>
        <w:rPr>
          <w:rFonts w:ascii="Calibri" w:hAnsi="Calibri"/>
          <w:sz w:val="22"/>
          <w:szCs w:val="22"/>
        </w:rPr>
      </w:pPr>
      <w:hyperlink w:anchor="_Toc348952477" w:history="1">
        <w:r w:rsidR="00B90215" w:rsidRPr="00FA03B7">
          <w:rPr>
            <w:rStyle w:val="Hiperveza"/>
          </w:rPr>
          <w:t>10.2. Vrste oštećenja</w:t>
        </w:r>
        <w:r w:rsidR="00B90215">
          <w:rPr>
            <w:webHidden/>
          </w:rPr>
          <w:tab/>
        </w:r>
        <w:r>
          <w:rPr>
            <w:webHidden/>
          </w:rPr>
          <w:fldChar w:fldCharType="begin"/>
        </w:r>
        <w:r w:rsidR="00B90215">
          <w:rPr>
            <w:webHidden/>
          </w:rPr>
          <w:instrText xml:space="preserve"> PAGEREF _Toc348952477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303D6"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:rsidR="00B90215" w:rsidRDefault="00AB6E7B">
      <w:pPr>
        <w:pStyle w:val="Sadraj1"/>
        <w:rPr>
          <w:rFonts w:ascii="Calibri" w:hAnsi="Calibri"/>
          <w:b w:val="0"/>
          <w:bCs w:val="0"/>
          <w:caps w:val="0"/>
          <w:sz w:val="22"/>
          <w:szCs w:val="22"/>
        </w:rPr>
      </w:pPr>
      <w:hyperlink w:anchor="_Toc348952478" w:history="1">
        <w:r w:rsidR="00B90215" w:rsidRPr="00FA03B7">
          <w:rPr>
            <w:rStyle w:val="Hiperveza"/>
          </w:rPr>
          <w:t>11. Međimurska  županija</w:t>
        </w:r>
        <w:r w:rsidR="00B90215">
          <w:rPr>
            <w:webHidden/>
          </w:rPr>
          <w:tab/>
        </w:r>
        <w:r>
          <w:rPr>
            <w:webHidden/>
          </w:rPr>
          <w:fldChar w:fldCharType="begin"/>
        </w:r>
        <w:r w:rsidR="00B90215">
          <w:rPr>
            <w:webHidden/>
          </w:rPr>
          <w:instrText xml:space="preserve"> PAGEREF _Toc348952478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303D6"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:rsidR="00B90215" w:rsidRDefault="00AB6E7B" w:rsidP="00B90215">
      <w:pPr>
        <w:pStyle w:val="Sadraj2"/>
        <w:rPr>
          <w:rFonts w:ascii="Calibri" w:hAnsi="Calibri"/>
          <w:sz w:val="22"/>
          <w:szCs w:val="22"/>
        </w:rPr>
      </w:pPr>
      <w:hyperlink w:anchor="_Toc348952479" w:history="1">
        <w:r w:rsidR="00B90215" w:rsidRPr="00FA03B7">
          <w:rPr>
            <w:rStyle w:val="Hiperveza"/>
          </w:rPr>
          <w:t>11.1. Opći sociodemografski podaci</w:t>
        </w:r>
        <w:r w:rsidR="00B90215">
          <w:rPr>
            <w:webHidden/>
          </w:rPr>
          <w:tab/>
        </w:r>
        <w:r>
          <w:rPr>
            <w:webHidden/>
          </w:rPr>
          <w:fldChar w:fldCharType="begin"/>
        </w:r>
        <w:r w:rsidR="00B90215">
          <w:rPr>
            <w:webHidden/>
          </w:rPr>
          <w:instrText xml:space="preserve"> PAGEREF _Toc348952479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303D6"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:rsidR="00B90215" w:rsidRDefault="00AB6E7B" w:rsidP="00B90215">
      <w:pPr>
        <w:pStyle w:val="Sadraj2"/>
        <w:rPr>
          <w:rFonts w:ascii="Calibri" w:hAnsi="Calibri"/>
          <w:sz w:val="22"/>
          <w:szCs w:val="22"/>
        </w:rPr>
      </w:pPr>
      <w:hyperlink w:anchor="_Toc348952480" w:history="1">
        <w:r w:rsidR="00B90215" w:rsidRPr="00FA03B7">
          <w:rPr>
            <w:rStyle w:val="Hiperveza"/>
          </w:rPr>
          <w:t>11.2. Vrste oštećenja</w:t>
        </w:r>
        <w:r w:rsidR="00B90215">
          <w:rPr>
            <w:webHidden/>
          </w:rPr>
          <w:tab/>
        </w:r>
        <w:r>
          <w:rPr>
            <w:webHidden/>
          </w:rPr>
          <w:fldChar w:fldCharType="begin"/>
        </w:r>
        <w:r w:rsidR="00B90215">
          <w:rPr>
            <w:webHidden/>
          </w:rPr>
          <w:instrText xml:space="preserve"> PAGEREF _Toc348952480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303D6">
          <w:rPr>
            <w:webHidden/>
          </w:rPr>
          <w:t>28</w:t>
        </w:r>
        <w:r>
          <w:rPr>
            <w:webHidden/>
          </w:rPr>
          <w:fldChar w:fldCharType="end"/>
        </w:r>
      </w:hyperlink>
    </w:p>
    <w:p w:rsidR="00B90215" w:rsidRDefault="00AB6E7B">
      <w:pPr>
        <w:pStyle w:val="Sadraj1"/>
        <w:rPr>
          <w:rFonts w:ascii="Calibri" w:hAnsi="Calibri"/>
          <w:b w:val="0"/>
          <w:bCs w:val="0"/>
          <w:caps w:val="0"/>
          <w:sz w:val="22"/>
          <w:szCs w:val="22"/>
        </w:rPr>
      </w:pPr>
      <w:hyperlink w:anchor="_Toc348952481" w:history="1">
        <w:r w:rsidR="00B90215" w:rsidRPr="00FA03B7">
          <w:rPr>
            <w:rStyle w:val="Hiperveza"/>
          </w:rPr>
          <w:t xml:space="preserve">12. </w:t>
        </w:r>
        <w:r w:rsidR="00B90215" w:rsidRPr="00FA03B7">
          <w:rPr>
            <w:rStyle w:val="Hiperveza"/>
            <w:lang w:val="pl-PL"/>
          </w:rPr>
          <w:t>Osje</w:t>
        </w:r>
        <w:r w:rsidR="00B90215" w:rsidRPr="00FA03B7">
          <w:rPr>
            <w:rStyle w:val="Hiperveza"/>
          </w:rPr>
          <w:t>č</w:t>
        </w:r>
        <w:r w:rsidR="00B90215" w:rsidRPr="00FA03B7">
          <w:rPr>
            <w:rStyle w:val="Hiperveza"/>
            <w:lang w:val="pl-PL"/>
          </w:rPr>
          <w:t>ko</w:t>
        </w:r>
        <w:r w:rsidR="00B90215" w:rsidRPr="00FA03B7">
          <w:rPr>
            <w:rStyle w:val="Hiperveza"/>
          </w:rPr>
          <w:t xml:space="preserve"> </w:t>
        </w:r>
        <w:r w:rsidR="00B90215" w:rsidRPr="00FA03B7">
          <w:rPr>
            <w:rStyle w:val="Hiperveza"/>
            <w:lang w:val="pl-PL"/>
          </w:rPr>
          <w:t>baranjska</w:t>
        </w:r>
        <w:r w:rsidR="00B90215" w:rsidRPr="00FA03B7">
          <w:rPr>
            <w:rStyle w:val="Hiperveza"/>
          </w:rPr>
          <w:t xml:space="preserve">  ž</w:t>
        </w:r>
        <w:r w:rsidR="00B90215" w:rsidRPr="00FA03B7">
          <w:rPr>
            <w:rStyle w:val="Hiperveza"/>
            <w:lang w:val="pl-PL"/>
          </w:rPr>
          <w:t>upanija</w:t>
        </w:r>
        <w:r w:rsidR="00B90215">
          <w:rPr>
            <w:webHidden/>
          </w:rPr>
          <w:tab/>
        </w:r>
        <w:r>
          <w:rPr>
            <w:webHidden/>
          </w:rPr>
          <w:fldChar w:fldCharType="begin"/>
        </w:r>
        <w:r w:rsidR="00B90215">
          <w:rPr>
            <w:webHidden/>
          </w:rPr>
          <w:instrText xml:space="preserve"> PAGEREF _Toc348952481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303D6">
          <w:rPr>
            <w:webHidden/>
          </w:rPr>
          <w:t>29</w:t>
        </w:r>
        <w:r>
          <w:rPr>
            <w:webHidden/>
          </w:rPr>
          <w:fldChar w:fldCharType="end"/>
        </w:r>
      </w:hyperlink>
    </w:p>
    <w:p w:rsidR="00B90215" w:rsidRDefault="00AB6E7B" w:rsidP="00B90215">
      <w:pPr>
        <w:pStyle w:val="Sadraj2"/>
        <w:rPr>
          <w:rFonts w:ascii="Calibri" w:hAnsi="Calibri"/>
          <w:sz w:val="22"/>
          <w:szCs w:val="22"/>
        </w:rPr>
      </w:pPr>
      <w:hyperlink w:anchor="_Toc348952482" w:history="1">
        <w:r w:rsidR="00B90215" w:rsidRPr="00FA03B7">
          <w:rPr>
            <w:rStyle w:val="Hiperveza"/>
          </w:rPr>
          <w:t>12.1. Opći sociodemografski podaci</w:t>
        </w:r>
        <w:r w:rsidR="00B90215">
          <w:rPr>
            <w:webHidden/>
          </w:rPr>
          <w:tab/>
        </w:r>
        <w:r>
          <w:rPr>
            <w:webHidden/>
          </w:rPr>
          <w:fldChar w:fldCharType="begin"/>
        </w:r>
        <w:r w:rsidR="00B90215">
          <w:rPr>
            <w:webHidden/>
          </w:rPr>
          <w:instrText xml:space="preserve"> PAGEREF _Toc348952482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303D6">
          <w:rPr>
            <w:webHidden/>
          </w:rPr>
          <w:t>29</w:t>
        </w:r>
        <w:r>
          <w:rPr>
            <w:webHidden/>
          </w:rPr>
          <w:fldChar w:fldCharType="end"/>
        </w:r>
      </w:hyperlink>
    </w:p>
    <w:p w:rsidR="00B90215" w:rsidRDefault="00AB6E7B" w:rsidP="00B90215">
      <w:pPr>
        <w:pStyle w:val="Sadraj2"/>
        <w:rPr>
          <w:rFonts w:ascii="Calibri" w:hAnsi="Calibri"/>
          <w:sz w:val="22"/>
          <w:szCs w:val="22"/>
        </w:rPr>
      </w:pPr>
      <w:hyperlink w:anchor="_Toc348952483" w:history="1">
        <w:r w:rsidR="00B90215" w:rsidRPr="00FA03B7">
          <w:rPr>
            <w:rStyle w:val="Hiperveza"/>
          </w:rPr>
          <w:t>12.2. Vrste oštećenja</w:t>
        </w:r>
        <w:r w:rsidR="00B90215">
          <w:rPr>
            <w:webHidden/>
          </w:rPr>
          <w:tab/>
        </w:r>
        <w:r>
          <w:rPr>
            <w:webHidden/>
          </w:rPr>
          <w:fldChar w:fldCharType="begin"/>
        </w:r>
        <w:r w:rsidR="00B90215">
          <w:rPr>
            <w:webHidden/>
          </w:rPr>
          <w:instrText xml:space="preserve"> PAGEREF _Toc348952483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303D6">
          <w:rPr>
            <w:webHidden/>
          </w:rPr>
          <w:t>30</w:t>
        </w:r>
        <w:r>
          <w:rPr>
            <w:webHidden/>
          </w:rPr>
          <w:fldChar w:fldCharType="end"/>
        </w:r>
      </w:hyperlink>
    </w:p>
    <w:p w:rsidR="00B90215" w:rsidRDefault="00AB6E7B">
      <w:pPr>
        <w:pStyle w:val="Sadraj1"/>
        <w:rPr>
          <w:rFonts w:ascii="Calibri" w:hAnsi="Calibri"/>
          <w:b w:val="0"/>
          <w:bCs w:val="0"/>
          <w:caps w:val="0"/>
          <w:sz w:val="22"/>
          <w:szCs w:val="22"/>
        </w:rPr>
      </w:pPr>
      <w:hyperlink w:anchor="_Toc348952484" w:history="1">
        <w:r w:rsidR="00B90215" w:rsidRPr="00FA03B7">
          <w:rPr>
            <w:rStyle w:val="Hiperveza"/>
          </w:rPr>
          <w:t>13. Požeško slavonska županija</w:t>
        </w:r>
        <w:r w:rsidR="00B90215">
          <w:rPr>
            <w:webHidden/>
          </w:rPr>
          <w:tab/>
        </w:r>
        <w:r>
          <w:rPr>
            <w:webHidden/>
          </w:rPr>
          <w:fldChar w:fldCharType="begin"/>
        </w:r>
        <w:r w:rsidR="00B90215">
          <w:rPr>
            <w:webHidden/>
          </w:rPr>
          <w:instrText xml:space="preserve"> PAGEREF _Toc348952484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303D6">
          <w:rPr>
            <w:webHidden/>
          </w:rPr>
          <w:t>31</w:t>
        </w:r>
        <w:r>
          <w:rPr>
            <w:webHidden/>
          </w:rPr>
          <w:fldChar w:fldCharType="end"/>
        </w:r>
      </w:hyperlink>
    </w:p>
    <w:p w:rsidR="00B90215" w:rsidRDefault="00AB6E7B" w:rsidP="00B90215">
      <w:pPr>
        <w:pStyle w:val="Sadraj2"/>
        <w:rPr>
          <w:rFonts w:ascii="Calibri" w:hAnsi="Calibri"/>
          <w:sz w:val="22"/>
          <w:szCs w:val="22"/>
        </w:rPr>
      </w:pPr>
      <w:hyperlink w:anchor="_Toc348952485" w:history="1">
        <w:r w:rsidR="00B90215" w:rsidRPr="00FA03B7">
          <w:rPr>
            <w:rStyle w:val="Hiperveza"/>
          </w:rPr>
          <w:t>13.1. Opći sociodemografski podaci</w:t>
        </w:r>
        <w:r w:rsidR="00B90215">
          <w:rPr>
            <w:webHidden/>
          </w:rPr>
          <w:tab/>
        </w:r>
        <w:r>
          <w:rPr>
            <w:webHidden/>
          </w:rPr>
          <w:fldChar w:fldCharType="begin"/>
        </w:r>
        <w:r w:rsidR="00B90215">
          <w:rPr>
            <w:webHidden/>
          </w:rPr>
          <w:instrText xml:space="preserve"> PAGEREF _Toc348952485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303D6">
          <w:rPr>
            <w:webHidden/>
          </w:rPr>
          <w:t>31</w:t>
        </w:r>
        <w:r>
          <w:rPr>
            <w:webHidden/>
          </w:rPr>
          <w:fldChar w:fldCharType="end"/>
        </w:r>
      </w:hyperlink>
    </w:p>
    <w:p w:rsidR="00B90215" w:rsidRDefault="00AB6E7B" w:rsidP="00B90215">
      <w:pPr>
        <w:pStyle w:val="Sadraj2"/>
        <w:rPr>
          <w:rFonts w:ascii="Calibri" w:hAnsi="Calibri"/>
          <w:sz w:val="22"/>
          <w:szCs w:val="22"/>
        </w:rPr>
      </w:pPr>
      <w:hyperlink w:anchor="_Toc348952486" w:history="1">
        <w:r w:rsidR="00B90215" w:rsidRPr="00FA03B7">
          <w:rPr>
            <w:rStyle w:val="Hiperveza"/>
          </w:rPr>
          <w:t>13.2. Vrste oštećenja</w:t>
        </w:r>
        <w:r w:rsidR="00B90215">
          <w:rPr>
            <w:webHidden/>
          </w:rPr>
          <w:tab/>
        </w:r>
        <w:r>
          <w:rPr>
            <w:webHidden/>
          </w:rPr>
          <w:fldChar w:fldCharType="begin"/>
        </w:r>
        <w:r w:rsidR="00B90215">
          <w:rPr>
            <w:webHidden/>
          </w:rPr>
          <w:instrText xml:space="preserve"> PAGEREF _Toc348952486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303D6">
          <w:rPr>
            <w:webHidden/>
          </w:rPr>
          <w:t>32</w:t>
        </w:r>
        <w:r>
          <w:rPr>
            <w:webHidden/>
          </w:rPr>
          <w:fldChar w:fldCharType="end"/>
        </w:r>
      </w:hyperlink>
    </w:p>
    <w:p w:rsidR="00B90215" w:rsidRDefault="00AB6E7B">
      <w:pPr>
        <w:pStyle w:val="Sadraj1"/>
        <w:rPr>
          <w:rFonts w:ascii="Calibri" w:hAnsi="Calibri"/>
          <w:b w:val="0"/>
          <w:bCs w:val="0"/>
          <w:caps w:val="0"/>
          <w:sz w:val="22"/>
          <w:szCs w:val="22"/>
        </w:rPr>
      </w:pPr>
      <w:hyperlink w:anchor="_Toc348952487" w:history="1">
        <w:r w:rsidR="00B90215" w:rsidRPr="00FA03B7">
          <w:rPr>
            <w:rStyle w:val="Hiperveza"/>
          </w:rPr>
          <w:t xml:space="preserve">14. </w:t>
        </w:r>
        <w:r w:rsidR="00B90215" w:rsidRPr="00FA03B7">
          <w:rPr>
            <w:rStyle w:val="Hiperveza"/>
            <w:lang w:val="pl-PL"/>
          </w:rPr>
          <w:t>Primorsko</w:t>
        </w:r>
        <w:r w:rsidR="00B90215" w:rsidRPr="00FA03B7">
          <w:rPr>
            <w:rStyle w:val="Hiperveza"/>
          </w:rPr>
          <w:t xml:space="preserve"> </w:t>
        </w:r>
        <w:r w:rsidR="00B90215" w:rsidRPr="00FA03B7">
          <w:rPr>
            <w:rStyle w:val="Hiperveza"/>
            <w:lang w:val="pl-PL"/>
          </w:rPr>
          <w:t>goranska</w:t>
        </w:r>
        <w:r w:rsidR="00B90215" w:rsidRPr="00FA03B7">
          <w:rPr>
            <w:rStyle w:val="Hiperveza"/>
          </w:rPr>
          <w:t xml:space="preserve"> ž</w:t>
        </w:r>
        <w:r w:rsidR="00B90215" w:rsidRPr="00FA03B7">
          <w:rPr>
            <w:rStyle w:val="Hiperveza"/>
            <w:lang w:val="pl-PL"/>
          </w:rPr>
          <w:t>upanija</w:t>
        </w:r>
        <w:r w:rsidR="00B90215">
          <w:rPr>
            <w:webHidden/>
          </w:rPr>
          <w:tab/>
        </w:r>
        <w:r>
          <w:rPr>
            <w:webHidden/>
          </w:rPr>
          <w:fldChar w:fldCharType="begin"/>
        </w:r>
        <w:r w:rsidR="00B90215">
          <w:rPr>
            <w:webHidden/>
          </w:rPr>
          <w:instrText xml:space="preserve"> PAGEREF _Toc348952487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303D6">
          <w:rPr>
            <w:webHidden/>
          </w:rPr>
          <w:t>33</w:t>
        </w:r>
        <w:r>
          <w:rPr>
            <w:webHidden/>
          </w:rPr>
          <w:fldChar w:fldCharType="end"/>
        </w:r>
      </w:hyperlink>
    </w:p>
    <w:p w:rsidR="00B90215" w:rsidRDefault="00AB6E7B" w:rsidP="00B90215">
      <w:pPr>
        <w:pStyle w:val="Sadraj2"/>
        <w:rPr>
          <w:rFonts w:ascii="Calibri" w:hAnsi="Calibri"/>
          <w:sz w:val="22"/>
          <w:szCs w:val="22"/>
        </w:rPr>
      </w:pPr>
      <w:hyperlink w:anchor="_Toc348952488" w:history="1">
        <w:r w:rsidR="00B90215" w:rsidRPr="00FA03B7">
          <w:rPr>
            <w:rStyle w:val="Hiperveza"/>
          </w:rPr>
          <w:t>14.1. Opći sociodemografski podaci</w:t>
        </w:r>
        <w:r w:rsidR="00B90215">
          <w:rPr>
            <w:webHidden/>
          </w:rPr>
          <w:tab/>
        </w:r>
        <w:r>
          <w:rPr>
            <w:webHidden/>
          </w:rPr>
          <w:fldChar w:fldCharType="begin"/>
        </w:r>
        <w:r w:rsidR="00B90215">
          <w:rPr>
            <w:webHidden/>
          </w:rPr>
          <w:instrText xml:space="preserve"> PAGEREF _Toc348952488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303D6">
          <w:rPr>
            <w:webHidden/>
          </w:rPr>
          <w:t>33</w:t>
        </w:r>
        <w:r>
          <w:rPr>
            <w:webHidden/>
          </w:rPr>
          <w:fldChar w:fldCharType="end"/>
        </w:r>
      </w:hyperlink>
    </w:p>
    <w:p w:rsidR="00B90215" w:rsidRDefault="00AB6E7B" w:rsidP="00B90215">
      <w:pPr>
        <w:pStyle w:val="Sadraj2"/>
        <w:rPr>
          <w:rFonts w:ascii="Calibri" w:hAnsi="Calibri"/>
          <w:sz w:val="22"/>
          <w:szCs w:val="22"/>
        </w:rPr>
      </w:pPr>
      <w:hyperlink w:anchor="_Toc348952489" w:history="1">
        <w:r w:rsidR="00B90215" w:rsidRPr="00FA03B7">
          <w:rPr>
            <w:rStyle w:val="Hiperveza"/>
          </w:rPr>
          <w:t>14.2. Vrste oštećenja</w:t>
        </w:r>
        <w:r w:rsidR="00B90215">
          <w:rPr>
            <w:webHidden/>
          </w:rPr>
          <w:tab/>
        </w:r>
        <w:r>
          <w:rPr>
            <w:webHidden/>
          </w:rPr>
          <w:fldChar w:fldCharType="begin"/>
        </w:r>
        <w:r w:rsidR="00B90215">
          <w:rPr>
            <w:webHidden/>
          </w:rPr>
          <w:instrText xml:space="preserve"> PAGEREF _Toc348952489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303D6">
          <w:rPr>
            <w:webHidden/>
          </w:rPr>
          <w:t>34</w:t>
        </w:r>
        <w:r>
          <w:rPr>
            <w:webHidden/>
          </w:rPr>
          <w:fldChar w:fldCharType="end"/>
        </w:r>
      </w:hyperlink>
    </w:p>
    <w:p w:rsidR="00B90215" w:rsidRDefault="00AB6E7B">
      <w:pPr>
        <w:pStyle w:val="Sadraj1"/>
        <w:rPr>
          <w:rFonts w:ascii="Calibri" w:hAnsi="Calibri"/>
          <w:b w:val="0"/>
          <w:bCs w:val="0"/>
          <w:caps w:val="0"/>
          <w:sz w:val="22"/>
          <w:szCs w:val="22"/>
        </w:rPr>
      </w:pPr>
      <w:hyperlink w:anchor="_Toc348952490" w:history="1">
        <w:r w:rsidR="00B90215" w:rsidRPr="00FA03B7">
          <w:rPr>
            <w:rStyle w:val="Hiperveza"/>
          </w:rPr>
          <w:t>15. Sisačko moslavačka županija</w:t>
        </w:r>
        <w:r w:rsidR="00B90215">
          <w:rPr>
            <w:webHidden/>
          </w:rPr>
          <w:tab/>
        </w:r>
        <w:r>
          <w:rPr>
            <w:webHidden/>
          </w:rPr>
          <w:fldChar w:fldCharType="begin"/>
        </w:r>
        <w:r w:rsidR="00B90215">
          <w:rPr>
            <w:webHidden/>
          </w:rPr>
          <w:instrText xml:space="preserve"> PAGEREF _Toc348952490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303D6">
          <w:rPr>
            <w:webHidden/>
          </w:rPr>
          <w:t>35</w:t>
        </w:r>
        <w:r>
          <w:rPr>
            <w:webHidden/>
          </w:rPr>
          <w:fldChar w:fldCharType="end"/>
        </w:r>
      </w:hyperlink>
    </w:p>
    <w:p w:rsidR="00B90215" w:rsidRDefault="00AB6E7B" w:rsidP="00B90215">
      <w:pPr>
        <w:pStyle w:val="Sadraj2"/>
        <w:rPr>
          <w:rFonts w:ascii="Calibri" w:hAnsi="Calibri"/>
          <w:sz w:val="22"/>
          <w:szCs w:val="22"/>
        </w:rPr>
      </w:pPr>
      <w:hyperlink w:anchor="_Toc348952491" w:history="1">
        <w:r w:rsidR="00B90215" w:rsidRPr="00FA03B7">
          <w:rPr>
            <w:rStyle w:val="Hiperveza"/>
          </w:rPr>
          <w:t>15.1. Opći sociodemografski podaci</w:t>
        </w:r>
        <w:r w:rsidR="00B90215">
          <w:rPr>
            <w:webHidden/>
          </w:rPr>
          <w:tab/>
        </w:r>
        <w:r>
          <w:rPr>
            <w:webHidden/>
          </w:rPr>
          <w:fldChar w:fldCharType="begin"/>
        </w:r>
        <w:r w:rsidR="00B90215">
          <w:rPr>
            <w:webHidden/>
          </w:rPr>
          <w:instrText xml:space="preserve"> PAGEREF _Toc348952491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303D6">
          <w:rPr>
            <w:webHidden/>
          </w:rPr>
          <w:t>35</w:t>
        </w:r>
        <w:r>
          <w:rPr>
            <w:webHidden/>
          </w:rPr>
          <w:fldChar w:fldCharType="end"/>
        </w:r>
      </w:hyperlink>
    </w:p>
    <w:p w:rsidR="00B90215" w:rsidRDefault="00AB6E7B" w:rsidP="00B90215">
      <w:pPr>
        <w:pStyle w:val="Sadraj2"/>
        <w:rPr>
          <w:rFonts w:ascii="Calibri" w:hAnsi="Calibri"/>
          <w:sz w:val="22"/>
          <w:szCs w:val="22"/>
        </w:rPr>
      </w:pPr>
      <w:hyperlink w:anchor="_Toc348952492" w:history="1">
        <w:r w:rsidR="00B90215" w:rsidRPr="00FA03B7">
          <w:rPr>
            <w:rStyle w:val="Hiperveza"/>
          </w:rPr>
          <w:t>15.2. Vrste oštećenja</w:t>
        </w:r>
        <w:r w:rsidR="00B90215">
          <w:rPr>
            <w:webHidden/>
          </w:rPr>
          <w:tab/>
        </w:r>
        <w:r>
          <w:rPr>
            <w:webHidden/>
          </w:rPr>
          <w:fldChar w:fldCharType="begin"/>
        </w:r>
        <w:r w:rsidR="00B90215">
          <w:rPr>
            <w:webHidden/>
          </w:rPr>
          <w:instrText xml:space="preserve"> PAGEREF _Toc348952492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303D6">
          <w:rPr>
            <w:webHidden/>
          </w:rPr>
          <w:t>36</w:t>
        </w:r>
        <w:r>
          <w:rPr>
            <w:webHidden/>
          </w:rPr>
          <w:fldChar w:fldCharType="end"/>
        </w:r>
      </w:hyperlink>
    </w:p>
    <w:p w:rsidR="00B90215" w:rsidRDefault="00AB6E7B">
      <w:pPr>
        <w:pStyle w:val="Sadraj1"/>
        <w:rPr>
          <w:rFonts w:ascii="Calibri" w:hAnsi="Calibri"/>
          <w:b w:val="0"/>
          <w:bCs w:val="0"/>
          <w:caps w:val="0"/>
          <w:sz w:val="22"/>
          <w:szCs w:val="22"/>
        </w:rPr>
      </w:pPr>
      <w:hyperlink w:anchor="_Toc348952493" w:history="1">
        <w:r w:rsidR="00B90215" w:rsidRPr="00FA03B7">
          <w:rPr>
            <w:rStyle w:val="Hiperveza"/>
          </w:rPr>
          <w:t>16. Splitsko dalmatinska županija</w:t>
        </w:r>
        <w:r w:rsidR="00B90215">
          <w:rPr>
            <w:webHidden/>
          </w:rPr>
          <w:tab/>
        </w:r>
        <w:r>
          <w:rPr>
            <w:webHidden/>
          </w:rPr>
          <w:fldChar w:fldCharType="begin"/>
        </w:r>
        <w:r w:rsidR="00B90215">
          <w:rPr>
            <w:webHidden/>
          </w:rPr>
          <w:instrText xml:space="preserve"> PAGEREF _Toc348952493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303D6">
          <w:rPr>
            <w:webHidden/>
          </w:rPr>
          <w:t>37</w:t>
        </w:r>
        <w:r>
          <w:rPr>
            <w:webHidden/>
          </w:rPr>
          <w:fldChar w:fldCharType="end"/>
        </w:r>
      </w:hyperlink>
    </w:p>
    <w:p w:rsidR="00B90215" w:rsidRDefault="00AB6E7B" w:rsidP="00B90215">
      <w:pPr>
        <w:pStyle w:val="Sadraj2"/>
        <w:rPr>
          <w:rFonts w:ascii="Calibri" w:hAnsi="Calibri"/>
          <w:sz w:val="22"/>
          <w:szCs w:val="22"/>
        </w:rPr>
      </w:pPr>
      <w:hyperlink w:anchor="_Toc348952494" w:history="1">
        <w:r w:rsidR="00B90215" w:rsidRPr="00FA03B7">
          <w:rPr>
            <w:rStyle w:val="Hiperveza"/>
          </w:rPr>
          <w:t>16.1. Opći sociodemografski podaci</w:t>
        </w:r>
        <w:r w:rsidR="00B90215">
          <w:rPr>
            <w:webHidden/>
          </w:rPr>
          <w:tab/>
        </w:r>
        <w:r>
          <w:rPr>
            <w:webHidden/>
          </w:rPr>
          <w:fldChar w:fldCharType="begin"/>
        </w:r>
        <w:r w:rsidR="00B90215">
          <w:rPr>
            <w:webHidden/>
          </w:rPr>
          <w:instrText xml:space="preserve"> PAGEREF _Toc348952494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303D6">
          <w:rPr>
            <w:webHidden/>
          </w:rPr>
          <w:t>37</w:t>
        </w:r>
        <w:r>
          <w:rPr>
            <w:webHidden/>
          </w:rPr>
          <w:fldChar w:fldCharType="end"/>
        </w:r>
      </w:hyperlink>
    </w:p>
    <w:p w:rsidR="00B90215" w:rsidRDefault="00AB6E7B" w:rsidP="00B90215">
      <w:pPr>
        <w:pStyle w:val="Sadraj2"/>
        <w:rPr>
          <w:rFonts w:ascii="Calibri" w:hAnsi="Calibri"/>
          <w:sz w:val="22"/>
          <w:szCs w:val="22"/>
        </w:rPr>
      </w:pPr>
      <w:hyperlink w:anchor="_Toc348952495" w:history="1">
        <w:r w:rsidR="00B90215" w:rsidRPr="00FA03B7">
          <w:rPr>
            <w:rStyle w:val="Hiperveza"/>
          </w:rPr>
          <w:t>16.2. Vrste oštećenja</w:t>
        </w:r>
        <w:r w:rsidR="00B90215">
          <w:rPr>
            <w:webHidden/>
          </w:rPr>
          <w:tab/>
        </w:r>
        <w:r>
          <w:rPr>
            <w:webHidden/>
          </w:rPr>
          <w:fldChar w:fldCharType="begin"/>
        </w:r>
        <w:r w:rsidR="00B90215">
          <w:rPr>
            <w:webHidden/>
          </w:rPr>
          <w:instrText xml:space="preserve"> PAGEREF _Toc348952495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303D6">
          <w:rPr>
            <w:webHidden/>
          </w:rPr>
          <w:t>38</w:t>
        </w:r>
        <w:r>
          <w:rPr>
            <w:webHidden/>
          </w:rPr>
          <w:fldChar w:fldCharType="end"/>
        </w:r>
      </w:hyperlink>
    </w:p>
    <w:p w:rsidR="00B90215" w:rsidRDefault="00AB6E7B">
      <w:pPr>
        <w:pStyle w:val="Sadraj1"/>
        <w:rPr>
          <w:rFonts w:ascii="Calibri" w:hAnsi="Calibri"/>
          <w:b w:val="0"/>
          <w:bCs w:val="0"/>
          <w:caps w:val="0"/>
          <w:sz w:val="22"/>
          <w:szCs w:val="22"/>
        </w:rPr>
      </w:pPr>
      <w:hyperlink w:anchor="_Toc348952496" w:history="1">
        <w:r w:rsidR="00B90215" w:rsidRPr="00FA03B7">
          <w:rPr>
            <w:rStyle w:val="Hiperveza"/>
          </w:rPr>
          <w:t>17. Šibensko kninska županija</w:t>
        </w:r>
        <w:r w:rsidR="00B90215">
          <w:rPr>
            <w:webHidden/>
          </w:rPr>
          <w:tab/>
        </w:r>
        <w:r>
          <w:rPr>
            <w:webHidden/>
          </w:rPr>
          <w:fldChar w:fldCharType="begin"/>
        </w:r>
        <w:r w:rsidR="00B90215">
          <w:rPr>
            <w:webHidden/>
          </w:rPr>
          <w:instrText xml:space="preserve"> PAGEREF _Toc348952496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303D6">
          <w:rPr>
            <w:webHidden/>
          </w:rPr>
          <w:t>39</w:t>
        </w:r>
        <w:r>
          <w:rPr>
            <w:webHidden/>
          </w:rPr>
          <w:fldChar w:fldCharType="end"/>
        </w:r>
      </w:hyperlink>
    </w:p>
    <w:p w:rsidR="00B90215" w:rsidRDefault="00AB6E7B" w:rsidP="00B90215">
      <w:pPr>
        <w:pStyle w:val="Sadraj2"/>
        <w:rPr>
          <w:rFonts w:ascii="Calibri" w:hAnsi="Calibri"/>
          <w:sz w:val="22"/>
          <w:szCs w:val="22"/>
        </w:rPr>
      </w:pPr>
      <w:hyperlink w:anchor="_Toc348952497" w:history="1">
        <w:r w:rsidR="00B90215" w:rsidRPr="00FA03B7">
          <w:rPr>
            <w:rStyle w:val="Hiperveza"/>
          </w:rPr>
          <w:t>17.1. Opći sociodemografski podaci</w:t>
        </w:r>
        <w:r w:rsidR="00B90215">
          <w:rPr>
            <w:webHidden/>
          </w:rPr>
          <w:tab/>
        </w:r>
        <w:r>
          <w:rPr>
            <w:webHidden/>
          </w:rPr>
          <w:fldChar w:fldCharType="begin"/>
        </w:r>
        <w:r w:rsidR="00B90215">
          <w:rPr>
            <w:webHidden/>
          </w:rPr>
          <w:instrText xml:space="preserve"> PAGEREF _Toc348952497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303D6">
          <w:rPr>
            <w:webHidden/>
          </w:rPr>
          <w:t>39</w:t>
        </w:r>
        <w:r>
          <w:rPr>
            <w:webHidden/>
          </w:rPr>
          <w:fldChar w:fldCharType="end"/>
        </w:r>
      </w:hyperlink>
    </w:p>
    <w:p w:rsidR="00B90215" w:rsidRDefault="00AB6E7B" w:rsidP="00B90215">
      <w:pPr>
        <w:pStyle w:val="Sadraj2"/>
        <w:rPr>
          <w:rFonts w:ascii="Calibri" w:hAnsi="Calibri"/>
          <w:sz w:val="22"/>
          <w:szCs w:val="22"/>
        </w:rPr>
      </w:pPr>
      <w:hyperlink w:anchor="_Toc348952498" w:history="1">
        <w:r w:rsidR="00B90215" w:rsidRPr="00FA03B7">
          <w:rPr>
            <w:rStyle w:val="Hiperveza"/>
          </w:rPr>
          <w:t>17.2. Vrste oštećenja</w:t>
        </w:r>
        <w:r w:rsidR="00B90215">
          <w:rPr>
            <w:webHidden/>
          </w:rPr>
          <w:tab/>
        </w:r>
        <w:r>
          <w:rPr>
            <w:webHidden/>
          </w:rPr>
          <w:fldChar w:fldCharType="begin"/>
        </w:r>
        <w:r w:rsidR="00B90215">
          <w:rPr>
            <w:webHidden/>
          </w:rPr>
          <w:instrText xml:space="preserve"> PAGEREF _Toc348952498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303D6">
          <w:rPr>
            <w:webHidden/>
          </w:rPr>
          <w:t>40</w:t>
        </w:r>
        <w:r>
          <w:rPr>
            <w:webHidden/>
          </w:rPr>
          <w:fldChar w:fldCharType="end"/>
        </w:r>
      </w:hyperlink>
    </w:p>
    <w:p w:rsidR="00B90215" w:rsidRDefault="00AB6E7B">
      <w:pPr>
        <w:pStyle w:val="Sadraj1"/>
        <w:rPr>
          <w:rFonts w:ascii="Calibri" w:hAnsi="Calibri"/>
          <w:b w:val="0"/>
          <w:bCs w:val="0"/>
          <w:caps w:val="0"/>
          <w:sz w:val="22"/>
          <w:szCs w:val="22"/>
        </w:rPr>
      </w:pPr>
      <w:hyperlink w:anchor="_Toc348952499" w:history="1">
        <w:r w:rsidR="00B90215" w:rsidRPr="00FA03B7">
          <w:rPr>
            <w:rStyle w:val="Hiperveza"/>
          </w:rPr>
          <w:t>18. Varaždinska županija</w:t>
        </w:r>
        <w:r w:rsidR="00B90215">
          <w:rPr>
            <w:webHidden/>
          </w:rPr>
          <w:tab/>
        </w:r>
        <w:r>
          <w:rPr>
            <w:webHidden/>
          </w:rPr>
          <w:fldChar w:fldCharType="begin"/>
        </w:r>
        <w:r w:rsidR="00B90215">
          <w:rPr>
            <w:webHidden/>
          </w:rPr>
          <w:instrText xml:space="preserve"> PAGEREF _Toc348952499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303D6">
          <w:rPr>
            <w:webHidden/>
          </w:rPr>
          <w:t>41</w:t>
        </w:r>
        <w:r>
          <w:rPr>
            <w:webHidden/>
          </w:rPr>
          <w:fldChar w:fldCharType="end"/>
        </w:r>
      </w:hyperlink>
    </w:p>
    <w:p w:rsidR="00B90215" w:rsidRDefault="00AB6E7B" w:rsidP="00B90215">
      <w:pPr>
        <w:pStyle w:val="Sadraj2"/>
        <w:rPr>
          <w:rFonts w:ascii="Calibri" w:hAnsi="Calibri"/>
          <w:sz w:val="22"/>
          <w:szCs w:val="22"/>
        </w:rPr>
      </w:pPr>
      <w:hyperlink w:anchor="_Toc348952500" w:history="1">
        <w:r w:rsidR="00B90215" w:rsidRPr="00FA03B7">
          <w:rPr>
            <w:rStyle w:val="Hiperveza"/>
          </w:rPr>
          <w:t>18.1. Opći sociodemografski podaci</w:t>
        </w:r>
        <w:r w:rsidR="00B90215">
          <w:rPr>
            <w:webHidden/>
          </w:rPr>
          <w:tab/>
        </w:r>
        <w:r>
          <w:rPr>
            <w:webHidden/>
          </w:rPr>
          <w:fldChar w:fldCharType="begin"/>
        </w:r>
        <w:r w:rsidR="00B90215">
          <w:rPr>
            <w:webHidden/>
          </w:rPr>
          <w:instrText xml:space="preserve"> PAGEREF _Toc348952500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303D6">
          <w:rPr>
            <w:webHidden/>
          </w:rPr>
          <w:t>41</w:t>
        </w:r>
        <w:r>
          <w:rPr>
            <w:webHidden/>
          </w:rPr>
          <w:fldChar w:fldCharType="end"/>
        </w:r>
      </w:hyperlink>
    </w:p>
    <w:p w:rsidR="00B90215" w:rsidRDefault="00AB6E7B" w:rsidP="00B90215">
      <w:pPr>
        <w:pStyle w:val="Sadraj2"/>
        <w:rPr>
          <w:rFonts w:ascii="Calibri" w:hAnsi="Calibri"/>
          <w:sz w:val="22"/>
          <w:szCs w:val="22"/>
        </w:rPr>
      </w:pPr>
      <w:hyperlink w:anchor="_Toc348952501" w:history="1">
        <w:r w:rsidR="00B90215" w:rsidRPr="00FA03B7">
          <w:rPr>
            <w:rStyle w:val="Hiperveza"/>
          </w:rPr>
          <w:t>18.2. Vrste oštećenja</w:t>
        </w:r>
        <w:r w:rsidR="00B90215">
          <w:rPr>
            <w:webHidden/>
          </w:rPr>
          <w:tab/>
        </w:r>
        <w:r>
          <w:rPr>
            <w:webHidden/>
          </w:rPr>
          <w:fldChar w:fldCharType="begin"/>
        </w:r>
        <w:r w:rsidR="00B90215">
          <w:rPr>
            <w:webHidden/>
          </w:rPr>
          <w:instrText xml:space="preserve"> PAGEREF _Toc348952501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303D6">
          <w:rPr>
            <w:webHidden/>
          </w:rPr>
          <w:t>42</w:t>
        </w:r>
        <w:r>
          <w:rPr>
            <w:webHidden/>
          </w:rPr>
          <w:fldChar w:fldCharType="end"/>
        </w:r>
      </w:hyperlink>
    </w:p>
    <w:p w:rsidR="00B90215" w:rsidRDefault="00AB6E7B">
      <w:pPr>
        <w:pStyle w:val="Sadraj1"/>
        <w:rPr>
          <w:rFonts w:ascii="Calibri" w:hAnsi="Calibri"/>
          <w:b w:val="0"/>
          <w:bCs w:val="0"/>
          <w:caps w:val="0"/>
          <w:sz w:val="22"/>
          <w:szCs w:val="22"/>
        </w:rPr>
      </w:pPr>
      <w:hyperlink w:anchor="_Toc348952502" w:history="1">
        <w:r w:rsidR="00B90215" w:rsidRPr="00FA03B7">
          <w:rPr>
            <w:rStyle w:val="Hiperveza"/>
          </w:rPr>
          <w:t>19. Virovitičko podravska županija</w:t>
        </w:r>
        <w:r w:rsidR="00B90215">
          <w:rPr>
            <w:webHidden/>
          </w:rPr>
          <w:tab/>
        </w:r>
        <w:r>
          <w:rPr>
            <w:webHidden/>
          </w:rPr>
          <w:fldChar w:fldCharType="begin"/>
        </w:r>
        <w:r w:rsidR="00B90215">
          <w:rPr>
            <w:webHidden/>
          </w:rPr>
          <w:instrText xml:space="preserve"> PAGEREF _Toc348952502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303D6">
          <w:rPr>
            <w:webHidden/>
          </w:rPr>
          <w:t>43</w:t>
        </w:r>
        <w:r>
          <w:rPr>
            <w:webHidden/>
          </w:rPr>
          <w:fldChar w:fldCharType="end"/>
        </w:r>
      </w:hyperlink>
    </w:p>
    <w:p w:rsidR="00B90215" w:rsidRDefault="00AB6E7B" w:rsidP="00B90215">
      <w:pPr>
        <w:pStyle w:val="Sadraj2"/>
        <w:rPr>
          <w:rFonts w:ascii="Calibri" w:hAnsi="Calibri"/>
          <w:sz w:val="22"/>
          <w:szCs w:val="22"/>
        </w:rPr>
      </w:pPr>
      <w:hyperlink w:anchor="_Toc348952503" w:history="1">
        <w:r w:rsidR="00B90215" w:rsidRPr="00FA03B7">
          <w:rPr>
            <w:rStyle w:val="Hiperveza"/>
          </w:rPr>
          <w:t>19.1. Opći sociodemografski podaci</w:t>
        </w:r>
        <w:r w:rsidR="00B90215">
          <w:rPr>
            <w:webHidden/>
          </w:rPr>
          <w:tab/>
        </w:r>
        <w:r>
          <w:rPr>
            <w:webHidden/>
          </w:rPr>
          <w:fldChar w:fldCharType="begin"/>
        </w:r>
        <w:r w:rsidR="00B90215">
          <w:rPr>
            <w:webHidden/>
          </w:rPr>
          <w:instrText xml:space="preserve"> PAGEREF _Toc348952503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303D6">
          <w:rPr>
            <w:webHidden/>
          </w:rPr>
          <w:t>43</w:t>
        </w:r>
        <w:r>
          <w:rPr>
            <w:webHidden/>
          </w:rPr>
          <w:fldChar w:fldCharType="end"/>
        </w:r>
      </w:hyperlink>
    </w:p>
    <w:p w:rsidR="00B90215" w:rsidRDefault="00AB6E7B" w:rsidP="00B90215">
      <w:pPr>
        <w:pStyle w:val="Sadraj2"/>
        <w:rPr>
          <w:rFonts w:ascii="Calibri" w:hAnsi="Calibri"/>
          <w:sz w:val="22"/>
          <w:szCs w:val="22"/>
        </w:rPr>
      </w:pPr>
      <w:hyperlink w:anchor="_Toc348952504" w:history="1">
        <w:r w:rsidR="00B90215" w:rsidRPr="00FA03B7">
          <w:rPr>
            <w:rStyle w:val="Hiperveza"/>
          </w:rPr>
          <w:t>19.2. Vrste oštećenja</w:t>
        </w:r>
        <w:r w:rsidR="00B90215">
          <w:rPr>
            <w:webHidden/>
          </w:rPr>
          <w:tab/>
        </w:r>
        <w:r>
          <w:rPr>
            <w:webHidden/>
          </w:rPr>
          <w:fldChar w:fldCharType="begin"/>
        </w:r>
        <w:r w:rsidR="00B90215">
          <w:rPr>
            <w:webHidden/>
          </w:rPr>
          <w:instrText xml:space="preserve"> PAGEREF _Toc348952504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303D6">
          <w:rPr>
            <w:webHidden/>
          </w:rPr>
          <w:t>44</w:t>
        </w:r>
        <w:r>
          <w:rPr>
            <w:webHidden/>
          </w:rPr>
          <w:fldChar w:fldCharType="end"/>
        </w:r>
      </w:hyperlink>
    </w:p>
    <w:p w:rsidR="00B90215" w:rsidRDefault="00AB6E7B">
      <w:pPr>
        <w:pStyle w:val="Sadraj1"/>
        <w:rPr>
          <w:rFonts w:ascii="Calibri" w:hAnsi="Calibri"/>
          <w:b w:val="0"/>
          <w:bCs w:val="0"/>
          <w:caps w:val="0"/>
          <w:sz w:val="22"/>
          <w:szCs w:val="22"/>
        </w:rPr>
      </w:pPr>
      <w:hyperlink w:anchor="_Toc348952505" w:history="1">
        <w:r w:rsidR="00B90215" w:rsidRPr="00FA03B7">
          <w:rPr>
            <w:rStyle w:val="Hiperveza"/>
          </w:rPr>
          <w:t>20. Vukovarsko srijemska županija</w:t>
        </w:r>
        <w:r w:rsidR="00B90215">
          <w:rPr>
            <w:webHidden/>
          </w:rPr>
          <w:tab/>
        </w:r>
        <w:r>
          <w:rPr>
            <w:webHidden/>
          </w:rPr>
          <w:fldChar w:fldCharType="begin"/>
        </w:r>
        <w:r w:rsidR="00B90215">
          <w:rPr>
            <w:webHidden/>
          </w:rPr>
          <w:instrText xml:space="preserve"> PAGEREF _Toc348952505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303D6">
          <w:rPr>
            <w:webHidden/>
          </w:rPr>
          <w:t>45</w:t>
        </w:r>
        <w:r>
          <w:rPr>
            <w:webHidden/>
          </w:rPr>
          <w:fldChar w:fldCharType="end"/>
        </w:r>
      </w:hyperlink>
    </w:p>
    <w:p w:rsidR="00B90215" w:rsidRDefault="00AB6E7B" w:rsidP="00B90215">
      <w:pPr>
        <w:pStyle w:val="Sadraj2"/>
        <w:rPr>
          <w:rFonts w:ascii="Calibri" w:hAnsi="Calibri"/>
          <w:sz w:val="22"/>
          <w:szCs w:val="22"/>
        </w:rPr>
      </w:pPr>
      <w:hyperlink w:anchor="_Toc348952506" w:history="1">
        <w:r w:rsidR="00B90215" w:rsidRPr="00FA03B7">
          <w:rPr>
            <w:rStyle w:val="Hiperveza"/>
          </w:rPr>
          <w:t>20.1. Opći sociodemografski podaci</w:t>
        </w:r>
        <w:r w:rsidR="00B90215">
          <w:rPr>
            <w:webHidden/>
          </w:rPr>
          <w:tab/>
        </w:r>
        <w:r>
          <w:rPr>
            <w:webHidden/>
          </w:rPr>
          <w:fldChar w:fldCharType="begin"/>
        </w:r>
        <w:r w:rsidR="00B90215">
          <w:rPr>
            <w:webHidden/>
          </w:rPr>
          <w:instrText xml:space="preserve"> PAGEREF _Toc348952506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303D6">
          <w:rPr>
            <w:webHidden/>
          </w:rPr>
          <w:t>45</w:t>
        </w:r>
        <w:r>
          <w:rPr>
            <w:webHidden/>
          </w:rPr>
          <w:fldChar w:fldCharType="end"/>
        </w:r>
      </w:hyperlink>
    </w:p>
    <w:p w:rsidR="00B90215" w:rsidRDefault="00AB6E7B" w:rsidP="00B90215">
      <w:pPr>
        <w:pStyle w:val="Sadraj2"/>
        <w:rPr>
          <w:rFonts w:ascii="Calibri" w:hAnsi="Calibri"/>
          <w:sz w:val="22"/>
          <w:szCs w:val="22"/>
        </w:rPr>
      </w:pPr>
      <w:hyperlink w:anchor="_Toc348952507" w:history="1">
        <w:r w:rsidR="00B90215" w:rsidRPr="00FA03B7">
          <w:rPr>
            <w:rStyle w:val="Hiperveza"/>
          </w:rPr>
          <w:t>20.2. Vrste oštećenja</w:t>
        </w:r>
        <w:r w:rsidR="00B90215">
          <w:rPr>
            <w:webHidden/>
          </w:rPr>
          <w:tab/>
        </w:r>
        <w:r>
          <w:rPr>
            <w:webHidden/>
          </w:rPr>
          <w:fldChar w:fldCharType="begin"/>
        </w:r>
        <w:r w:rsidR="00B90215">
          <w:rPr>
            <w:webHidden/>
          </w:rPr>
          <w:instrText xml:space="preserve"> PAGEREF _Toc348952507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303D6">
          <w:rPr>
            <w:webHidden/>
          </w:rPr>
          <w:t>46</w:t>
        </w:r>
        <w:r>
          <w:rPr>
            <w:webHidden/>
          </w:rPr>
          <w:fldChar w:fldCharType="end"/>
        </w:r>
      </w:hyperlink>
    </w:p>
    <w:p w:rsidR="00B90215" w:rsidRDefault="00AB6E7B">
      <w:pPr>
        <w:pStyle w:val="Sadraj1"/>
        <w:rPr>
          <w:rFonts w:ascii="Calibri" w:hAnsi="Calibri"/>
          <w:b w:val="0"/>
          <w:bCs w:val="0"/>
          <w:caps w:val="0"/>
          <w:sz w:val="22"/>
          <w:szCs w:val="22"/>
        </w:rPr>
      </w:pPr>
      <w:hyperlink w:anchor="_Toc348952508" w:history="1">
        <w:r w:rsidR="00B90215" w:rsidRPr="00FA03B7">
          <w:rPr>
            <w:rStyle w:val="Hiperveza"/>
          </w:rPr>
          <w:t>21. Zadarska županija</w:t>
        </w:r>
        <w:r w:rsidR="00B90215">
          <w:rPr>
            <w:webHidden/>
          </w:rPr>
          <w:tab/>
        </w:r>
        <w:r>
          <w:rPr>
            <w:webHidden/>
          </w:rPr>
          <w:fldChar w:fldCharType="begin"/>
        </w:r>
        <w:r w:rsidR="00B90215">
          <w:rPr>
            <w:webHidden/>
          </w:rPr>
          <w:instrText xml:space="preserve"> PAGEREF _Toc348952508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303D6">
          <w:rPr>
            <w:webHidden/>
          </w:rPr>
          <w:t>47</w:t>
        </w:r>
        <w:r>
          <w:rPr>
            <w:webHidden/>
          </w:rPr>
          <w:fldChar w:fldCharType="end"/>
        </w:r>
      </w:hyperlink>
    </w:p>
    <w:p w:rsidR="00B90215" w:rsidRDefault="00AB6E7B" w:rsidP="00B90215">
      <w:pPr>
        <w:pStyle w:val="Sadraj2"/>
        <w:rPr>
          <w:rFonts w:ascii="Calibri" w:hAnsi="Calibri"/>
          <w:sz w:val="22"/>
          <w:szCs w:val="22"/>
        </w:rPr>
      </w:pPr>
      <w:hyperlink w:anchor="_Toc348952509" w:history="1">
        <w:r w:rsidR="00B90215" w:rsidRPr="00FA03B7">
          <w:rPr>
            <w:rStyle w:val="Hiperveza"/>
          </w:rPr>
          <w:t>21.1. Opći sociodemografski podaci</w:t>
        </w:r>
        <w:r w:rsidR="00B90215">
          <w:rPr>
            <w:webHidden/>
          </w:rPr>
          <w:tab/>
        </w:r>
        <w:r>
          <w:rPr>
            <w:webHidden/>
          </w:rPr>
          <w:fldChar w:fldCharType="begin"/>
        </w:r>
        <w:r w:rsidR="00B90215">
          <w:rPr>
            <w:webHidden/>
          </w:rPr>
          <w:instrText xml:space="preserve"> PAGEREF _Toc348952509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303D6">
          <w:rPr>
            <w:webHidden/>
          </w:rPr>
          <w:t>47</w:t>
        </w:r>
        <w:r>
          <w:rPr>
            <w:webHidden/>
          </w:rPr>
          <w:fldChar w:fldCharType="end"/>
        </w:r>
      </w:hyperlink>
    </w:p>
    <w:p w:rsidR="00B90215" w:rsidRDefault="00AB6E7B" w:rsidP="00B90215">
      <w:pPr>
        <w:pStyle w:val="Sadraj2"/>
        <w:rPr>
          <w:rFonts w:ascii="Calibri" w:hAnsi="Calibri"/>
          <w:sz w:val="22"/>
          <w:szCs w:val="22"/>
        </w:rPr>
      </w:pPr>
      <w:hyperlink w:anchor="_Toc348952510" w:history="1">
        <w:r w:rsidR="00B90215" w:rsidRPr="00FA03B7">
          <w:rPr>
            <w:rStyle w:val="Hiperveza"/>
          </w:rPr>
          <w:t>21.2. Vrste oštećenja</w:t>
        </w:r>
        <w:r w:rsidR="00B90215">
          <w:rPr>
            <w:webHidden/>
          </w:rPr>
          <w:tab/>
        </w:r>
        <w:r>
          <w:rPr>
            <w:webHidden/>
          </w:rPr>
          <w:fldChar w:fldCharType="begin"/>
        </w:r>
        <w:r w:rsidR="00B90215">
          <w:rPr>
            <w:webHidden/>
          </w:rPr>
          <w:instrText xml:space="preserve"> PAGEREF _Toc348952510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303D6">
          <w:rPr>
            <w:webHidden/>
          </w:rPr>
          <w:t>48</w:t>
        </w:r>
        <w:r>
          <w:rPr>
            <w:webHidden/>
          </w:rPr>
          <w:fldChar w:fldCharType="end"/>
        </w:r>
      </w:hyperlink>
    </w:p>
    <w:p w:rsidR="00B90215" w:rsidRDefault="00AB6E7B">
      <w:pPr>
        <w:pStyle w:val="Sadraj1"/>
        <w:rPr>
          <w:rFonts w:ascii="Calibri" w:hAnsi="Calibri"/>
          <w:b w:val="0"/>
          <w:bCs w:val="0"/>
          <w:caps w:val="0"/>
          <w:sz w:val="22"/>
          <w:szCs w:val="22"/>
        </w:rPr>
      </w:pPr>
      <w:hyperlink w:anchor="_Toc348952511" w:history="1">
        <w:r w:rsidR="00B90215" w:rsidRPr="00FA03B7">
          <w:rPr>
            <w:rStyle w:val="Hiperveza"/>
          </w:rPr>
          <w:t>22. Zagrebačka županija</w:t>
        </w:r>
        <w:r w:rsidR="00B90215">
          <w:rPr>
            <w:webHidden/>
          </w:rPr>
          <w:tab/>
        </w:r>
        <w:r>
          <w:rPr>
            <w:webHidden/>
          </w:rPr>
          <w:fldChar w:fldCharType="begin"/>
        </w:r>
        <w:r w:rsidR="00B90215">
          <w:rPr>
            <w:webHidden/>
          </w:rPr>
          <w:instrText xml:space="preserve"> PAGEREF _Toc348952511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303D6">
          <w:rPr>
            <w:webHidden/>
          </w:rPr>
          <w:t>49</w:t>
        </w:r>
        <w:r>
          <w:rPr>
            <w:webHidden/>
          </w:rPr>
          <w:fldChar w:fldCharType="end"/>
        </w:r>
      </w:hyperlink>
    </w:p>
    <w:p w:rsidR="00B90215" w:rsidRDefault="00AB6E7B" w:rsidP="00B90215">
      <w:pPr>
        <w:pStyle w:val="Sadraj2"/>
        <w:rPr>
          <w:rFonts w:ascii="Calibri" w:hAnsi="Calibri"/>
          <w:sz w:val="22"/>
          <w:szCs w:val="22"/>
        </w:rPr>
      </w:pPr>
      <w:hyperlink w:anchor="_Toc348952512" w:history="1">
        <w:r w:rsidR="00B90215" w:rsidRPr="00FA03B7">
          <w:rPr>
            <w:rStyle w:val="Hiperveza"/>
          </w:rPr>
          <w:t>22.1. Opći sociodemografski podaci</w:t>
        </w:r>
        <w:r w:rsidR="00B90215">
          <w:rPr>
            <w:webHidden/>
          </w:rPr>
          <w:tab/>
        </w:r>
        <w:r>
          <w:rPr>
            <w:webHidden/>
          </w:rPr>
          <w:fldChar w:fldCharType="begin"/>
        </w:r>
        <w:r w:rsidR="00B90215">
          <w:rPr>
            <w:webHidden/>
          </w:rPr>
          <w:instrText xml:space="preserve"> PAGEREF _Toc348952512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303D6">
          <w:rPr>
            <w:webHidden/>
          </w:rPr>
          <w:t>49</w:t>
        </w:r>
        <w:r>
          <w:rPr>
            <w:webHidden/>
          </w:rPr>
          <w:fldChar w:fldCharType="end"/>
        </w:r>
      </w:hyperlink>
    </w:p>
    <w:p w:rsidR="00B90215" w:rsidRDefault="00AB6E7B" w:rsidP="00B90215">
      <w:pPr>
        <w:pStyle w:val="Sadraj2"/>
        <w:rPr>
          <w:rFonts w:ascii="Calibri" w:hAnsi="Calibri"/>
          <w:sz w:val="22"/>
          <w:szCs w:val="22"/>
        </w:rPr>
      </w:pPr>
      <w:hyperlink w:anchor="_Toc348952513" w:history="1">
        <w:r w:rsidR="00B90215" w:rsidRPr="00FA03B7">
          <w:rPr>
            <w:rStyle w:val="Hiperveza"/>
          </w:rPr>
          <w:t>22.2. Vrste oštećenja</w:t>
        </w:r>
        <w:r w:rsidR="00B90215">
          <w:rPr>
            <w:webHidden/>
          </w:rPr>
          <w:tab/>
        </w:r>
        <w:r>
          <w:rPr>
            <w:webHidden/>
          </w:rPr>
          <w:fldChar w:fldCharType="begin"/>
        </w:r>
        <w:r w:rsidR="00B90215">
          <w:rPr>
            <w:webHidden/>
          </w:rPr>
          <w:instrText xml:space="preserve"> PAGEREF _Toc348952513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303D6">
          <w:rPr>
            <w:webHidden/>
          </w:rPr>
          <w:t>50</w:t>
        </w:r>
        <w:r>
          <w:rPr>
            <w:webHidden/>
          </w:rPr>
          <w:fldChar w:fldCharType="end"/>
        </w:r>
      </w:hyperlink>
    </w:p>
    <w:p w:rsidR="00B90215" w:rsidRDefault="00AB6E7B">
      <w:pPr>
        <w:pStyle w:val="Sadraj1"/>
        <w:rPr>
          <w:rFonts w:ascii="Calibri" w:hAnsi="Calibri"/>
          <w:b w:val="0"/>
          <w:bCs w:val="0"/>
          <w:caps w:val="0"/>
          <w:sz w:val="22"/>
          <w:szCs w:val="22"/>
        </w:rPr>
      </w:pPr>
      <w:hyperlink w:anchor="_Toc348952514" w:history="1">
        <w:r w:rsidR="00B90215" w:rsidRPr="00FA03B7">
          <w:rPr>
            <w:rStyle w:val="Hiperveza"/>
          </w:rPr>
          <w:t>23. Ostale napomene</w:t>
        </w:r>
        <w:r w:rsidR="00B90215">
          <w:rPr>
            <w:webHidden/>
          </w:rPr>
          <w:tab/>
        </w:r>
        <w:r>
          <w:rPr>
            <w:webHidden/>
          </w:rPr>
          <w:fldChar w:fldCharType="begin"/>
        </w:r>
        <w:r w:rsidR="00B90215">
          <w:rPr>
            <w:webHidden/>
          </w:rPr>
          <w:instrText xml:space="preserve"> PAGEREF _Toc348952514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303D6">
          <w:rPr>
            <w:webHidden/>
          </w:rPr>
          <w:t>51</w:t>
        </w:r>
        <w:r>
          <w:rPr>
            <w:webHidden/>
          </w:rPr>
          <w:fldChar w:fldCharType="end"/>
        </w:r>
      </w:hyperlink>
    </w:p>
    <w:p w:rsidR="00086DC9" w:rsidRDefault="00AB6E7B" w:rsidP="00086DC9">
      <w:pPr>
        <w:autoSpaceDE w:val="0"/>
        <w:autoSpaceDN w:val="0"/>
        <w:adjustRightInd w:val="0"/>
        <w:rPr>
          <w:rFonts w:ascii="Arial Narrow" w:hAnsi="Arial Narrow"/>
          <w:sz w:val="20"/>
          <w:szCs w:val="20"/>
        </w:rPr>
      </w:pPr>
      <w:r w:rsidRPr="00A36934">
        <w:rPr>
          <w:rFonts w:ascii="Arial Narrow" w:hAnsi="Arial Narrow"/>
          <w:sz w:val="20"/>
          <w:szCs w:val="20"/>
        </w:rPr>
        <w:fldChar w:fldCharType="end"/>
      </w:r>
    </w:p>
    <w:p w:rsidR="00D8117A" w:rsidRDefault="00D8117A" w:rsidP="00086DC9">
      <w:pPr>
        <w:autoSpaceDE w:val="0"/>
        <w:autoSpaceDN w:val="0"/>
        <w:adjustRightInd w:val="0"/>
        <w:rPr>
          <w:rFonts w:ascii="Arial Narrow" w:hAnsi="Arial Narrow"/>
          <w:sz w:val="20"/>
          <w:szCs w:val="20"/>
        </w:rPr>
      </w:pPr>
    </w:p>
    <w:p w:rsidR="00D8117A" w:rsidRDefault="00D8117A" w:rsidP="00086DC9">
      <w:pPr>
        <w:autoSpaceDE w:val="0"/>
        <w:autoSpaceDN w:val="0"/>
        <w:adjustRightInd w:val="0"/>
        <w:rPr>
          <w:rFonts w:ascii="Arial Narrow" w:hAnsi="Arial Narrow"/>
          <w:sz w:val="20"/>
          <w:szCs w:val="20"/>
        </w:rPr>
      </w:pPr>
    </w:p>
    <w:p w:rsidR="00D8117A" w:rsidRDefault="00D8117A" w:rsidP="00086DC9">
      <w:pPr>
        <w:autoSpaceDE w:val="0"/>
        <w:autoSpaceDN w:val="0"/>
        <w:adjustRightInd w:val="0"/>
        <w:rPr>
          <w:rFonts w:ascii="Arial Narrow" w:hAnsi="Arial Narrow"/>
          <w:sz w:val="20"/>
          <w:szCs w:val="20"/>
        </w:rPr>
      </w:pPr>
    </w:p>
    <w:p w:rsidR="00D8117A" w:rsidRDefault="00D8117A" w:rsidP="00086DC9">
      <w:pPr>
        <w:autoSpaceDE w:val="0"/>
        <w:autoSpaceDN w:val="0"/>
        <w:adjustRightInd w:val="0"/>
        <w:rPr>
          <w:rFonts w:ascii="Arial Narrow" w:hAnsi="Arial Narrow"/>
          <w:sz w:val="20"/>
          <w:szCs w:val="20"/>
        </w:rPr>
      </w:pPr>
    </w:p>
    <w:p w:rsidR="00D8117A" w:rsidRDefault="00D8117A" w:rsidP="00086DC9">
      <w:pPr>
        <w:autoSpaceDE w:val="0"/>
        <w:autoSpaceDN w:val="0"/>
        <w:adjustRightInd w:val="0"/>
        <w:rPr>
          <w:rFonts w:ascii="Arial Narrow" w:hAnsi="Arial Narrow"/>
          <w:sz w:val="20"/>
          <w:szCs w:val="20"/>
        </w:rPr>
      </w:pPr>
    </w:p>
    <w:p w:rsidR="00D8117A" w:rsidRDefault="00D8117A" w:rsidP="00086DC9">
      <w:pPr>
        <w:autoSpaceDE w:val="0"/>
        <w:autoSpaceDN w:val="0"/>
        <w:adjustRightInd w:val="0"/>
        <w:rPr>
          <w:rFonts w:ascii="Arial Narrow" w:hAnsi="Arial Narrow"/>
          <w:sz w:val="20"/>
          <w:szCs w:val="20"/>
        </w:rPr>
      </w:pPr>
    </w:p>
    <w:p w:rsidR="00D8117A" w:rsidRDefault="00D8117A" w:rsidP="00086DC9">
      <w:pPr>
        <w:autoSpaceDE w:val="0"/>
        <w:autoSpaceDN w:val="0"/>
        <w:adjustRightInd w:val="0"/>
        <w:rPr>
          <w:rFonts w:ascii="Arial Narrow" w:hAnsi="Arial Narrow"/>
          <w:sz w:val="20"/>
          <w:szCs w:val="20"/>
        </w:rPr>
      </w:pPr>
    </w:p>
    <w:p w:rsidR="00D8117A" w:rsidRDefault="00D8117A" w:rsidP="00086DC9">
      <w:pPr>
        <w:autoSpaceDE w:val="0"/>
        <w:autoSpaceDN w:val="0"/>
        <w:adjustRightInd w:val="0"/>
        <w:rPr>
          <w:rFonts w:ascii="Arial Narrow" w:hAnsi="Arial Narrow"/>
          <w:sz w:val="20"/>
          <w:szCs w:val="20"/>
        </w:rPr>
      </w:pPr>
    </w:p>
    <w:p w:rsidR="00D8117A" w:rsidRDefault="00D8117A" w:rsidP="00086DC9">
      <w:pPr>
        <w:autoSpaceDE w:val="0"/>
        <w:autoSpaceDN w:val="0"/>
        <w:adjustRightInd w:val="0"/>
        <w:rPr>
          <w:rFonts w:ascii="Arial Narrow" w:hAnsi="Arial Narrow"/>
          <w:sz w:val="20"/>
          <w:szCs w:val="20"/>
        </w:rPr>
      </w:pPr>
    </w:p>
    <w:p w:rsidR="00D8117A" w:rsidRDefault="00D8117A" w:rsidP="00086DC9">
      <w:pPr>
        <w:autoSpaceDE w:val="0"/>
        <w:autoSpaceDN w:val="0"/>
        <w:adjustRightInd w:val="0"/>
        <w:rPr>
          <w:rFonts w:ascii="Arial Narrow" w:hAnsi="Arial Narrow"/>
          <w:sz w:val="20"/>
          <w:szCs w:val="20"/>
        </w:rPr>
      </w:pPr>
    </w:p>
    <w:p w:rsidR="00D8117A" w:rsidRDefault="00D8117A" w:rsidP="00086DC9">
      <w:pPr>
        <w:autoSpaceDE w:val="0"/>
        <w:autoSpaceDN w:val="0"/>
        <w:adjustRightInd w:val="0"/>
        <w:rPr>
          <w:rFonts w:ascii="Arial Narrow" w:hAnsi="Arial Narrow"/>
          <w:sz w:val="20"/>
          <w:szCs w:val="20"/>
        </w:rPr>
      </w:pPr>
    </w:p>
    <w:p w:rsidR="00D8117A" w:rsidRPr="008B1809" w:rsidRDefault="00D8117A" w:rsidP="00086DC9">
      <w:pPr>
        <w:autoSpaceDE w:val="0"/>
        <w:autoSpaceDN w:val="0"/>
        <w:adjustRightInd w:val="0"/>
        <w:rPr>
          <w:rFonts w:ascii="Arial Narrow" w:hAnsi="Arial Narrow"/>
          <w:b/>
          <w:bCs/>
          <w:i/>
          <w:iCs/>
          <w:sz w:val="20"/>
          <w:szCs w:val="20"/>
        </w:rPr>
      </w:pPr>
    </w:p>
    <w:p w:rsidR="00086DC9" w:rsidRPr="008B1809" w:rsidRDefault="00086DC9" w:rsidP="002848B4">
      <w:pPr>
        <w:autoSpaceDE w:val="0"/>
        <w:autoSpaceDN w:val="0"/>
        <w:adjustRightInd w:val="0"/>
        <w:rPr>
          <w:rFonts w:ascii="Arial Narrow" w:hAnsi="Arial Narrow"/>
          <w:b/>
          <w:bCs/>
          <w:i/>
          <w:iCs/>
          <w:sz w:val="20"/>
          <w:szCs w:val="20"/>
        </w:rPr>
      </w:pPr>
    </w:p>
    <w:p w:rsidR="00086DC9" w:rsidRPr="008B1809" w:rsidRDefault="00086DC9" w:rsidP="002848B4">
      <w:pPr>
        <w:autoSpaceDE w:val="0"/>
        <w:autoSpaceDN w:val="0"/>
        <w:adjustRightInd w:val="0"/>
        <w:rPr>
          <w:rFonts w:ascii="Arial Narrow" w:hAnsi="Arial Narrow"/>
          <w:b/>
          <w:bCs/>
          <w:i/>
          <w:iCs/>
          <w:sz w:val="20"/>
          <w:szCs w:val="20"/>
        </w:rPr>
      </w:pPr>
    </w:p>
    <w:p w:rsidR="00086DC9" w:rsidRPr="008B1809" w:rsidRDefault="00086DC9" w:rsidP="002848B4">
      <w:pPr>
        <w:autoSpaceDE w:val="0"/>
        <w:autoSpaceDN w:val="0"/>
        <w:adjustRightInd w:val="0"/>
        <w:rPr>
          <w:rFonts w:ascii="Arial Narrow" w:hAnsi="Arial Narrow"/>
          <w:b/>
          <w:bCs/>
          <w:i/>
          <w:iCs/>
          <w:sz w:val="20"/>
          <w:szCs w:val="20"/>
        </w:rPr>
      </w:pPr>
    </w:p>
    <w:p w:rsidR="00086DC9" w:rsidRPr="008B1809" w:rsidRDefault="00086DC9" w:rsidP="002848B4">
      <w:pPr>
        <w:autoSpaceDE w:val="0"/>
        <w:autoSpaceDN w:val="0"/>
        <w:adjustRightInd w:val="0"/>
        <w:rPr>
          <w:rFonts w:ascii="Arial Narrow" w:hAnsi="Arial Narrow"/>
          <w:b/>
          <w:bCs/>
          <w:i/>
          <w:iCs/>
          <w:sz w:val="20"/>
          <w:szCs w:val="20"/>
        </w:rPr>
      </w:pPr>
    </w:p>
    <w:p w:rsidR="00086DC9" w:rsidRPr="008B1809" w:rsidRDefault="00086DC9" w:rsidP="002848B4">
      <w:pPr>
        <w:autoSpaceDE w:val="0"/>
        <w:autoSpaceDN w:val="0"/>
        <w:adjustRightInd w:val="0"/>
        <w:rPr>
          <w:rFonts w:ascii="Arial Narrow" w:hAnsi="Arial Narrow"/>
          <w:b/>
          <w:bCs/>
          <w:i/>
          <w:iCs/>
          <w:sz w:val="20"/>
          <w:szCs w:val="20"/>
        </w:rPr>
      </w:pPr>
    </w:p>
    <w:p w:rsidR="00086DC9" w:rsidRPr="008B1809" w:rsidRDefault="00086DC9" w:rsidP="002848B4">
      <w:pPr>
        <w:autoSpaceDE w:val="0"/>
        <w:autoSpaceDN w:val="0"/>
        <w:adjustRightInd w:val="0"/>
        <w:rPr>
          <w:rFonts w:ascii="Arial Narrow" w:hAnsi="Arial Narrow"/>
          <w:b/>
          <w:bCs/>
          <w:i/>
          <w:iCs/>
          <w:sz w:val="20"/>
          <w:szCs w:val="20"/>
        </w:rPr>
      </w:pPr>
    </w:p>
    <w:p w:rsidR="00086DC9" w:rsidRPr="008B1809" w:rsidRDefault="00086DC9" w:rsidP="002848B4">
      <w:pPr>
        <w:autoSpaceDE w:val="0"/>
        <w:autoSpaceDN w:val="0"/>
        <w:adjustRightInd w:val="0"/>
        <w:rPr>
          <w:rFonts w:ascii="Arial Narrow" w:hAnsi="Arial Narrow"/>
          <w:b/>
          <w:bCs/>
          <w:i/>
          <w:iCs/>
          <w:sz w:val="20"/>
          <w:szCs w:val="20"/>
        </w:rPr>
      </w:pPr>
    </w:p>
    <w:p w:rsidR="00086DC9" w:rsidRPr="008B1809" w:rsidRDefault="00086DC9" w:rsidP="002848B4">
      <w:pPr>
        <w:autoSpaceDE w:val="0"/>
        <w:autoSpaceDN w:val="0"/>
        <w:adjustRightInd w:val="0"/>
        <w:rPr>
          <w:rFonts w:ascii="Arial Narrow" w:hAnsi="Arial Narrow"/>
          <w:b/>
          <w:bCs/>
          <w:i/>
          <w:iCs/>
          <w:sz w:val="20"/>
          <w:szCs w:val="20"/>
        </w:rPr>
      </w:pPr>
    </w:p>
    <w:p w:rsidR="00086DC9" w:rsidRPr="008B1809" w:rsidRDefault="00086DC9" w:rsidP="002848B4">
      <w:pPr>
        <w:autoSpaceDE w:val="0"/>
        <w:autoSpaceDN w:val="0"/>
        <w:adjustRightInd w:val="0"/>
        <w:rPr>
          <w:rFonts w:ascii="Arial Narrow" w:hAnsi="Arial Narrow"/>
          <w:b/>
          <w:bCs/>
          <w:i/>
          <w:iCs/>
          <w:sz w:val="20"/>
          <w:szCs w:val="20"/>
        </w:rPr>
      </w:pPr>
    </w:p>
    <w:p w:rsidR="00086DC9" w:rsidRPr="008B1809" w:rsidRDefault="00086DC9" w:rsidP="002848B4">
      <w:pPr>
        <w:autoSpaceDE w:val="0"/>
        <w:autoSpaceDN w:val="0"/>
        <w:adjustRightInd w:val="0"/>
        <w:rPr>
          <w:rFonts w:ascii="Arial Narrow" w:hAnsi="Arial Narrow"/>
          <w:b/>
          <w:bCs/>
          <w:i/>
          <w:iCs/>
          <w:sz w:val="20"/>
          <w:szCs w:val="20"/>
        </w:rPr>
      </w:pPr>
    </w:p>
    <w:p w:rsidR="00086DC9" w:rsidRPr="008B1809" w:rsidRDefault="00086DC9" w:rsidP="002848B4">
      <w:pPr>
        <w:autoSpaceDE w:val="0"/>
        <w:autoSpaceDN w:val="0"/>
        <w:adjustRightInd w:val="0"/>
        <w:rPr>
          <w:rFonts w:ascii="Arial Narrow" w:hAnsi="Arial Narrow"/>
          <w:b/>
          <w:bCs/>
          <w:i/>
          <w:iCs/>
          <w:sz w:val="20"/>
          <w:szCs w:val="20"/>
        </w:rPr>
      </w:pPr>
    </w:p>
    <w:p w:rsidR="00086DC9" w:rsidRPr="008B1809" w:rsidRDefault="00086DC9" w:rsidP="002848B4">
      <w:pPr>
        <w:autoSpaceDE w:val="0"/>
        <w:autoSpaceDN w:val="0"/>
        <w:adjustRightInd w:val="0"/>
        <w:rPr>
          <w:rFonts w:ascii="Arial Narrow" w:hAnsi="Arial Narrow"/>
          <w:b/>
          <w:bCs/>
          <w:i/>
          <w:iCs/>
          <w:sz w:val="20"/>
          <w:szCs w:val="20"/>
        </w:rPr>
      </w:pPr>
    </w:p>
    <w:p w:rsidR="00086DC9" w:rsidRPr="008B1809" w:rsidRDefault="00086DC9" w:rsidP="002848B4">
      <w:pPr>
        <w:autoSpaceDE w:val="0"/>
        <w:autoSpaceDN w:val="0"/>
        <w:adjustRightInd w:val="0"/>
        <w:rPr>
          <w:rFonts w:ascii="Arial Narrow" w:hAnsi="Arial Narrow"/>
          <w:b/>
          <w:bCs/>
          <w:i/>
          <w:iCs/>
          <w:sz w:val="20"/>
          <w:szCs w:val="20"/>
        </w:rPr>
      </w:pPr>
    </w:p>
    <w:p w:rsidR="00086DC9" w:rsidRPr="008B1809" w:rsidRDefault="00086DC9" w:rsidP="002848B4">
      <w:pPr>
        <w:autoSpaceDE w:val="0"/>
        <w:autoSpaceDN w:val="0"/>
        <w:adjustRightInd w:val="0"/>
        <w:rPr>
          <w:rFonts w:ascii="Arial Narrow" w:hAnsi="Arial Narrow"/>
          <w:b/>
          <w:bCs/>
          <w:i/>
          <w:iCs/>
          <w:sz w:val="20"/>
          <w:szCs w:val="20"/>
        </w:rPr>
      </w:pPr>
    </w:p>
    <w:p w:rsidR="00086DC9" w:rsidRPr="008B1809" w:rsidRDefault="00086DC9" w:rsidP="002848B4">
      <w:pPr>
        <w:autoSpaceDE w:val="0"/>
        <w:autoSpaceDN w:val="0"/>
        <w:adjustRightInd w:val="0"/>
        <w:rPr>
          <w:rFonts w:ascii="Arial Narrow" w:hAnsi="Arial Narrow"/>
          <w:b/>
          <w:bCs/>
          <w:i/>
          <w:iCs/>
          <w:sz w:val="20"/>
          <w:szCs w:val="20"/>
        </w:rPr>
      </w:pPr>
    </w:p>
    <w:p w:rsidR="00086DC9" w:rsidRPr="008B1809" w:rsidRDefault="00086DC9" w:rsidP="002848B4">
      <w:pPr>
        <w:autoSpaceDE w:val="0"/>
        <w:autoSpaceDN w:val="0"/>
        <w:adjustRightInd w:val="0"/>
        <w:rPr>
          <w:rFonts w:ascii="Arial Narrow" w:hAnsi="Arial Narrow"/>
          <w:b/>
          <w:bCs/>
          <w:i/>
          <w:iCs/>
          <w:sz w:val="20"/>
          <w:szCs w:val="20"/>
        </w:rPr>
      </w:pPr>
    </w:p>
    <w:p w:rsidR="00086DC9" w:rsidRPr="008B1809" w:rsidRDefault="00086DC9" w:rsidP="002848B4">
      <w:pPr>
        <w:autoSpaceDE w:val="0"/>
        <w:autoSpaceDN w:val="0"/>
        <w:adjustRightInd w:val="0"/>
        <w:rPr>
          <w:rFonts w:ascii="Arial Narrow" w:hAnsi="Arial Narrow"/>
          <w:b/>
          <w:bCs/>
          <w:i/>
          <w:iCs/>
          <w:sz w:val="20"/>
          <w:szCs w:val="20"/>
        </w:rPr>
      </w:pPr>
    </w:p>
    <w:p w:rsidR="00086DC9" w:rsidRPr="008B1809" w:rsidRDefault="00086DC9" w:rsidP="002848B4">
      <w:pPr>
        <w:autoSpaceDE w:val="0"/>
        <w:autoSpaceDN w:val="0"/>
        <w:adjustRightInd w:val="0"/>
        <w:rPr>
          <w:rFonts w:ascii="Arial Narrow" w:hAnsi="Arial Narrow"/>
          <w:b/>
          <w:bCs/>
          <w:i/>
          <w:iCs/>
          <w:sz w:val="20"/>
          <w:szCs w:val="20"/>
        </w:rPr>
      </w:pPr>
    </w:p>
    <w:p w:rsidR="00086DC9" w:rsidRPr="008B1809" w:rsidRDefault="00086DC9" w:rsidP="002848B4">
      <w:pPr>
        <w:autoSpaceDE w:val="0"/>
        <w:autoSpaceDN w:val="0"/>
        <w:adjustRightInd w:val="0"/>
        <w:rPr>
          <w:rFonts w:ascii="Arial Narrow" w:hAnsi="Arial Narrow"/>
          <w:b/>
          <w:bCs/>
          <w:i/>
          <w:iCs/>
          <w:sz w:val="20"/>
          <w:szCs w:val="20"/>
        </w:rPr>
      </w:pPr>
    </w:p>
    <w:p w:rsidR="00086DC9" w:rsidRPr="008B1809" w:rsidRDefault="00086DC9" w:rsidP="002848B4">
      <w:pPr>
        <w:autoSpaceDE w:val="0"/>
        <w:autoSpaceDN w:val="0"/>
        <w:adjustRightInd w:val="0"/>
        <w:rPr>
          <w:rFonts w:ascii="Arial Narrow" w:hAnsi="Arial Narrow"/>
          <w:b/>
          <w:bCs/>
          <w:i/>
          <w:iCs/>
          <w:sz w:val="20"/>
          <w:szCs w:val="20"/>
        </w:rPr>
      </w:pPr>
    </w:p>
    <w:p w:rsidR="00086DC9" w:rsidRPr="008B1809" w:rsidRDefault="00086DC9" w:rsidP="002848B4">
      <w:pPr>
        <w:autoSpaceDE w:val="0"/>
        <w:autoSpaceDN w:val="0"/>
        <w:adjustRightInd w:val="0"/>
        <w:rPr>
          <w:rFonts w:ascii="Arial Narrow" w:hAnsi="Arial Narrow"/>
          <w:b/>
          <w:bCs/>
          <w:i/>
          <w:iCs/>
          <w:sz w:val="20"/>
          <w:szCs w:val="20"/>
        </w:rPr>
      </w:pPr>
    </w:p>
    <w:p w:rsidR="00086DC9" w:rsidRPr="008B1809" w:rsidRDefault="00086DC9" w:rsidP="002848B4">
      <w:pPr>
        <w:autoSpaceDE w:val="0"/>
        <w:autoSpaceDN w:val="0"/>
        <w:adjustRightInd w:val="0"/>
        <w:rPr>
          <w:rFonts w:ascii="Arial Narrow" w:hAnsi="Arial Narrow"/>
          <w:b/>
          <w:bCs/>
          <w:i/>
          <w:iCs/>
          <w:sz w:val="20"/>
          <w:szCs w:val="20"/>
        </w:rPr>
      </w:pPr>
    </w:p>
    <w:p w:rsidR="00086DC9" w:rsidRPr="008B1809" w:rsidRDefault="00086DC9" w:rsidP="002848B4">
      <w:pPr>
        <w:autoSpaceDE w:val="0"/>
        <w:autoSpaceDN w:val="0"/>
        <w:adjustRightInd w:val="0"/>
        <w:rPr>
          <w:rFonts w:ascii="Arial Narrow" w:hAnsi="Arial Narrow"/>
          <w:b/>
          <w:bCs/>
          <w:i/>
          <w:iCs/>
          <w:sz w:val="20"/>
          <w:szCs w:val="20"/>
        </w:rPr>
      </w:pPr>
    </w:p>
    <w:p w:rsidR="00086DC9" w:rsidRPr="008B1809" w:rsidRDefault="00086DC9" w:rsidP="002848B4">
      <w:pPr>
        <w:autoSpaceDE w:val="0"/>
        <w:autoSpaceDN w:val="0"/>
        <w:adjustRightInd w:val="0"/>
        <w:rPr>
          <w:rFonts w:ascii="Arial Narrow" w:hAnsi="Arial Narrow"/>
          <w:b/>
          <w:bCs/>
          <w:i/>
          <w:iCs/>
          <w:sz w:val="20"/>
          <w:szCs w:val="20"/>
        </w:rPr>
      </w:pPr>
    </w:p>
    <w:p w:rsidR="00086DC9" w:rsidRPr="008B1809" w:rsidRDefault="00086DC9" w:rsidP="002848B4">
      <w:pPr>
        <w:autoSpaceDE w:val="0"/>
        <w:autoSpaceDN w:val="0"/>
        <w:adjustRightInd w:val="0"/>
        <w:rPr>
          <w:rFonts w:ascii="Arial Narrow" w:hAnsi="Arial Narrow"/>
          <w:b/>
          <w:bCs/>
          <w:i/>
          <w:iCs/>
          <w:sz w:val="20"/>
          <w:szCs w:val="20"/>
        </w:rPr>
      </w:pPr>
    </w:p>
    <w:p w:rsidR="00086DC9" w:rsidRPr="008B1809" w:rsidRDefault="00086DC9" w:rsidP="002848B4">
      <w:pPr>
        <w:autoSpaceDE w:val="0"/>
        <w:autoSpaceDN w:val="0"/>
        <w:adjustRightInd w:val="0"/>
        <w:rPr>
          <w:rFonts w:ascii="Arial Narrow" w:hAnsi="Arial Narrow"/>
          <w:b/>
          <w:bCs/>
          <w:i/>
          <w:iCs/>
          <w:sz w:val="20"/>
          <w:szCs w:val="20"/>
        </w:rPr>
      </w:pPr>
    </w:p>
    <w:p w:rsidR="00086DC9" w:rsidRPr="008B1809" w:rsidRDefault="00086DC9" w:rsidP="002848B4">
      <w:pPr>
        <w:autoSpaceDE w:val="0"/>
        <w:autoSpaceDN w:val="0"/>
        <w:adjustRightInd w:val="0"/>
        <w:rPr>
          <w:rFonts w:ascii="Arial Narrow" w:hAnsi="Arial Narrow"/>
          <w:b/>
          <w:bCs/>
          <w:i/>
          <w:iCs/>
          <w:sz w:val="20"/>
          <w:szCs w:val="20"/>
        </w:rPr>
      </w:pPr>
    </w:p>
    <w:p w:rsidR="00072A03" w:rsidRDefault="00072A03" w:rsidP="002848B4">
      <w:pPr>
        <w:autoSpaceDE w:val="0"/>
        <w:autoSpaceDN w:val="0"/>
        <w:adjustRightInd w:val="0"/>
        <w:rPr>
          <w:rFonts w:ascii="Arial Narrow" w:hAnsi="Arial Narrow"/>
          <w:b/>
          <w:bCs/>
          <w:i/>
          <w:iCs/>
          <w:sz w:val="20"/>
          <w:szCs w:val="20"/>
        </w:rPr>
      </w:pPr>
    </w:p>
    <w:p w:rsidR="006A38AD" w:rsidRDefault="006A38AD" w:rsidP="002848B4">
      <w:pPr>
        <w:autoSpaceDE w:val="0"/>
        <w:autoSpaceDN w:val="0"/>
        <w:adjustRightInd w:val="0"/>
        <w:rPr>
          <w:rFonts w:ascii="Arial Narrow" w:hAnsi="Arial Narrow"/>
          <w:b/>
          <w:bCs/>
          <w:i/>
          <w:iCs/>
          <w:sz w:val="20"/>
          <w:szCs w:val="20"/>
        </w:rPr>
      </w:pPr>
    </w:p>
    <w:p w:rsidR="006A38AD" w:rsidRDefault="006A38AD" w:rsidP="002848B4">
      <w:pPr>
        <w:autoSpaceDE w:val="0"/>
        <w:autoSpaceDN w:val="0"/>
        <w:adjustRightInd w:val="0"/>
        <w:rPr>
          <w:rFonts w:ascii="Arial Narrow" w:hAnsi="Arial Narrow"/>
          <w:b/>
          <w:bCs/>
          <w:i/>
          <w:iCs/>
          <w:sz w:val="20"/>
          <w:szCs w:val="20"/>
        </w:rPr>
      </w:pPr>
    </w:p>
    <w:p w:rsidR="006A38AD" w:rsidRDefault="006A38AD" w:rsidP="002848B4">
      <w:pPr>
        <w:autoSpaceDE w:val="0"/>
        <w:autoSpaceDN w:val="0"/>
        <w:adjustRightInd w:val="0"/>
        <w:rPr>
          <w:rFonts w:ascii="Arial Narrow" w:hAnsi="Arial Narrow"/>
          <w:b/>
          <w:bCs/>
          <w:i/>
          <w:iCs/>
          <w:sz w:val="20"/>
          <w:szCs w:val="20"/>
        </w:rPr>
      </w:pPr>
    </w:p>
    <w:p w:rsidR="006A38AD" w:rsidRDefault="006A38AD" w:rsidP="002848B4">
      <w:pPr>
        <w:autoSpaceDE w:val="0"/>
        <w:autoSpaceDN w:val="0"/>
        <w:adjustRightInd w:val="0"/>
        <w:rPr>
          <w:rFonts w:ascii="Arial Narrow" w:hAnsi="Arial Narrow"/>
          <w:b/>
          <w:bCs/>
          <w:i/>
          <w:iCs/>
          <w:sz w:val="20"/>
          <w:szCs w:val="20"/>
        </w:rPr>
      </w:pPr>
    </w:p>
    <w:p w:rsidR="006A38AD" w:rsidRDefault="006A38AD" w:rsidP="002848B4">
      <w:pPr>
        <w:autoSpaceDE w:val="0"/>
        <w:autoSpaceDN w:val="0"/>
        <w:adjustRightInd w:val="0"/>
        <w:rPr>
          <w:rFonts w:ascii="Arial Narrow" w:hAnsi="Arial Narrow"/>
          <w:b/>
          <w:bCs/>
          <w:i/>
          <w:iCs/>
          <w:sz w:val="20"/>
          <w:szCs w:val="20"/>
        </w:rPr>
      </w:pPr>
    </w:p>
    <w:p w:rsidR="006A38AD" w:rsidRDefault="006A38AD" w:rsidP="002848B4">
      <w:pPr>
        <w:autoSpaceDE w:val="0"/>
        <w:autoSpaceDN w:val="0"/>
        <w:adjustRightInd w:val="0"/>
        <w:rPr>
          <w:rFonts w:ascii="Arial Narrow" w:hAnsi="Arial Narrow"/>
          <w:b/>
          <w:bCs/>
          <w:i/>
          <w:iCs/>
          <w:sz w:val="20"/>
          <w:szCs w:val="20"/>
        </w:rPr>
      </w:pPr>
    </w:p>
    <w:p w:rsidR="006A38AD" w:rsidRDefault="006A38AD" w:rsidP="002848B4">
      <w:pPr>
        <w:autoSpaceDE w:val="0"/>
        <w:autoSpaceDN w:val="0"/>
        <w:adjustRightInd w:val="0"/>
        <w:rPr>
          <w:rFonts w:ascii="Arial Narrow" w:hAnsi="Arial Narrow"/>
          <w:b/>
          <w:bCs/>
          <w:i/>
          <w:iCs/>
          <w:sz w:val="20"/>
          <w:szCs w:val="20"/>
        </w:rPr>
      </w:pPr>
    </w:p>
    <w:p w:rsidR="002848B4" w:rsidRPr="00027320" w:rsidRDefault="002848B4" w:rsidP="00FE4F5C">
      <w:pPr>
        <w:pStyle w:val="Naslov1"/>
        <w:rPr>
          <w:sz w:val="20"/>
          <w:szCs w:val="20"/>
          <w:lang w:val="hr-HR"/>
        </w:rPr>
      </w:pPr>
      <w:bookmarkStart w:id="0" w:name="_Toc348952446"/>
      <w:proofErr w:type="spellStart"/>
      <w:r w:rsidRPr="00027320">
        <w:rPr>
          <w:sz w:val="20"/>
          <w:szCs w:val="20"/>
        </w:rPr>
        <w:lastRenderedPageBreak/>
        <w:t>Uvod</w:t>
      </w:r>
      <w:bookmarkEnd w:id="0"/>
      <w:proofErr w:type="spellEnd"/>
    </w:p>
    <w:p w:rsidR="002848B4" w:rsidRPr="00027320" w:rsidRDefault="002848B4" w:rsidP="002848B4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r w:rsidRPr="00027320">
        <w:rPr>
          <w:rFonts w:ascii="Arial Narrow" w:hAnsi="Arial Narrow"/>
          <w:sz w:val="20"/>
          <w:szCs w:val="20"/>
        </w:rPr>
        <w:t xml:space="preserve">Prema procjenama UN problem invalidnosti je mnogo rašireniji nego što se inače misli: od deset stanovnika svake zemlje bar je jedan u izvjesnoj mjeri invalid. Raspolaganje odgovarajućim podacima o </w:t>
      </w:r>
      <w:proofErr w:type="spellStart"/>
      <w:r w:rsidRPr="00027320">
        <w:rPr>
          <w:rFonts w:ascii="Arial Narrow" w:hAnsi="Arial Narrow"/>
          <w:sz w:val="20"/>
          <w:szCs w:val="20"/>
        </w:rPr>
        <w:t>dizabilitetu</w:t>
      </w:r>
      <w:proofErr w:type="spellEnd"/>
      <w:r w:rsidRPr="00027320">
        <w:rPr>
          <w:rFonts w:ascii="Arial Narrow" w:hAnsi="Arial Narrow"/>
          <w:sz w:val="20"/>
          <w:szCs w:val="20"/>
        </w:rPr>
        <w:t xml:space="preserve"> – invaliditetu preduvjet je za planiranje odgovarajućih preventivnih mjera i donošenje programa za osobe s invaliditetom. Uostalom, unapređenje razine zdravlja pučanstva ima za cilj i dodavanje života godinama, odnosno povećanje broja godina života bez bolesti i invaliditeta. Hrvatska je prepoznajući taj problem donijela Zakon o Hrvatskom registru o osobama s invaliditetom (NN64/01), koji propisuje način prikupljanja, obrade i zaštite tajnosti podataka o sobama s invaliditetom. Registar se vodi u Hrvatskom zavodu za javno zdravstvo, a počeo je s radom 2002. godine. </w:t>
      </w:r>
      <w:r w:rsidRPr="00027320">
        <w:rPr>
          <w:rFonts w:ascii="Arial Narrow" w:hAnsi="Arial Narrow"/>
          <w:b/>
          <w:bCs/>
          <w:sz w:val="20"/>
          <w:szCs w:val="20"/>
        </w:rPr>
        <w:t>Prema navedenom Zakonu invaliditet je trajno ograničenje, smanjenje ili gubitak sposobnosti (koje proizlazi iz oštećenja</w:t>
      </w:r>
      <w:r w:rsidRPr="00027320">
        <w:rPr>
          <w:rFonts w:ascii="Arial Narrow" w:hAnsi="Arial Narrow"/>
          <w:sz w:val="20"/>
          <w:szCs w:val="20"/>
        </w:rPr>
        <w:t xml:space="preserve"> </w:t>
      </w:r>
      <w:r w:rsidRPr="00027320">
        <w:rPr>
          <w:rFonts w:ascii="Arial Narrow" w:hAnsi="Arial Narrow"/>
          <w:b/>
          <w:bCs/>
          <w:sz w:val="20"/>
          <w:szCs w:val="20"/>
        </w:rPr>
        <w:t>zdravlja) neke fizičke aktivnosti ili psihičke funkcije primjerene životnoj dobi osobe i odnosi se na sposobnosti, u obliku</w:t>
      </w:r>
      <w:r w:rsidRPr="00027320">
        <w:rPr>
          <w:rFonts w:ascii="Arial Narrow" w:hAnsi="Arial Narrow"/>
          <w:sz w:val="20"/>
          <w:szCs w:val="20"/>
        </w:rPr>
        <w:t xml:space="preserve"> </w:t>
      </w:r>
      <w:r w:rsidRPr="00027320">
        <w:rPr>
          <w:rFonts w:ascii="Arial Narrow" w:hAnsi="Arial Narrow"/>
          <w:b/>
          <w:bCs/>
          <w:sz w:val="20"/>
          <w:szCs w:val="20"/>
        </w:rPr>
        <w:t>složenih aktivnosti i ponašanja, koje su općenito prihvaćene kao bitni sastojci svakodnevnog života.</w:t>
      </w:r>
    </w:p>
    <w:p w:rsidR="002848B4" w:rsidRPr="00027320" w:rsidRDefault="002848B4" w:rsidP="00FE4F5C">
      <w:pPr>
        <w:pStyle w:val="Naslov2"/>
        <w:rPr>
          <w:sz w:val="20"/>
          <w:szCs w:val="20"/>
        </w:rPr>
      </w:pPr>
      <w:bookmarkStart w:id="1" w:name="_Toc348952447"/>
      <w:r w:rsidRPr="00027320">
        <w:rPr>
          <w:sz w:val="20"/>
          <w:szCs w:val="20"/>
        </w:rPr>
        <w:t>Izvori podataka</w:t>
      </w:r>
      <w:bookmarkEnd w:id="1"/>
    </w:p>
    <w:p w:rsidR="002848B4" w:rsidRPr="00027320" w:rsidRDefault="002848B4" w:rsidP="002848B4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r w:rsidRPr="00027320">
        <w:rPr>
          <w:rFonts w:ascii="Arial Narrow" w:hAnsi="Arial Narrow"/>
          <w:sz w:val="20"/>
          <w:szCs w:val="20"/>
        </w:rPr>
        <w:t>Podaci se u Registar prikupljaju iz:</w:t>
      </w:r>
    </w:p>
    <w:p w:rsidR="002848B4" w:rsidRPr="00027320" w:rsidRDefault="002848B4" w:rsidP="0062348F">
      <w:pPr>
        <w:autoSpaceDE w:val="0"/>
        <w:autoSpaceDN w:val="0"/>
        <w:adjustRightInd w:val="0"/>
        <w:spacing w:before="120"/>
        <w:jc w:val="both"/>
        <w:rPr>
          <w:rFonts w:ascii="Arial Narrow" w:hAnsi="Arial Narrow"/>
          <w:i/>
          <w:iCs/>
          <w:sz w:val="20"/>
          <w:szCs w:val="20"/>
        </w:rPr>
      </w:pPr>
      <w:r w:rsidRPr="00027320">
        <w:rPr>
          <w:rFonts w:ascii="Arial Narrow" w:hAnsi="Arial Narrow"/>
          <w:sz w:val="20"/>
          <w:szCs w:val="20"/>
        </w:rPr>
        <w:t xml:space="preserve">a) </w:t>
      </w:r>
      <w:r w:rsidRPr="00027320">
        <w:rPr>
          <w:rFonts w:ascii="Arial Narrow" w:hAnsi="Arial Narrow"/>
          <w:i/>
          <w:iCs/>
          <w:sz w:val="20"/>
          <w:szCs w:val="20"/>
        </w:rPr>
        <w:t>Hrvatskog zavoda za mirovinsko osiguranje</w:t>
      </w:r>
    </w:p>
    <w:p w:rsidR="002848B4" w:rsidRPr="00027320" w:rsidRDefault="002848B4" w:rsidP="002848B4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r w:rsidRPr="00027320">
        <w:rPr>
          <w:rFonts w:ascii="Arial Narrow" w:hAnsi="Arial Narrow"/>
          <w:sz w:val="20"/>
          <w:szCs w:val="20"/>
        </w:rPr>
        <w:t>Registar preuzima kvartalno podatke od Hrvatskog zavoda za mirovinsko osiguranje u elektronskom obliku.</w:t>
      </w:r>
    </w:p>
    <w:p w:rsidR="002848B4" w:rsidRPr="00027320" w:rsidRDefault="002848B4" w:rsidP="0062348F">
      <w:pPr>
        <w:autoSpaceDE w:val="0"/>
        <w:autoSpaceDN w:val="0"/>
        <w:adjustRightInd w:val="0"/>
        <w:spacing w:before="120"/>
        <w:jc w:val="both"/>
        <w:rPr>
          <w:rFonts w:ascii="Arial Narrow" w:hAnsi="Arial Narrow"/>
          <w:i/>
          <w:iCs/>
          <w:sz w:val="20"/>
          <w:szCs w:val="20"/>
        </w:rPr>
      </w:pPr>
      <w:r w:rsidRPr="00027320">
        <w:rPr>
          <w:rFonts w:ascii="Arial Narrow" w:hAnsi="Arial Narrow"/>
          <w:sz w:val="20"/>
          <w:szCs w:val="20"/>
        </w:rPr>
        <w:t xml:space="preserve">b) </w:t>
      </w:r>
      <w:r w:rsidRPr="00027320">
        <w:rPr>
          <w:rFonts w:ascii="Arial Narrow" w:hAnsi="Arial Narrow"/>
          <w:i/>
          <w:iCs/>
          <w:sz w:val="20"/>
          <w:szCs w:val="20"/>
        </w:rPr>
        <w:t>Ministarstva obitelji, branitelja i međugeneracijske solidarnosti</w:t>
      </w:r>
    </w:p>
    <w:p w:rsidR="002848B4" w:rsidRPr="00027320" w:rsidRDefault="002848B4" w:rsidP="002848B4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r w:rsidRPr="00027320">
        <w:rPr>
          <w:rFonts w:ascii="Arial Narrow" w:hAnsi="Arial Narrow"/>
          <w:sz w:val="20"/>
          <w:szCs w:val="20"/>
        </w:rPr>
        <w:t>Registar preuzima kvartalno podatke Ministarstva obitelji, branitelja i međugeneracijske solidarnosti u elektronskom obliku.</w:t>
      </w:r>
    </w:p>
    <w:p w:rsidR="002848B4" w:rsidRPr="00027320" w:rsidRDefault="002848B4" w:rsidP="0062348F">
      <w:pPr>
        <w:autoSpaceDE w:val="0"/>
        <w:autoSpaceDN w:val="0"/>
        <w:adjustRightInd w:val="0"/>
        <w:spacing w:before="120"/>
        <w:jc w:val="both"/>
        <w:rPr>
          <w:rFonts w:ascii="Arial Narrow" w:hAnsi="Arial Narrow"/>
          <w:i/>
          <w:iCs/>
          <w:sz w:val="20"/>
          <w:szCs w:val="20"/>
        </w:rPr>
      </w:pPr>
      <w:r w:rsidRPr="00027320">
        <w:rPr>
          <w:rFonts w:ascii="Arial Narrow" w:hAnsi="Arial Narrow"/>
          <w:sz w:val="20"/>
          <w:szCs w:val="20"/>
        </w:rPr>
        <w:t xml:space="preserve">c) </w:t>
      </w:r>
      <w:r w:rsidRPr="00027320">
        <w:rPr>
          <w:rFonts w:ascii="Arial Narrow" w:hAnsi="Arial Narrow"/>
          <w:i/>
          <w:iCs/>
          <w:sz w:val="20"/>
          <w:szCs w:val="20"/>
        </w:rPr>
        <w:t>Socijalne skrbi</w:t>
      </w:r>
    </w:p>
    <w:p w:rsidR="002848B4" w:rsidRPr="00027320" w:rsidRDefault="002848B4" w:rsidP="002848B4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r w:rsidRPr="00027320">
        <w:rPr>
          <w:rFonts w:ascii="Arial Narrow" w:hAnsi="Arial Narrow"/>
          <w:sz w:val="20"/>
          <w:szCs w:val="20"/>
        </w:rPr>
        <w:t>Centri za socijalnu skrb općina dostavljaju preslike obrasca "Nalaz i mišljenje" prvostupanjskih tijela vještačenja.</w:t>
      </w:r>
    </w:p>
    <w:p w:rsidR="002848B4" w:rsidRPr="00027320" w:rsidRDefault="002848B4" w:rsidP="002848B4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r w:rsidRPr="00027320">
        <w:rPr>
          <w:rFonts w:ascii="Arial Narrow" w:hAnsi="Arial Narrow"/>
          <w:i/>
          <w:iCs/>
          <w:sz w:val="20"/>
          <w:szCs w:val="20"/>
        </w:rPr>
        <w:t xml:space="preserve">d)Ministarstvo zdravstva i socijalne skrbi </w:t>
      </w:r>
      <w:r w:rsidRPr="00027320">
        <w:rPr>
          <w:rFonts w:ascii="Arial Narrow" w:hAnsi="Arial Narrow"/>
          <w:sz w:val="20"/>
          <w:szCs w:val="20"/>
        </w:rPr>
        <w:t>dostavlja preslike obrasca "Nalaz i mišljenje" Drugostupanjskog tijela vještačenja. Ministarstvo zdravstva i socijalne skrbi u suradnji sa županijskim uredima za rad, zdravstvo i socijalnu skrb, za ratne vojne invalide II. Svjetskog rata, za osobe nastradale na služenju vojnog roka od 15. svibnja 1945. do 17.kolovoza 1990., mirnodopske i civilne invalide iz Domovinskog rata, II. Svjetskog rata i poraća, o kojima vodi evidenciju, dostavlja preslike obrazaca «Nalaz i mišljenje» Drugostupanjske liječničke komisije za pregled osoba obuhvaćenih Zakonom o zaštiti vojnih i civilnih invalida rata te konačno rješenje o priznatom statusu.</w:t>
      </w:r>
    </w:p>
    <w:p w:rsidR="002848B4" w:rsidRPr="00027320" w:rsidRDefault="002848B4" w:rsidP="0062348F">
      <w:pPr>
        <w:autoSpaceDE w:val="0"/>
        <w:autoSpaceDN w:val="0"/>
        <w:adjustRightInd w:val="0"/>
        <w:spacing w:before="120"/>
        <w:jc w:val="both"/>
        <w:rPr>
          <w:rFonts w:ascii="Arial Narrow" w:hAnsi="Arial Narrow"/>
          <w:i/>
          <w:iCs/>
          <w:sz w:val="20"/>
          <w:szCs w:val="20"/>
        </w:rPr>
      </w:pPr>
      <w:r w:rsidRPr="00027320">
        <w:rPr>
          <w:rFonts w:ascii="Arial Narrow" w:hAnsi="Arial Narrow"/>
          <w:sz w:val="20"/>
          <w:szCs w:val="20"/>
        </w:rPr>
        <w:t xml:space="preserve">e) </w:t>
      </w:r>
      <w:r w:rsidRPr="00027320">
        <w:rPr>
          <w:rFonts w:ascii="Arial Narrow" w:hAnsi="Arial Narrow"/>
          <w:i/>
          <w:iCs/>
          <w:sz w:val="20"/>
          <w:szCs w:val="20"/>
        </w:rPr>
        <w:t>Prosvjete</w:t>
      </w:r>
    </w:p>
    <w:p w:rsidR="002848B4" w:rsidRPr="00027320" w:rsidRDefault="002848B4" w:rsidP="002848B4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r w:rsidRPr="00027320">
        <w:rPr>
          <w:rFonts w:ascii="Arial Narrow" w:hAnsi="Arial Narrow"/>
          <w:sz w:val="20"/>
          <w:szCs w:val="20"/>
        </w:rPr>
        <w:t>Županijski uredi za obrazovanje dostavljaju presliku rješenja o primjerenom obliku školovanja. Liječnici u povjerenstvu za utvrđivanje psihofizičkog stanja djeteta u sustavu školstva prijavu vrše na obrascu "Obrazac o invaliditetu". Ministarstvo znanosti, obrazovanja i športa dostavlja presliku Drugostupanjskog tijela vještačenja o primjerenom obliku školovanja.</w:t>
      </w:r>
    </w:p>
    <w:p w:rsidR="002848B4" w:rsidRPr="00027320" w:rsidRDefault="002848B4" w:rsidP="0062348F">
      <w:pPr>
        <w:autoSpaceDE w:val="0"/>
        <w:autoSpaceDN w:val="0"/>
        <w:adjustRightInd w:val="0"/>
        <w:spacing w:before="120"/>
        <w:jc w:val="both"/>
        <w:rPr>
          <w:rFonts w:ascii="Arial Narrow" w:hAnsi="Arial Narrow"/>
          <w:i/>
          <w:iCs/>
          <w:sz w:val="20"/>
          <w:szCs w:val="20"/>
        </w:rPr>
      </w:pPr>
      <w:r w:rsidRPr="00027320">
        <w:rPr>
          <w:rFonts w:ascii="Arial Narrow" w:hAnsi="Arial Narrow"/>
          <w:sz w:val="20"/>
          <w:szCs w:val="20"/>
        </w:rPr>
        <w:t xml:space="preserve">f) </w:t>
      </w:r>
      <w:r w:rsidRPr="00027320">
        <w:rPr>
          <w:rFonts w:ascii="Arial Narrow" w:hAnsi="Arial Narrow"/>
          <w:i/>
          <w:iCs/>
          <w:sz w:val="20"/>
          <w:szCs w:val="20"/>
        </w:rPr>
        <w:t>Zdravstva</w:t>
      </w:r>
    </w:p>
    <w:p w:rsidR="002848B4" w:rsidRPr="00027320" w:rsidRDefault="002848B4" w:rsidP="002848B4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r w:rsidRPr="00027320">
        <w:rPr>
          <w:rFonts w:ascii="Arial Narrow" w:hAnsi="Arial Narrow"/>
          <w:sz w:val="20"/>
          <w:szCs w:val="20"/>
        </w:rPr>
        <w:t>Primarna zdravstvena zaštita i specijalističko-konzilijarna zdravstvena zaštita prijavu dostavljaju na Obrascu o invaliditetu koji je propisan Pravilnikom o obrascu za dostavljanje podataka Hrvatskom registru o osobama s invaliditetom(NN br. 07/02.) Hrvatski zavod za javno zdravstvo (Služba za socijalnu medicinu) dostavlja godišnju bazu podataka hospitalizacija i bazu podataka o umrlima.</w:t>
      </w:r>
    </w:p>
    <w:p w:rsidR="002848B4" w:rsidRPr="00027320" w:rsidRDefault="0062348F" w:rsidP="0062348F">
      <w:pPr>
        <w:autoSpaceDE w:val="0"/>
        <w:autoSpaceDN w:val="0"/>
        <w:adjustRightInd w:val="0"/>
        <w:spacing w:before="120"/>
        <w:jc w:val="both"/>
        <w:rPr>
          <w:rFonts w:ascii="Arial Narrow" w:hAnsi="Arial Narrow"/>
          <w:i/>
          <w:iCs/>
          <w:sz w:val="20"/>
          <w:szCs w:val="20"/>
        </w:rPr>
      </w:pPr>
      <w:r w:rsidRPr="00027320">
        <w:rPr>
          <w:rFonts w:ascii="Arial Narrow" w:hAnsi="Arial Narrow"/>
          <w:sz w:val="20"/>
          <w:szCs w:val="20"/>
        </w:rPr>
        <w:t>g</w:t>
      </w:r>
      <w:r w:rsidR="002848B4" w:rsidRPr="00027320">
        <w:rPr>
          <w:rFonts w:ascii="Arial Narrow" w:hAnsi="Arial Narrow"/>
          <w:sz w:val="20"/>
          <w:szCs w:val="20"/>
        </w:rPr>
        <w:t xml:space="preserve">) </w:t>
      </w:r>
      <w:r w:rsidR="002848B4" w:rsidRPr="00027320">
        <w:rPr>
          <w:rFonts w:ascii="Arial Narrow" w:hAnsi="Arial Narrow"/>
          <w:i/>
          <w:iCs/>
          <w:sz w:val="20"/>
          <w:szCs w:val="20"/>
        </w:rPr>
        <w:t>Ministarstvo mora, turizma, prometa i razvitka</w:t>
      </w:r>
    </w:p>
    <w:p w:rsidR="002848B4" w:rsidRPr="00027320" w:rsidRDefault="002848B4" w:rsidP="002848B4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r w:rsidRPr="00027320">
        <w:rPr>
          <w:rFonts w:ascii="Arial Narrow" w:hAnsi="Arial Narrow"/>
          <w:sz w:val="20"/>
          <w:szCs w:val="20"/>
        </w:rPr>
        <w:t xml:space="preserve">Temeljem </w:t>
      </w:r>
      <w:proofErr w:type="spellStart"/>
      <w:r w:rsidRPr="00027320">
        <w:rPr>
          <w:rFonts w:ascii="Arial Narrow" w:hAnsi="Arial Narrow"/>
          <w:sz w:val="20"/>
          <w:szCs w:val="20"/>
        </w:rPr>
        <w:t>čl</w:t>
      </w:r>
      <w:proofErr w:type="spellEnd"/>
      <w:r w:rsidRPr="00027320">
        <w:rPr>
          <w:rFonts w:ascii="Arial Narrow" w:hAnsi="Arial Narrow"/>
          <w:sz w:val="20"/>
          <w:szCs w:val="20"/>
        </w:rPr>
        <w:t xml:space="preserve">. 6 st. 2. Pravilnika o znaku pristupačnosti ("Narodne novine", br. 16/05), nadležna tijela državne uprave dostavljaju kopije rješenja o znaku pristupačnosti Hrvatskom registru o osobama s invaliditetom. </w:t>
      </w:r>
    </w:p>
    <w:p w:rsidR="00027320" w:rsidRPr="00730D3B" w:rsidRDefault="00027320" w:rsidP="002848B4">
      <w:pPr>
        <w:autoSpaceDE w:val="0"/>
        <w:autoSpaceDN w:val="0"/>
        <w:adjustRightInd w:val="0"/>
        <w:jc w:val="both"/>
        <w:rPr>
          <w:rFonts w:ascii="Arial Narrow" w:hAnsi="Arial Narrow"/>
          <w:color w:val="FF0000"/>
          <w:sz w:val="20"/>
          <w:szCs w:val="20"/>
        </w:rPr>
      </w:pPr>
    </w:p>
    <w:p w:rsidR="002848B4" w:rsidRPr="00027320" w:rsidRDefault="002848B4" w:rsidP="000C711E">
      <w:pPr>
        <w:autoSpaceDE w:val="0"/>
        <w:autoSpaceDN w:val="0"/>
        <w:adjustRightInd w:val="0"/>
        <w:jc w:val="both"/>
        <w:rPr>
          <w:rFonts w:ascii="Arial Narrow" w:hAnsi="Arial Narrow"/>
          <w:b/>
          <w:sz w:val="20"/>
          <w:szCs w:val="20"/>
        </w:rPr>
      </w:pPr>
      <w:r w:rsidRPr="00DF6BFC">
        <w:rPr>
          <w:rFonts w:ascii="Arial Narrow" w:hAnsi="Arial Narrow"/>
          <w:sz w:val="20"/>
          <w:szCs w:val="20"/>
        </w:rPr>
        <w:t xml:space="preserve">Do </w:t>
      </w:r>
      <w:r w:rsidR="00DF6BFC" w:rsidRPr="00DF6BFC">
        <w:rPr>
          <w:rFonts w:ascii="Arial Narrow" w:hAnsi="Arial Narrow"/>
          <w:sz w:val="20"/>
          <w:szCs w:val="20"/>
        </w:rPr>
        <w:t>01</w:t>
      </w:r>
      <w:r w:rsidRPr="00DF6BFC">
        <w:rPr>
          <w:rFonts w:ascii="Arial Narrow" w:hAnsi="Arial Narrow"/>
          <w:sz w:val="20"/>
          <w:szCs w:val="20"/>
        </w:rPr>
        <w:t>.0</w:t>
      </w:r>
      <w:r w:rsidR="00DF6BFC" w:rsidRPr="00DF6BFC">
        <w:rPr>
          <w:rFonts w:ascii="Arial Narrow" w:hAnsi="Arial Narrow"/>
          <w:sz w:val="20"/>
          <w:szCs w:val="20"/>
        </w:rPr>
        <w:t>4</w:t>
      </w:r>
      <w:r w:rsidRPr="00DF6BFC">
        <w:rPr>
          <w:rFonts w:ascii="Arial Narrow" w:hAnsi="Arial Narrow"/>
          <w:sz w:val="20"/>
          <w:szCs w:val="20"/>
        </w:rPr>
        <w:t>.20</w:t>
      </w:r>
      <w:r w:rsidR="00A03871" w:rsidRPr="00DF6BFC">
        <w:rPr>
          <w:rFonts w:ascii="Arial Narrow" w:hAnsi="Arial Narrow"/>
          <w:sz w:val="20"/>
          <w:szCs w:val="20"/>
        </w:rPr>
        <w:t>1</w:t>
      </w:r>
      <w:r w:rsidR="00DF6BFC" w:rsidRPr="00DF6BFC">
        <w:rPr>
          <w:rFonts w:ascii="Arial Narrow" w:hAnsi="Arial Narrow"/>
          <w:sz w:val="20"/>
          <w:szCs w:val="20"/>
        </w:rPr>
        <w:t>5</w:t>
      </w:r>
      <w:r w:rsidRPr="00DF6BFC">
        <w:rPr>
          <w:rFonts w:ascii="Arial Narrow" w:hAnsi="Arial Narrow"/>
          <w:sz w:val="20"/>
          <w:szCs w:val="20"/>
        </w:rPr>
        <w:t xml:space="preserve">. u Hrvatski registar o osobama s invaliditetom pristiglo je </w:t>
      </w:r>
      <w:r w:rsidR="00696A78" w:rsidRPr="00DF6BFC">
        <w:rPr>
          <w:rFonts w:ascii="Arial Narrow" w:hAnsi="Arial Narrow"/>
          <w:sz w:val="20"/>
          <w:szCs w:val="20"/>
        </w:rPr>
        <w:t>1.0</w:t>
      </w:r>
      <w:r w:rsidR="00DF6BFC" w:rsidRPr="00DF6BFC">
        <w:rPr>
          <w:rFonts w:ascii="Arial Narrow" w:hAnsi="Arial Narrow"/>
          <w:sz w:val="20"/>
          <w:szCs w:val="20"/>
        </w:rPr>
        <w:t>72</w:t>
      </w:r>
      <w:r w:rsidRPr="00DF6BFC">
        <w:rPr>
          <w:rFonts w:ascii="Arial Narrow" w:hAnsi="Arial Narrow"/>
          <w:sz w:val="20"/>
          <w:szCs w:val="20"/>
        </w:rPr>
        <w:t>.</w:t>
      </w:r>
      <w:r w:rsidR="00696A78" w:rsidRPr="00DF6BFC">
        <w:rPr>
          <w:rFonts w:ascii="Arial Narrow" w:hAnsi="Arial Narrow"/>
          <w:sz w:val="20"/>
          <w:szCs w:val="20"/>
        </w:rPr>
        <w:t>3</w:t>
      </w:r>
      <w:r w:rsidR="00DF6BFC" w:rsidRPr="00DF6BFC">
        <w:rPr>
          <w:rFonts w:ascii="Arial Narrow" w:hAnsi="Arial Narrow"/>
          <w:sz w:val="20"/>
          <w:szCs w:val="20"/>
        </w:rPr>
        <w:t>93</w:t>
      </w:r>
      <w:r w:rsidRPr="00DF6BFC">
        <w:rPr>
          <w:rFonts w:ascii="Arial Narrow" w:hAnsi="Arial Narrow"/>
          <w:sz w:val="20"/>
          <w:szCs w:val="20"/>
        </w:rPr>
        <w:t xml:space="preserve">  različitih nalaza i rješenja za osobe s invaliditetom.</w:t>
      </w:r>
      <w:r w:rsidRPr="00730D3B">
        <w:rPr>
          <w:rFonts w:ascii="Arial Narrow" w:hAnsi="Arial Narrow"/>
          <w:b/>
          <w:color w:val="FF0000"/>
          <w:sz w:val="20"/>
          <w:szCs w:val="20"/>
        </w:rPr>
        <w:t xml:space="preserve"> </w:t>
      </w:r>
      <w:r w:rsidRPr="00DF6BFC">
        <w:rPr>
          <w:rFonts w:ascii="Arial Narrow" w:hAnsi="Arial Narrow"/>
          <w:sz w:val="20"/>
          <w:szCs w:val="20"/>
        </w:rPr>
        <w:t>Ovogodišnje izvješće o osobama s invaliditetom sadrži prikaze općih socidemografsk</w:t>
      </w:r>
      <w:r w:rsidR="00E52C95" w:rsidRPr="00DF6BFC">
        <w:rPr>
          <w:rFonts w:ascii="Arial Narrow" w:hAnsi="Arial Narrow"/>
          <w:sz w:val="20"/>
          <w:szCs w:val="20"/>
        </w:rPr>
        <w:t>ih parametara</w:t>
      </w:r>
      <w:r w:rsidRPr="00DF6BFC">
        <w:rPr>
          <w:rFonts w:ascii="Arial Narrow" w:hAnsi="Arial Narrow"/>
          <w:sz w:val="20"/>
          <w:szCs w:val="20"/>
        </w:rPr>
        <w:t xml:space="preserve"> te podatke o vrstama oštećenja za RH te za sva</w:t>
      </w:r>
      <w:r w:rsidR="00A03871" w:rsidRPr="00DF6BFC">
        <w:rPr>
          <w:rFonts w:ascii="Arial Narrow" w:hAnsi="Arial Narrow"/>
          <w:sz w:val="20"/>
          <w:szCs w:val="20"/>
        </w:rPr>
        <w:t>ku županiju zasebno.</w:t>
      </w:r>
      <w:r w:rsidR="00E52C95" w:rsidRPr="00730D3B">
        <w:rPr>
          <w:rFonts w:ascii="Arial Narrow" w:hAnsi="Arial Narrow"/>
          <w:color w:val="FF0000"/>
          <w:sz w:val="20"/>
          <w:szCs w:val="20"/>
        </w:rPr>
        <w:t xml:space="preserve"> </w:t>
      </w:r>
      <w:r w:rsidR="00E52C95" w:rsidRPr="00027320">
        <w:rPr>
          <w:rFonts w:ascii="Arial Narrow" w:hAnsi="Arial Narrow"/>
          <w:sz w:val="20"/>
          <w:szCs w:val="20"/>
        </w:rPr>
        <w:t xml:space="preserve">Sve obrade iz ovog izvještaja rađene su sa stanjem na dan </w:t>
      </w:r>
      <w:r w:rsidR="00027320" w:rsidRPr="00027320">
        <w:rPr>
          <w:rFonts w:ascii="Arial Narrow" w:hAnsi="Arial Narrow"/>
          <w:sz w:val="20"/>
          <w:szCs w:val="20"/>
        </w:rPr>
        <w:t>12</w:t>
      </w:r>
      <w:r w:rsidR="00E52C95" w:rsidRPr="00027320">
        <w:rPr>
          <w:rFonts w:ascii="Arial Narrow" w:hAnsi="Arial Narrow"/>
          <w:sz w:val="20"/>
          <w:szCs w:val="20"/>
        </w:rPr>
        <w:t>.</w:t>
      </w:r>
      <w:r w:rsidR="002925F3" w:rsidRPr="00027320">
        <w:rPr>
          <w:rFonts w:ascii="Arial Narrow" w:hAnsi="Arial Narrow"/>
          <w:sz w:val="20"/>
          <w:szCs w:val="20"/>
        </w:rPr>
        <w:t>0</w:t>
      </w:r>
      <w:r w:rsidR="00027320" w:rsidRPr="00027320">
        <w:rPr>
          <w:rFonts w:ascii="Arial Narrow" w:hAnsi="Arial Narrow"/>
          <w:sz w:val="20"/>
          <w:szCs w:val="20"/>
        </w:rPr>
        <w:t>3</w:t>
      </w:r>
      <w:r w:rsidR="00E52C95" w:rsidRPr="00027320">
        <w:rPr>
          <w:rFonts w:ascii="Arial Narrow" w:hAnsi="Arial Narrow"/>
          <w:sz w:val="20"/>
          <w:szCs w:val="20"/>
        </w:rPr>
        <w:t>.201</w:t>
      </w:r>
      <w:r w:rsidR="00027320" w:rsidRPr="00027320">
        <w:rPr>
          <w:rFonts w:ascii="Arial Narrow" w:hAnsi="Arial Narrow"/>
          <w:sz w:val="20"/>
          <w:szCs w:val="20"/>
        </w:rPr>
        <w:t>5</w:t>
      </w:r>
      <w:r w:rsidR="00E52C95" w:rsidRPr="00027320">
        <w:rPr>
          <w:rFonts w:ascii="Arial Narrow" w:hAnsi="Arial Narrow"/>
          <w:sz w:val="20"/>
          <w:szCs w:val="20"/>
        </w:rPr>
        <w:t>.</w:t>
      </w:r>
      <w:r w:rsidR="00AA3D0E" w:rsidRPr="00027320">
        <w:rPr>
          <w:rFonts w:ascii="Arial Narrow" w:hAnsi="Arial Narrow"/>
          <w:sz w:val="20"/>
          <w:szCs w:val="20"/>
        </w:rPr>
        <w:t xml:space="preserve"> Važno je ovdje istaći i metodologiju izračuna prevalencija. Za izračun prevalencije invaliditeta u RH i po županijama korišteni su parametri Registra osoba s invaliditetom te </w:t>
      </w:r>
      <w:r w:rsidR="00C82089" w:rsidRPr="00027320">
        <w:rPr>
          <w:rFonts w:ascii="Arial Narrow" w:hAnsi="Arial Narrow"/>
          <w:sz w:val="20"/>
          <w:szCs w:val="20"/>
        </w:rPr>
        <w:t xml:space="preserve">službeni rezultati Popisa stanovništva iz 2011. godine. </w:t>
      </w:r>
    </w:p>
    <w:p w:rsidR="002848B4" w:rsidRPr="00027320" w:rsidRDefault="002848B4" w:rsidP="002848B4">
      <w:pPr>
        <w:jc w:val="both"/>
        <w:rPr>
          <w:rFonts w:ascii="Arial Narrow" w:hAnsi="Arial Narrow"/>
          <w:b/>
          <w:sz w:val="20"/>
          <w:szCs w:val="20"/>
        </w:rPr>
      </w:pPr>
    </w:p>
    <w:p w:rsidR="002848B4" w:rsidRDefault="002848B4" w:rsidP="002848B4">
      <w:pPr>
        <w:jc w:val="both"/>
        <w:rPr>
          <w:rFonts w:ascii="Arial Narrow" w:hAnsi="Arial Narrow"/>
          <w:b/>
          <w:color w:val="FF0000"/>
          <w:sz w:val="20"/>
          <w:szCs w:val="20"/>
        </w:rPr>
      </w:pPr>
    </w:p>
    <w:p w:rsidR="00027320" w:rsidRDefault="00027320" w:rsidP="002848B4">
      <w:pPr>
        <w:jc w:val="both"/>
        <w:rPr>
          <w:rFonts w:ascii="Arial Narrow" w:hAnsi="Arial Narrow"/>
          <w:b/>
          <w:color w:val="FF0000"/>
          <w:sz w:val="20"/>
          <w:szCs w:val="20"/>
        </w:rPr>
      </w:pPr>
    </w:p>
    <w:p w:rsidR="00027320" w:rsidRDefault="00027320" w:rsidP="002848B4">
      <w:pPr>
        <w:jc w:val="both"/>
        <w:rPr>
          <w:rFonts w:ascii="Arial Narrow" w:hAnsi="Arial Narrow"/>
          <w:b/>
          <w:color w:val="FF0000"/>
          <w:sz w:val="20"/>
          <w:szCs w:val="20"/>
        </w:rPr>
      </w:pPr>
    </w:p>
    <w:p w:rsidR="00027320" w:rsidRDefault="00027320" w:rsidP="002848B4">
      <w:pPr>
        <w:jc w:val="both"/>
        <w:rPr>
          <w:rFonts w:ascii="Arial Narrow" w:hAnsi="Arial Narrow"/>
          <w:b/>
          <w:color w:val="FF0000"/>
          <w:sz w:val="20"/>
          <w:szCs w:val="20"/>
        </w:rPr>
      </w:pPr>
    </w:p>
    <w:p w:rsidR="00DF6BFC" w:rsidRDefault="00DF6BFC" w:rsidP="002848B4">
      <w:pPr>
        <w:jc w:val="both"/>
        <w:rPr>
          <w:rFonts w:ascii="Arial Narrow" w:hAnsi="Arial Narrow"/>
          <w:b/>
          <w:color w:val="FF0000"/>
          <w:sz w:val="20"/>
          <w:szCs w:val="20"/>
        </w:rPr>
      </w:pPr>
    </w:p>
    <w:p w:rsidR="00DF6BFC" w:rsidRDefault="00DF6BFC" w:rsidP="002848B4">
      <w:pPr>
        <w:jc w:val="both"/>
        <w:rPr>
          <w:rFonts w:ascii="Arial Narrow" w:hAnsi="Arial Narrow"/>
          <w:b/>
          <w:color w:val="FF0000"/>
          <w:sz w:val="20"/>
          <w:szCs w:val="20"/>
        </w:rPr>
      </w:pPr>
    </w:p>
    <w:p w:rsidR="00DF6BFC" w:rsidRDefault="00DF6BFC" w:rsidP="002848B4">
      <w:pPr>
        <w:jc w:val="both"/>
        <w:rPr>
          <w:rFonts w:ascii="Arial Narrow" w:hAnsi="Arial Narrow"/>
          <w:b/>
          <w:color w:val="FF0000"/>
          <w:sz w:val="20"/>
          <w:szCs w:val="20"/>
        </w:rPr>
      </w:pPr>
    </w:p>
    <w:p w:rsidR="00027320" w:rsidRPr="00730D3B" w:rsidRDefault="00027320" w:rsidP="002848B4">
      <w:pPr>
        <w:jc w:val="both"/>
        <w:rPr>
          <w:rFonts w:ascii="Arial Narrow" w:hAnsi="Arial Narrow"/>
          <w:b/>
          <w:color w:val="FF0000"/>
          <w:sz w:val="20"/>
          <w:szCs w:val="20"/>
        </w:rPr>
      </w:pPr>
    </w:p>
    <w:p w:rsidR="002848B4" w:rsidRPr="0039116A" w:rsidRDefault="002848B4" w:rsidP="00FE4F5C">
      <w:pPr>
        <w:pStyle w:val="Naslov1"/>
        <w:rPr>
          <w:sz w:val="20"/>
          <w:szCs w:val="20"/>
          <w:lang w:val="hr-HR"/>
        </w:rPr>
      </w:pPr>
      <w:bookmarkStart w:id="2" w:name="_Toc348952448"/>
      <w:r w:rsidRPr="0039116A">
        <w:rPr>
          <w:sz w:val="20"/>
          <w:szCs w:val="20"/>
          <w:lang w:val="hr-HR"/>
        </w:rPr>
        <w:lastRenderedPageBreak/>
        <w:t xml:space="preserve">1. </w:t>
      </w:r>
      <w:proofErr w:type="spellStart"/>
      <w:r w:rsidRPr="0039116A">
        <w:rPr>
          <w:sz w:val="20"/>
          <w:szCs w:val="20"/>
          <w:lang w:val="es-ES"/>
        </w:rPr>
        <w:t>R</w:t>
      </w:r>
      <w:r w:rsidR="00430016" w:rsidRPr="0039116A">
        <w:rPr>
          <w:sz w:val="20"/>
          <w:szCs w:val="20"/>
          <w:lang w:val="es-ES"/>
        </w:rPr>
        <w:t>epublika</w:t>
      </w:r>
      <w:proofErr w:type="spellEnd"/>
      <w:r w:rsidR="00430016" w:rsidRPr="0039116A">
        <w:rPr>
          <w:sz w:val="20"/>
          <w:szCs w:val="20"/>
          <w:lang w:val="es-ES"/>
        </w:rPr>
        <w:t xml:space="preserve"> </w:t>
      </w:r>
      <w:proofErr w:type="spellStart"/>
      <w:r w:rsidRPr="0039116A">
        <w:rPr>
          <w:sz w:val="20"/>
          <w:szCs w:val="20"/>
          <w:lang w:val="es-ES"/>
        </w:rPr>
        <w:t>H</w:t>
      </w:r>
      <w:bookmarkEnd w:id="2"/>
      <w:r w:rsidR="00430016" w:rsidRPr="0039116A">
        <w:rPr>
          <w:sz w:val="20"/>
          <w:szCs w:val="20"/>
          <w:lang w:val="es-ES"/>
        </w:rPr>
        <w:t>rvatska</w:t>
      </w:r>
      <w:proofErr w:type="spellEnd"/>
    </w:p>
    <w:p w:rsidR="002848B4" w:rsidRPr="0039116A" w:rsidRDefault="002848B4" w:rsidP="00FE4F5C">
      <w:pPr>
        <w:pStyle w:val="Naslov2"/>
        <w:rPr>
          <w:sz w:val="20"/>
          <w:szCs w:val="20"/>
        </w:rPr>
      </w:pPr>
      <w:bookmarkStart w:id="3" w:name="_Toc348952449"/>
      <w:r w:rsidRPr="0039116A">
        <w:rPr>
          <w:sz w:val="20"/>
          <w:szCs w:val="20"/>
        </w:rPr>
        <w:t>1.1. Opći sociodemografski podaci</w:t>
      </w:r>
      <w:bookmarkEnd w:id="3"/>
    </w:p>
    <w:p w:rsidR="006A38AD" w:rsidRPr="00BB4DB9" w:rsidRDefault="002848B4" w:rsidP="002848B4">
      <w:pPr>
        <w:jc w:val="both"/>
        <w:rPr>
          <w:rFonts w:ascii="Arial Narrow" w:hAnsi="Arial Narrow"/>
          <w:color w:val="FF0000"/>
          <w:sz w:val="20"/>
          <w:szCs w:val="20"/>
        </w:rPr>
      </w:pPr>
      <w:r w:rsidRPr="0039116A">
        <w:rPr>
          <w:rFonts w:ascii="Arial Narrow" w:hAnsi="Arial Narrow"/>
          <w:sz w:val="20"/>
          <w:szCs w:val="20"/>
        </w:rPr>
        <w:t xml:space="preserve">U Hrvatskoj, stanje na dan </w:t>
      </w:r>
      <w:r w:rsidR="001952A4" w:rsidRPr="0039116A">
        <w:rPr>
          <w:rFonts w:ascii="Arial Narrow" w:hAnsi="Arial Narrow"/>
          <w:sz w:val="20"/>
          <w:szCs w:val="20"/>
        </w:rPr>
        <w:t>12</w:t>
      </w:r>
      <w:r w:rsidRPr="0039116A">
        <w:rPr>
          <w:rFonts w:ascii="Arial Narrow" w:hAnsi="Arial Narrow"/>
          <w:sz w:val="20"/>
          <w:szCs w:val="20"/>
        </w:rPr>
        <w:t>.</w:t>
      </w:r>
      <w:r w:rsidR="002925F3" w:rsidRPr="0039116A">
        <w:rPr>
          <w:rFonts w:ascii="Arial Narrow" w:hAnsi="Arial Narrow"/>
          <w:sz w:val="20"/>
          <w:szCs w:val="20"/>
        </w:rPr>
        <w:t>0</w:t>
      </w:r>
      <w:r w:rsidR="001952A4" w:rsidRPr="0039116A">
        <w:rPr>
          <w:rFonts w:ascii="Arial Narrow" w:hAnsi="Arial Narrow"/>
          <w:sz w:val="20"/>
          <w:szCs w:val="20"/>
        </w:rPr>
        <w:t>3</w:t>
      </w:r>
      <w:r w:rsidRPr="0039116A">
        <w:rPr>
          <w:rFonts w:ascii="Arial Narrow" w:hAnsi="Arial Narrow"/>
          <w:sz w:val="20"/>
          <w:szCs w:val="20"/>
        </w:rPr>
        <w:t>.20</w:t>
      </w:r>
      <w:r w:rsidR="00987DCE" w:rsidRPr="0039116A">
        <w:rPr>
          <w:rFonts w:ascii="Arial Narrow" w:hAnsi="Arial Narrow"/>
          <w:sz w:val="20"/>
          <w:szCs w:val="20"/>
        </w:rPr>
        <w:t>1</w:t>
      </w:r>
      <w:r w:rsidR="001952A4" w:rsidRPr="0039116A">
        <w:rPr>
          <w:rFonts w:ascii="Arial Narrow" w:hAnsi="Arial Narrow"/>
          <w:sz w:val="20"/>
          <w:szCs w:val="20"/>
        </w:rPr>
        <w:t>5</w:t>
      </w:r>
      <w:r w:rsidRPr="0039116A">
        <w:rPr>
          <w:rFonts w:ascii="Arial Narrow" w:hAnsi="Arial Narrow"/>
          <w:sz w:val="20"/>
          <w:szCs w:val="20"/>
        </w:rPr>
        <w:t>.</w:t>
      </w:r>
      <w:r w:rsidR="002925F3" w:rsidRPr="0039116A">
        <w:rPr>
          <w:rFonts w:ascii="Arial Narrow" w:hAnsi="Arial Narrow"/>
          <w:sz w:val="20"/>
          <w:szCs w:val="20"/>
        </w:rPr>
        <w:t>, živi</w:t>
      </w:r>
      <w:r w:rsidRPr="0039116A">
        <w:rPr>
          <w:rFonts w:ascii="Arial Narrow" w:hAnsi="Arial Narrow"/>
          <w:sz w:val="20"/>
          <w:szCs w:val="20"/>
        </w:rPr>
        <w:t xml:space="preserve"> </w:t>
      </w:r>
      <w:r w:rsidR="00730D3B" w:rsidRPr="0039116A">
        <w:rPr>
          <w:rFonts w:ascii="Arial Narrow" w:hAnsi="Arial Narrow"/>
          <w:sz w:val="20"/>
          <w:szCs w:val="20"/>
        </w:rPr>
        <w:t>5</w:t>
      </w:r>
      <w:r w:rsidR="001952A4" w:rsidRPr="0039116A">
        <w:rPr>
          <w:rFonts w:ascii="Arial Narrow" w:hAnsi="Arial Narrow"/>
          <w:sz w:val="20"/>
          <w:szCs w:val="20"/>
        </w:rPr>
        <w:t>08</w:t>
      </w:r>
      <w:r w:rsidRPr="0039116A">
        <w:rPr>
          <w:rFonts w:ascii="Arial Narrow" w:hAnsi="Arial Narrow"/>
          <w:sz w:val="20"/>
          <w:szCs w:val="20"/>
        </w:rPr>
        <w:t xml:space="preserve"> </w:t>
      </w:r>
      <w:r w:rsidR="001952A4" w:rsidRPr="0039116A">
        <w:rPr>
          <w:rFonts w:ascii="Arial Narrow" w:hAnsi="Arial Narrow"/>
          <w:sz w:val="20"/>
          <w:szCs w:val="20"/>
        </w:rPr>
        <w:t>350</w:t>
      </w:r>
      <w:r w:rsidRPr="0039116A">
        <w:rPr>
          <w:rFonts w:ascii="Arial Narrow" w:hAnsi="Arial Narrow"/>
          <w:sz w:val="20"/>
          <w:szCs w:val="20"/>
        </w:rPr>
        <w:t xml:space="preserve"> osoba s invaliditetom od čega su 3</w:t>
      </w:r>
      <w:r w:rsidR="00CA659D" w:rsidRPr="0039116A">
        <w:rPr>
          <w:rFonts w:ascii="Arial Narrow" w:hAnsi="Arial Narrow"/>
          <w:sz w:val="20"/>
          <w:szCs w:val="20"/>
        </w:rPr>
        <w:t>0</w:t>
      </w:r>
      <w:r w:rsidR="0039116A" w:rsidRPr="0039116A">
        <w:rPr>
          <w:rFonts w:ascii="Arial Narrow" w:hAnsi="Arial Narrow"/>
          <w:sz w:val="20"/>
          <w:szCs w:val="20"/>
        </w:rPr>
        <w:t>6</w:t>
      </w:r>
      <w:r w:rsidRPr="0039116A">
        <w:rPr>
          <w:rFonts w:ascii="Arial Narrow" w:hAnsi="Arial Narrow"/>
          <w:sz w:val="20"/>
          <w:szCs w:val="20"/>
        </w:rPr>
        <w:t xml:space="preserve"> </w:t>
      </w:r>
      <w:r w:rsidR="0039116A" w:rsidRPr="0039116A">
        <w:rPr>
          <w:rFonts w:ascii="Arial Narrow" w:hAnsi="Arial Narrow"/>
          <w:sz w:val="20"/>
          <w:szCs w:val="20"/>
        </w:rPr>
        <w:t>614</w:t>
      </w:r>
      <w:r w:rsidRPr="0039116A">
        <w:rPr>
          <w:rFonts w:ascii="Arial Narrow" w:hAnsi="Arial Narrow"/>
          <w:sz w:val="20"/>
          <w:szCs w:val="20"/>
        </w:rPr>
        <w:t xml:space="preserve"> muški (</w:t>
      </w:r>
      <w:r w:rsidR="00757E34" w:rsidRPr="0039116A">
        <w:rPr>
          <w:rFonts w:ascii="Arial Narrow" w:hAnsi="Arial Narrow"/>
          <w:sz w:val="20"/>
          <w:szCs w:val="20"/>
        </w:rPr>
        <w:t>60</w:t>
      </w:r>
      <w:r w:rsidRPr="0039116A">
        <w:rPr>
          <w:rFonts w:ascii="Arial Narrow" w:hAnsi="Arial Narrow"/>
          <w:sz w:val="20"/>
          <w:szCs w:val="20"/>
        </w:rPr>
        <w:t xml:space="preserve">%) i </w:t>
      </w:r>
      <w:r w:rsidR="009F6D7C" w:rsidRPr="0039116A">
        <w:rPr>
          <w:rFonts w:ascii="Arial Narrow" w:hAnsi="Arial Narrow"/>
          <w:sz w:val="20"/>
          <w:szCs w:val="20"/>
        </w:rPr>
        <w:t>20</w:t>
      </w:r>
      <w:r w:rsidR="0039116A" w:rsidRPr="0039116A">
        <w:rPr>
          <w:rFonts w:ascii="Arial Narrow" w:hAnsi="Arial Narrow"/>
          <w:sz w:val="20"/>
          <w:szCs w:val="20"/>
        </w:rPr>
        <w:t>1</w:t>
      </w:r>
      <w:r w:rsidR="009F6D7C" w:rsidRPr="0039116A">
        <w:rPr>
          <w:rFonts w:ascii="Arial Narrow" w:hAnsi="Arial Narrow"/>
          <w:sz w:val="20"/>
          <w:szCs w:val="20"/>
        </w:rPr>
        <w:t xml:space="preserve"> </w:t>
      </w:r>
      <w:r w:rsidR="0039116A" w:rsidRPr="0039116A">
        <w:rPr>
          <w:rFonts w:ascii="Arial Narrow" w:hAnsi="Arial Narrow"/>
          <w:sz w:val="20"/>
          <w:szCs w:val="20"/>
        </w:rPr>
        <w:t>736</w:t>
      </w:r>
      <w:r w:rsidRPr="0039116A">
        <w:rPr>
          <w:rFonts w:ascii="Arial Narrow" w:hAnsi="Arial Narrow"/>
          <w:sz w:val="20"/>
          <w:szCs w:val="20"/>
        </w:rPr>
        <w:t xml:space="preserve"> žene (</w:t>
      </w:r>
      <w:r w:rsidR="00813041" w:rsidRPr="0039116A">
        <w:rPr>
          <w:rFonts w:ascii="Arial Narrow" w:hAnsi="Arial Narrow"/>
          <w:sz w:val="20"/>
          <w:szCs w:val="20"/>
        </w:rPr>
        <w:t>40</w:t>
      </w:r>
      <w:r w:rsidRPr="0039116A">
        <w:rPr>
          <w:rFonts w:ascii="Arial Narrow" w:hAnsi="Arial Narrow"/>
          <w:sz w:val="20"/>
          <w:szCs w:val="20"/>
        </w:rPr>
        <w:t>%) (tablica 1.) te na taj način osobe s invaliditetom čine</w:t>
      </w:r>
      <w:r w:rsidRPr="00BB4DB9">
        <w:rPr>
          <w:rFonts w:ascii="Arial Narrow" w:hAnsi="Arial Narrow"/>
          <w:color w:val="FF0000"/>
          <w:sz w:val="20"/>
          <w:szCs w:val="20"/>
        </w:rPr>
        <w:t xml:space="preserve"> </w:t>
      </w:r>
      <w:r w:rsidRPr="0039116A">
        <w:rPr>
          <w:rFonts w:ascii="Arial Narrow" w:hAnsi="Arial Narrow"/>
          <w:sz w:val="20"/>
          <w:szCs w:val="20"/>
        </w:rPr>
        <w:t xml:space="preserve">oko </w:t>
      </w:r>
      <w:r w:rsidR="00AA3D0E" w:rsidRPr="0039116A">
        <w:rPr>
          <w:rFonts w:ascii="Arial Narrow" w:hAnsi="Arial Narrow"/>
          <w:sz w:val="20"/>
          <w:szCs w:val="20"/>
        </w:rPr>
        <w:t>12</w:t>
      </w:r>
      <w:r w:rsidRPr="0039116A">
        <w:rPr>
          <w:rFonts w:ascii="Arial Narrow" w:hAnsi="Arial Narrow"/>
          <w:sz w:val="20"/>
          <w:szCs w:val="20"/>
        </w:rPr>
        <w:t>% ukupnog stanovništva RH (tablica 2.)</w:t>
      </w:r>
      <w:r w:rsidR="005F5F3F" w:rsidRPr="0039116A">
        <w:rPr>
          <w:rFonts w:ascii="Arial Narrow" w:hAnsi="Arial Narrow"/>
          <w:sz w:val="20"/>
          <w:szCs w:val="20"/>
        </w:rPr>
        <w:t xml:space="preserve">- </w:t>
      </w:r>
      <w:r w:rsidR="005F5F3F" w:rsidRPr="0039116A">
        <w:rPr>
          <w:rFonts w:ascii="Arial Narrow" w:hAnsi="Arial Narrow"/>
          <w:i/>
          <w:sz w:val="20"/>
          <w:szCs w:val="20"/>
        </w:rPr>
        <w:t>vidi napomenu o načinu izračuna prevalencije ispod tablice 2.</w:t>
      </w:r>
      <w:r w:rsidRPr="0039116A">
        <w:rPr>
          <w:rFonts w:ascii="Arial Narrow" w:hAnsi="Arial Narrow"/>
          <w:sz w:val="20"/>
          <w:szCs w:val="20"/>
        </w:rPr>
        <w:t xml:space="preserve"> Najveći broj osoba s invaliditetom, njih</w:t>
      </w:r>
      <w:r w:rsidRPr="00BB4DB9">
        <w:rPr>
          <w:rFonts w:ascii="Arial Narrow" w:hAnsi="Arial Narrow"/>
          <w:color w:val="FF0000"/>
          <w:sz w:val="20"/>
          <w:szCs w:val="20"/>
        </w:rPr>
        <w:t xml:space="preserve"> </w:t>
      </w:r>
      <w:r w:rsidRPr="0039116A">
        <w:rPr>
          <w:rFonts w:ascii="Arial Narrow" w:hAnsi="Arial Narrow"/>
          <w:sz w:val="20"/>
          <w:szCs w:val="20"/>
        </w:rPr>
        <w:t>2</w:t>
      </w:r>
      <w:r w:rsidR="0039116A" w:rsidRPr="0039116A">
        <w:rPr>
          <w:rFonts w:ascii="Arial Narrow" w:hAnsi="Arial Narrow"/>
          <w:sz w:val="20"/>
          <w:szCs w:val="20"/>
        </w:rPr>
        <w:t>59</w:t>
      </w:r>
      <w:r w:rsidR="00757E34" w:rsidRPr="0039116A">
        <w:rPr>
          <w:rFonts w:ascii="Arial Narrow" w:hAnsi="Arial Narrow"/>
          <w:sz w:val="20"/>
          <w:szCs w:val="20"/>
        </w:rPr>
        <w:t xml:space="preserve"> </w:t>
      </w:r>
      <w:r w:rsidR="008A2BF7" w:rsidRPr="0039116A">
        <w:rPr>
          <w:rFonts w:ascii="Arial Narrow" w:hAnsi="Arial Narrow"/>
          <w:sz w:val="20"/>
          <w:szCs w:val="20"/>
        </w:rPr>
        <w:t>8</w:t>
      </w:r>
      <w:r w:rsidR="0039116A" w:rsidRPr="0039116A">
        <w:rPr>
          <w:rFonts w:ascii="Arial Narrow" w:hAnsi="Arial Narrow"/>
          <w:sz w:val="20"/>
          <w:szCs w:val="20"/>
        </w:rPr>
        <w:t>87</w:t>
      </w:r>
      <w:r w:rsidRPr="0039116A">
        <w:rPr>
          <w:rFonts w:ascii="Arial Narrow" w:hAnsi="Arial Narrow"/>
          <w:sz w:val="20"/>
          <w:szCs w:val="20"/>
        </w:rPr>
        <w:t xml:space="preserve"> (5</w:t>
      </w:r>
      <w:r w:rsidR="0039116A" w:rsidRPr="0039116A">
        <w:rPr>
          <w:rFonts w:ascii="Arial Narrow" w:hAnsi="Arial Narrow"/>
          <w:sz w:val="20"/>
          <w:szCs w:val="20"/>
        </w:rPr>
        <w:t>1,1</w:t>
      </w:r>
      <w:r w:rsidRPr="0039116A">
        <w:rPr>
          <w:rFonts w:ascii="Arial Narrow" w:hAnsi="Arial Narrow"/>
          <w:sz w:val="20"/>
          <w:szCs w:val="20"/>
        </w:rPr>
        <w:t>%), je u radno aktivnoj dobi, 19-64 godina</w:t>
      </w:r>
      <w:r w:rsidR="008B4F72" w:rsidRPr="0039116A">
        <w:rPr>
          <w:rFonts w:ascii="Arial Narrow" w:hAnsi="Arial Narrow"/>
          <w:sz w:val="20"/>
          <w:szCs w:val="20"/>
        </w:rPr>
        <w:t>, dok</w:t>
      </w:r>
      <w:r w:rsidR="00757E34" w:rsidRPr="0039116A">
        <w:rPr>
          <w:rFonts w:ascii="Arial Narrow" w:hAnsi="Arial Narrow"/>
          <w:sz w:val="20"/>
          <w:szCs w:val="20"/>
        </w:rPr>
        <w:t xml:space="preserve"> je u dobnoj skupini 65+ </w:t>
      </w:r>
      <w:r w:rsidR="0039116A" w:rsidRPr="0039116A">
        <w:rPr>
          <w:rFonts w:ascii="Arial Narrow" w:hAnsi="Arial Narrow"/>
          <w:sz w:val="20"/>
          <w:szCs w:val="20"/>
        </w:rPr>
        <w:t>205</w:t>
      </w:r>
      <w:r w:rsidR="00757E34" w:rsidRPr="0039116A">
        <w:rPr>
          <w:rFonts w:ascii="Arial Narrow" w:hAnsi="Arial Narrow"/>
          <w:sz w:val="20"/>
          <w:szCs w:val="20"/>
        </w:rPr>
        <w:t xml:space="preserve"> </w:t>
      </w:r>
      <w:r w:rsidR="0039116A" w:rsidRPr="0039116A">
        <w:rPr>
          <w:rFonts w:ascii="Arial Narrow" w:hAnsi="Arial Narrow"/>
          <w:sz w:val="20"/>
          <w:szCs w:val="20"/>
        </w:rPr>
        <w:t>639</w:t>
      </w:r>
      <w:r w:rsidR="00757E34" w:rsidRPr="0039116A">
        <w:rPr>
          <w:rFonts w:ascii="Arial Narrow" w:hAnsi="Arial Narrow"/>
          <w:sz w:val="20"/>
          <w:szCs w:val="20"/>
        </w:rPr>
        <w:t xml:space="preserve"> </w:t>
      </w:r>
      <w:r w:rsidR="008B4F72" w:rsidRPr="0039116A">
        <w:rPr>
          <w:rFonts w:ascii="Arial Narrow" w:hAnsi="Arial Narrow"/>
          <w:sz w:val="20"/>
          <w:szCs w:val="20"/>
        </w:rPr>
        <w:t>(</w:t>
      </w:r>
      <w:r w:rsidR="0039116A" w:rsidRPr="0039116A">
        <w:rPr>
          <w:rFonts w:ascii="Arial Narrow" w:hAnsi="Arial Narrow"/>
          <w:sz w:val="20"/>
          <w:szCs w:val="20"/>
        </w:rPr>
        <w:t>40,5</w:t>
      </w:r>
      <w:r w:rsidR="008B4F72" w:rsidRPr="0039116A">
        <w:rPr>
          <w:rFonts w:ascii="Arial Narrow" w:hAnsi="Arial Narrow"/>
          <w:sz w:val="20"/>
          <w:szCs w:val="20"/>
        </w:rPr>
        <w:t xml:space="preserve">%) </w:t>
      </w:r>
      <w:r w:rsidR="008B4F72" w:rsidRPr="00682569">
        <w:rPr>
          <w:rFonts w:ascii="Arial Narrow" w:hAnsi="Arial Narrow"/>
          <w:sz w:val="20"/>
          <w:szCs w:val="20"/>
        </w:rPr>
        <w:t>osoba</w:t>
      </w:r>
      <w:r w:rsidRPr="00682569">
        <w:rPr>
          <w:rFonts w:ascii="Arial Narrow" w:hAnsi="Arial Narrow"/>
          <w:sz w:val="20"/>
          <w:szCs w:val="20"/>
        </w:rPr>
        <w:t xml:space="preserve"> (tablica 1). Iz tablice 1. moguće je uočiti da je invaliditet prisutan </w:t>
      </w:r>
      <w:r w:rsidR="008B4F72" w:rsidRPr="00682569">
        <w:rPr>
          <w:rFonts w:ascii="Arial Narrow" w:hAnsi="Arial Narrow"/>
          <w:sz w:val="20"/>
          <w:szCs w:val="20"/>
        </w:rPr>
        <w:t xml:space="preserve">i u dječjoj dobi, 0-19 godina, i to u udjelu od </w:t>
      </w:r>
      <w:r w:rsidR="0039116A" w:rsidRPr="00682569">
        <w:rPr>
          <w:rFonts w:ascii="Arial Narrow" w:hAnsi="Arial Narrow"/>
          <w:sz w:val="20"/>
          <w:szCs w:val="20"/>
        </w:rPr>
        <w:t>8,4</w:t>
      </w:r>
      <w:r w:rsidR="008B4F72" w:rsidRPr="00682569">
        <w:rPr>
          <w:rFonts w:ascii="Arial Narrow" w:hAnsi="Arial Narrow"/>
          <w:sz w:val="20"/>
          <w:szCs w:val="20"/>
        </w:rPr>
        <w:t>%</w:t>
      </w:r>
      <w:r w:rsidRPr="00682569">
        <w:rPr>
          <w:rFonts w:ascii="Arial Narrow" w:hAnsi="Arial Narrow"/>
          <w:sz w:val="20"/>
          <w:szCs w:val="20"/>
        </w:rPr>
        <w:t>. Najveći broj osoba s invaliditetom ima prebivalište u</w:t>
      </w:r>
      <w:r w:rsidRPr="00BB4DB9">
        <w:rPr>
          <w:rFonts w:ascii="Arial Narrow" w:hAnsi="Arial Narrow"/>
          <w:color w:val="FF0000"/>
          <w:sz w:val="20"/>
          <w:szCs w:val="20"/>
        </w:rPr>
        <w:t xml:space="preserve"> </w:t>
      </w:r>
      <w:r w:rsidRPr="00682569">
        <w:rPr>
          <w:rFonts w:ascii="Arial Narrow" w:hAnsi="Arial Narrow"/>
          <w:sz w:val="20"/>
          <w:szCs w:val="20"/>
        </w:rPr>
        <w:t>Gradu Zagrebu i Splitsko dalmatinskoj županiji. U te dvije županije živi oko</w:t>
      </w:r>
      <w:r w:rsidRPr="00BB4DB9">
        <w:rPr>
          <w:rFonts w:ascii="Arial Narrow" w:hAnsi="Arial Narrow"/>
          <w:color w:val="FF0000"/>
          <w:sz w:val="20"/>
          <w:szCs w:val="20"/>
        </w:rPr>
        <w:t xml:space="preserve"> </w:t>
      </w:r>
      <w:r w:rsidR="008A2BF7" w:rsidRPr="00682569">
        <w:rPr>
          <w:rFonts w:ascii="Arial Narrow" w:hAnsi="Arial Narrow"/>
          <w:sz w:val="20"/>
          <w:szCs w:val="20"/>
        </w:rPr>
        <w:t>29</w:t>
      </w:r>
      <w:r w:rsidRPr="00682569">
        <w:rPr>
          <w:rFonts w:ascii="Arial Narrow" w:hAnsi="Arial Narrow"/>
          <w:sz w:val="20"/>
          <w:szCs w:val="20"/>
        </w:rPr>
        <w:t>% od ukupnog broja osoba s invaliditetom</w:t>
      </w:r>
      <w:r w:rsidRPr="00BB4DB9">
        <w:rPr>
          <w:rFonts w:ascii="Arial Narrow" w:hAnsi="Arial Narrow"/>
          <w:color w:val="FF0000"/>
          <w:sz w:val="20"/>
          <w:szCs w:val="20"/>
        </w:rPr>
        <w:t xml:space="preserve"> </w:t>
      </w:r>
      <w:r w:rsidRPr="00682569">
        <w:rPr>
          <w:rFonts w:ascii="Arial Narrow" w:hAnsi="Arial Narrow"/>
          <w:sz w:val="20"/>
          <w:szCs w:val="20"/>
        </w:rPr>
        <w:t>(Tablica 1.), no ukoliko se razmotri koliki je udio osoba s invaliditetom u ukupnom stanovništvu županije dolazimo do podatka</w:t>
      </w:r>
      <w:r w:rsidRPr="00BB4DB9">
        <w:rPr>
          <w:rFonts w:ascii="Arial Narrow" w:hAnsi="Arial Narrow"/>
          <w:color w:val="FF0000"/>
          <w:sz w:val="20"/>
          <w:szCs w:val="20"/>
        </w:rPr>
        <w:t xml:space="preserve"> </w:t>
      </w:r>
      <w:r w:rsidRPr="00682569">
        <w:rPr>
          <w:rFonts w:ascii="Arial Narrow" w:hAnsi="Arial Narrow"/>
          <w:sz w:val="20"/>
          <w:szCs w:val="20"/>
        </w:rPr>
        <w:t>da je najveći udio u</w:t>
      </w:r>
      <w:r w:rsidRPr="00BB4DB9">
        <w:rPr>
          <w:rFonts w:ascii="Arial Narrow" w:hAnsi="Arial Narrow"/>
          <w:color w:val="FF0000"/>
          <w:sz w:val="20"/>
          <w:szCs w:val="20"/>
        </w:rPr>
        <w:t xml:space="preserve"> </w:t>
      </w:r>
      <w:r w:rsidRPr="00D537AB">
        <w:rPr>
          <w:rFonts w:ascii="Arial Narrow" w:hAnsi="Arial Narrow"/>
          <w:sz w:val="20"/>
          <w:szCs w:val="20"/>
        </w:rPr>
        <w:t xml:space="preserve">Krapinsko zagorskoj s time da je najviša prevalencija u dječjoj dobi u </w:t>
      </w:r>
      <w:r w:rsidR="000372A6" w:rsidRPr="00D537AB">
        <w:rPr>
          <w:rFonts w:ascii="Arial Narrow" w:hAnsi="Arial Narrow"/>
          <w:sz w:val="20"/>
          <w:szCs w:val="20"/>
        </w:rPr>
        <w:t>Koprivničko križevačkoj</w:t>
      </w:r>
      <w:r w:rsidRPr="00D537AB">
        <w:rPr>
          <w:rFonts w:ascii="Arial Narrow" w:hAnsi="Arial Narrow"/>
          <w:sz w:val="20"/>
          <w:szCs w:val="20"/>
        </w:rPr>
        <w:t xml:space="preserve"> županiji</w:t>
      </w:r>
      <w:r w:rsidR="00860937" w:rsidRPr="00D537AB">
        <w:rPr>
          <w:rFonts w:ascii="Arial Narrow" w:hAnsi="Arial Narrow"/>
          <w:sz w:val="20"/>
          <w:szCs w:val="20"/>
        </w:rPr>
        <w:t>,</w:t>
      </w:r>
      <w:r w:rsidR="00860937" w:rsidRPr="00BB4DB9">
        <w:rPr>
          <w:rFonts w:ascii="Arial Narrow" w:hAnsi="Arial Narrow"/>
          <w:color w:val="FF0000"/>
          <w:sz w:val="20"/>
          <w:szCs w:val="20"/>
        </w:rPr>
        <w:t xml:space="preserve"> </w:t>
      </w:r>
      <w:r w:rsidR="00860937" w:rsidRPr="00394BF4">
        <w:rPr>
          <w:rFonts w:ascii="Arial Narrow" w:hAnsi="Arial Narrow"/>
          <w:sz w:val="20"/>
          <w:szCs w:val="20"/>
        </w:rPr>
        <w:t xml:space="preserve">dok je </w:t>
      </w:r>
      <w:r w:rsidRPr="00394BF4">
        <w:rPr>
          <w:rFonts w:ascii="Arial Narrow" w:hAnsi="Arial Narrow"/>
          <w:sz w:val="20"/>
          <w:szCs w:val="20"/>
        </w:rPr>
        <w:t xml:space="preserve">u  Krapinsko zagorskoj </w:t>
      </w:r>
      <w:r w:rsidR="00860937" w:rsidRPr="00394BF4">
        <w:rPr>
          <w:rFonts w:ascii="Arial Narrow" w:hAnsi="Arial Narrow"/>
          <w:sz w:val="20"/>
          <w:szCs w:val="20"/>
        </w:rPr>
        <w:t xml:space="preserve"> županiji najveća prevalencija u radno aktivnoj i</w:t>
      </w:r>
      <w:r w:rsidRPr="00394BF4">
        <w:rPr>
          <w:rFonts w:ascii="Arial Narrow" w:hAnsi="Arial Narrow"/>
          <w:sz w:val="20"/>
          <w:szCs w:val="20"/>
        </w:rPr>
        <w:t xml:space="preserve"> dobi iznad 65 godina (tablica 2).</w:t>
      </w:r>
      <w:r w:rsidR="006A38AD" w:rsidRPr="00394BF4">
        <w:rPr>
          <w:rFonts w:ascii="Arial Narrow" w:hAnsi="Arial Narrow"/>
          <w:sz w:val="20"/>
          <w:szCs w:val="20"/>
        </w:rPr>
        <w:t xml:space="preserve"> Registar od ove godine sadrži funkcionalnost bilježenja novo registriranih</w:t>
      </w:r>
      <w:r w:rsidR="00DF6BFC" w:rsidRPr="00394BF4">
        <w:rPr>
          <w:rFonts w:ascii="Arial Narrow" w:hAnsi="Arial Narrow"/>
          <w:sz w:val="20"/>
          <w:szCs w:val="20"/>
        </w:rPr>
        <w:t xml:space="preserve"> </w:t>
      </w:r>
      <w:r w:rsidR="006A38AD" w:rsidRPr="00394BF4">
        <w:rPr>
          <w:rFonts w:ascii="Arial Narrow" w:hAnsi="Arial Narrow"/>
          <w:sz w:val="20"/>
          <w:szCs w:val="20"/>
        </w:rPr>
        <w:t>osoba s invaliditetom tako da je u periodu od 200</w:t>
      </w:r>
      <w:r w:rsidR="00B85280" w:rsidRPr="00394BF4">
        <w:rPr>
          <w:rFonts w:ascii="Arial Narrow" w:hAnsi="Arial Narrow"/>
          <w:sz w:val="20"/>
          <w:szCs w:val="20"/>
        </w:rPr>
        <w:t>6</w:t>
      </w:r>
      <w:r w:rsidR="006A38AD" w:rsidRPr="00394BF4">
        <w:rPr>
          <w:rFonts w:ascii="Arial Narrow" w:hAnsi="Arial Narrow"/>
          <w:sz w:val="20"/>
          <w:szCs w:val="20"/>
        </w:rPr>
        <w:t>-201</w:t>
      </w:r>
      <w:r w:rsidR="00DF6BFC" w:rsidRPr="00394BF4">
        <w:rPr>
          <w:rFonts w:ascii="Arial Narrow" w:hAnsi="Arial Narrow"/>
          <w:sz w:val="20"/>
          <w:szCs w:val="20"/>
        </w:rPr>
        <w:t>3</w:t>
      </w:r>
      <w:r w:rsidR="006A38AD" w:rsidRPr="00394BF4">
        <w:rPr>
          <w:rFonts w:ascii="Arial Narrow" w:hAnsi="Arial Narrow"/>
          <w:sz w:val="20"/>
          <w:szCs w:val="20"/>
        </w:rPr>
        <w:t xml:space="preserve">. zabilježena slijedeća distribucija registracije osoba s invaliditetom: 2006. – </w:t>
      </w:r>
      <w:r w:rsidR="00394BF4" w:rsidRPr="00394BF4">
        <w:rPr>
          <w:rFonts w:ascii="Arial Narrow" w:hAnsi="Arial Narrow"/>
          <w:sz w:val="20"/>
          <w:szCs w:val="20"/>
        </w:rPr>
        <w:t>34 758</w:t>
      </w:r>
      <w:r w:rsidR="006A38AD" w:rsidRPr="00394BF4">
        <w:rPr>
          <w:rFonts w:ascii="Arial Narrow" w:hAnsi="Arial Narrow"/>
          <w:sz w:val="20"/>
          <w:szCs w:val="20"/>
        </w:rPr>
        <w:t xml:space="preserve"> ; 2007. – 40</w:t>
      </w:r>
      <w:r w:rsidR="00394BF4" w:rsidRPr="00394BF4">
        <w:rPr>
          <w:rFonts w:ascii="Arial Narrow" w:hAnsi="Arial Narrow"/>
          <w:sz w:val="20"/>
          <w:szCs w:val="20"/>
        </w:rPr>
        <w:t xml:space="preserve"> 396</w:t>
      </w:r>
      <w:r w:rsidR="006A38AD" w:rsidRPr="00394BF4">
        <w:rPr>
          <w:rFonts w:ascii="Arial Narrow" w:hAnsi="Arial Narrow"/>
          <w:sz w:val="20"/>
          <w:szCs w:val="20"/>
        </w:rPr>
        <w:t>; 2008. – 32 91</w:t>
      </w:r>
      <w:r w:rsidR="00394BF4" w:rsidRPr="00394BF4">
        <w:rPr>
          <w:rFonts w:ascii="Arial Narrow" w:hAnsi="Arial Narrow"/>
          <w:sz w:val="20"/>
          <w:szCs w:val="20"/>
        </w:rPr>
        <w:t>1</w:t>
      </w:r>
      <w:r w:rsidR="006A38AD" w:rsidRPr="00394BF4">
        <w:rPr>
          <w:rFonts w:ascii="Arial Narrow" w:hAnsi="Arial Narrow"/>
          <w:sz w:val="20"/>
          <w:szCs w:val="20"/>
        </w:rPr>
        <w:t xml:space="preserve">; 2009.- 32 </w:t>
      </w:r>
      <w:r w:rsidR="00394BF4" w:rsidRPr="00394BF4">
        <w:rPr>
          <w:rFonts w:ascii="Arial Narrow" w:hAnsi="Arial Narrow"/>
          <w:sz w:val="20"/>
          <w:szCs w:val="20"/>
        </w:rPr>
        <w:t>641</w:t>
      </w:r>
      <w:r w:rsidR="00802C80" w:rsidRPr="00394BF4">
        <w:rPr>
          <w:rFonts w:ascii="Arial Narrow" w:hAnsi="Arial Narrow"/>
          <w:sz w:val="20"/>
          <w:szCs w:val="20"/>
        </w:rPr>
        <w:t xml:space="preserve">; 2010. – 24 </w:t>
      </w:r>
      <w:r w:rsidR="00394BF4" w:rsidRPr="00394BF4">
        <w:rPr>
          <w:rFonts w:ascii="Arial Narrow" w:hAnsi="Arial Narrow"/>
          <w:sz w:val="20"/>
          <w:szCs w:val="20"/>
        </w:rPr>
        <w:t>518</w:t>
      </w:r>
      <w:r w:rsidR="00802C80" w:rsidRPr="00394BF4">
        <w:rPr>
          <w:rFonts w:ascii="Arial Narrow" w:hAnsi="Arial Narrow"/>
          <w:sz w:val="20"/>
          <w:szCs w:val="20"/>
        </w:rPr>
        <w:t>; 2011. – 1</w:t>
      </w:r>
      <w:r w:rsidR="00394BF4" w:rsidRPr="00394BF4">
        <w:rPr>
          <w:rFonts w:ascii="Arial Narrow" w:hAnsi="Arial Narrow"/>
          <w:sz w:val="20"/>
          <w:szCs w:val="20"/>
        </w:rPr>
        <w:t>7</w:t>
      </w:r>
      <w:r w:rsidR="00802C80" w:rsidRPr="00394BF4">
        <w:rPr>
          <w:rFonts w:ascii="Arial Narrow" w:hAnsi="Arial Narrow"/>
          <w:sz w:val="20"/>
          <w:szCs w:val="20"/>
        </w:rPr>
        <w:t xml:space="preserve"> </w:t>
      </w:r>
      <w:r w:rsidR="00394BF4" w:rsidRPr="00394BF4">
        <w:rPr>
          <w:rFonts w:ascii="Arial Narrow" w:hAnsi="Arial Narrow"/>
          <w:sz w:val="20"/>
          <w:szCs w:val="20"/>
        </w:rPr>
        <w:t>105; 2012. – 14 580; 2013. – 14 212</w:t>
      </w:r>
      <w:r w:rsidR="00CC1BDD" w:rsidRPr="00394BF4">
        <w:rPr>
          <w:rFonts w:ascii="Arial Narrow" w:hAnsi="Arial Narrow"/>
          <w:sz w:val="20"/>
          <w:szCs w:val="20"/>
        </w:rPr>
        <w:t>.</w:t>
      </w:r>
    </w:p>
    <w:p w:rsidR="002848B4" w:rsidRPr="00BB4DB9" w:rsidRDefault="002848B4" w:rsidP="002848B4">
      <w:pPr>
        <w:rPr>
          <w:rFonts w:ascii="Arial Narrow" w:hAnsi="Arial Narrow"/>
          <w:b/>
          <w:color w:val="FF0000"/>
          <w:sz w:val="20"/>
          <w:szCs w:val="20"/>
        </w:rPr>
      </w:pPr>
    </w:p>
    <w:p w:rsidR="009A56F3" w:rsidRPr="0044001B" w:rsidRDefault="009A56F3" w:rsidP="00EA7C33">
      <w:pPr>
        <w:ind w:left="851" w:hanging="851"/>
        <w:rPr>
          <w:rFonts w:ascii="Arial Narrow" w:hAnsi="Arial Narrow" w:cs="Arial"/>
          <w:b/>
          <w:sz w:val="20"/>
          <w:szCs w:val="20"/>
        </w:rPr>
      </w:pPr>
      <w:r w:rsidRPr="0044001B">
        <w:rPr>
          <w:rFonts w:ascii="Arial Narrow" w:hAnsi="Arial Narrow" w:cs="Arial"/>
          <w:b/>
          <w:sz w:val="20"/>
          <w:szCs w:val="20"/>
        </w:rPr>
        <w:t>Tablica 1. Prikaz broja osoba s invaliditetom prema spolu, županijama prebivališta te dobnim skupinama</w:t>
      </w:r>
    </w:p>
    <w:p w:rsidR="009A56F3" w:rsidRPr="0044001B" w:rsidRDefault="009A56F3" w:rsidP="002848B4">
      <w:pPr>
        <w:tabs>
          <w:tab w:val="left" w:pos="3769"/>
          <w:tab w:val="left" w:pos="4542"/>
          <w:tab w:val="left" w:pos="5315"/>
          <w:tab w:val="left" w:pos="6220"/>
          <w:tab w:val="left" w:pos="6993"/>
          <w:tab w:val="left" w:pos="7766"/>
          <w:tab w:val="left" w:pos="8539"/>
        </w:tabs>
        <w:ind w:left="93"/>
        <w:rPr>
          <w:rFonts w:ascii="Arial Narrow" w:hAnsi="Arial Narrow" w:cs="Arial"/>
          <w:b/>
          <w:sz w:val="28"/>
          <w:szCs w:val="28"/>
        </w:rPr>
      </w:pPr>
      <w:r w:rsidRPr="0044001B">
        <w:rPr>
          <w:rFonts w:ascii="Arial Narrow" w:hAnsi="Arial Narrow" w:cs="Arial"/>
          <w:b/>
          <w:sz w:val="28"/>
          <w:szCs w:val="28"/>
        </w:rPr>
        <w:tab/>
      </w:r>
      <w:r w:rsidRPr="0044001B">
        <w:rPr>
          <w:rFonts w:ascii="Arial Narrow" w:hAnsi="Arial Narrow" w:cs="Arial"/>
          <w:b/>
          <w:sz w:val="28"/>
          <w:szCs w:val="28"/>
        </w:rPr>
        <w:tab/>
      </w:r>
      <w:r w:rsidRPr="0044001B">
        <w:rPr>
          <w:rFonts w:ascii="Arial Narrow" w:hAnsi="Arial Narrow" w:cs="Arial"/>
          <w:b/>
          <w:sz w:val="28"/>
          <w:szCs w:val="28"/>
        </w:rPr>
        <w:tab/>
      </w:r>
      <w:r w:rsidRPr="0044001B">
        <w:rPr>
          <w:rFonts w:ascii="Arial Narrow" w:hAnsi="Arial Narrow" w:cs="Arial"/>
          <w:b/>
          <w:sz w:val="28"/>
          <w:szCs w:val="28"/>
        </w:rPr>
        <w:tab/>
      </w:r>
      <w:r w:rsidRPr="0044001B">
        <w:rPr>
          <w:rFonts w:ascii="Arial Narrow" w:hAnsi="Arial Narrow" w:cs="Arial"/>
          <w:b/>
          <w:sz w:val="28"/>
          <w:szCs w:val="28"/>
        </w:rPr>
        <w:tab/>
      </w:r>
      <w:r w:rsidRPr="0044001B">
        <w:rPr>
          <w:rFonts w:ascii="Arial Narrow" w:hAnsi="Arial Narrow" w:cs="Arial"/>
          <w:b/>
          <w:sz w:val="28"/>
          <w:szCs w:val="28"/>
        </w:rPr>
        <w:tab/>
      </w:r>
      <w:r w:rsidRPr="0044001B">
        <w:rPr>
          <w:rFonts w:ascii="Arial Narrow" w:hAnsi="Arial Narrow" w:cs="Arial"/>
          <w:b/>
          <w:sz w:val="28"/>
          <w:szCs w:val="28"/>
        </w:rPr>
        <w:tab/>
      </w:r>
    </w:p>
    <w:tbl>
      <w:tblPr>
        <w:tblW w:w="5000" w:type="pct"/>
        <w:tblLook w:val="0000"/>
      </w:tblPr>
      <w:tblGrid>
        <w:gridCol w:w="3630"/>
        <w:gridCol w:w="763"/>
        <w:gridCol w:w="763"/>
        <w:gridCol w:w="893"/>
        <w:gridCol w:w="763"/>
        <w:gridCol w:w="764"/>
        <w:gridCol w:w="765"/>
        <w:gridCol w:w="945"/>
      </w:tblGrid>
      <w:tr w:rsidR="0044001B" w:rsidRPr="0044001B" w:rsidTr="00D96780">
        <w:trPr>
          <w:trHeight w:val="270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780" w:rsidRPr="0044001B" w:rsidRDefault="00D96780" w:rsidP="002848B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4001B">
              <w:rPr>
                <w:rFonts w:ascii="Arial Narrow" w:hAnsi="Arial Narrow" w:cs="Arial"/>
                <w:b/>
                <w:sz w:val="20"/>
                <w:szCs w:val="20"/>
              </w:rPr>
              <w:t> </w:t>
            </w:r>
          </w:p>
        </w:tc>
        <w:tc>
          <w:tcPr>
            <w:tcW w:w="2536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96780" w:rsidRPr="0044001B" w:rsidRDefault="00D96780" w:rsidP="00D96780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4001B">
              <w:rPr>
                <w:rFonts w:ascii="Arial Narrow" w:hAnsi="Arial Narrow" w:cs="Arial"/>
                <w:b/>
                <w:bCs/>
                <w:sz w:val="20"/>
                <w:szCs w:val="20"/>
              </w:rPr>
              <w:t>Dobne skupine</w:t>
            </w: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96780" w:rsidRPr="0044001B" w:rsidRDefault="00D96780" w:rsidP="002848B4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4001B">
              <w:rPr>
                <w:rFonts w:ascii="Arial Narrow" w:hAnsi="Arial Narrow" w:cs="Arial"/>
                <w:b/>
                <w:sz w:val="20"/>
                <w:szCs w:val="20"/>
              </w:rPr>
              <w:t> </w:t>
            </w:r>
          </w:p>
        </w:tc>
      </w:tr>
      <w:tr w:rsidR="0044001B" w:rsidRPr="0044001B" w:rsidTr="00D96780">
        <w:trPr>
          <w:trHeight w:val="270"/>
        </w:trPr>
        <w:tc>
          <w:tcPr>
            <w:tcW w:w="195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48B4" w:rsidRPr="0044001B" w:rsidRDefault="002848B4" w:rsidP="002848B4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4001B">
              <w:rPr>
                <w:rFonts w:ascii="Arial Narrow" w:hAnsi="Arial Narrow" w:cs="Arial"/>
                <w:b/>
                <w:bCs/>
                <w:sz w:val="20"/>
                <w:szCs w:val="20"/>
              </w:rPr>
              <w:t>ŽUPANIJA PREBIVALIŠTA</w:t>
            </w:r>
          </w:p>
        </w:tc>
        <w:tc>
          <w:tcPr>
            <w:tcW w:w="82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2848B4" w:rsidRPr="0044001B" w:rsidRDefault="002848B4" w:rsidP="002848B4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4001B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        0-19</w:t>
            </w:r>
          </w:p>
        </w:tc>
        <w:tc>
          <w:tcPr>
            <w:tcW w:w="89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2848B4" w:rsidRPr="0044001B" w:rsidRDefault="002848B4" w:rsidP="002848B4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4001B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          20-64</w:t>
            </w:r>
          </w:p>
        </w:tc>
        <w:tc>
          <w:tcPr>
            <w:tcW w:w="82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2848B4" w:rsidRPr="0044001B" w:rsidRDefault="002848B4" w:rsidP="002848B4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4001B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       65+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44001B" w:rsidRDefault="002848B4" w:rsidP="002848B4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4001B">
              <w:rPr>
                <w:rFonts w:ascii="Arial Narrow" w:hAnsi="Arial Narrow" w:cs="Arial"/>
                <w:b/>
                <w:bCs/>
                <w:sz w:val="20"/>
                <w:szCs w:val="20"/>
              </w:rPr>
              <w:t>Ukupno</w:t>
            </w:r>
          </w:p>
        </w:tc>
      </w:tr>
      <w:tr w:rsidR="0044001B" w:rsidRPr="0044001B" w:rsidTr="00D96780">
        <w:trPr>
          <w:trHeight w:val="270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44001B" w:rsidRDefault="002848B4" w:rsidP="002848B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4001B">
              <w:rPr>
                <w:rFonts w:ascii="Arial Narrow" w:hAnsi="Arial Narrow" w:cs="Arial"/>
                <w:b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44001B" w:rsidRDefault="002848B4" w:rsidP="002848B4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4001B">
              <w:rPr>
                <w:rFonts w:ascii="Arial Narrow" w:hAnsi="Arial Narrow" w:cs="Arial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44001B" w:rsidRDefault="002848B4" w:rsidP="002848B4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4001B">
              <w:rPr>
                <w:rFonts w:ascii="Arial Narrow" w:hAnsi="Arial Narrow" w:cs="Arial"/>
                <w:b/>
                <w:bCs/>
                <w:sz w:val="20"/>
                <w:szCs w:val="20"/>
              </w:rPr>
              <w:t>ž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44001B" w:rsidRDefault="002848B4" w:rsidP="002848B4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4001B">
              <w:rPr>
                <w:rFonts w:ascii="Arial Narrow" w:hAnsi="Arial Narrow" w:cs="Arial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44001B" w:rsidRDefault="002848B4" w:rsidP="002848B4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4001B">
              <w:rPr>
                <w:rFonts w:ascii="Arial Narrow" w:hAnsi="Arial Narrow" w:cs="Arial"/>
                <w:b/>
                <w:bCs/>
                <w:sz w:val="20"/>
                <w:szCs w:val="20"/>
              </w:rPr>
              <w:t>ž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44001B" w:rsidRDefault="002848B4" w:rsidP="002848B4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4001B">
              <w:rPr>
                <w:rFonts w:ascii="Arial Narrow" w:hAnsi="Arial Narrow" w:cs="Arial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44001B" w:rsidRDefault="002848B4" w:rsidP="002848B4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4001B">
              <w:rPr>
                <w:rFonts w:ascii="Arial Narrow" w:hAnsi="Arial Narrow" w:cs="Arial"/>
                <w:b/>
                <w:bCs/>
                <w:sz w:val="20"/>
                <w:szCs w:val="20"/>
              </w:rPr>
              <w:t>ž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44001B" w:rsidRDefault="002848B4" w:rsidP="002848B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4001B">
              <w:rPr>
                <w:rFonts w:ascii="Arial Narrow" w:hAnsi="Arial Narrow" w:cs="Arial"/>
                <w:b/>
                <w:sz w:val="20"/>
                <w:szCs w:val="20"/>
              </w:rPr>
              <w:t> </w:t>
            </w:r>
          </w:p>
        </w:tc>
      </w:tr>
      <w:tr w:rsidR="001952A4" w:rsidRPr="001952A4" w:rsidTr="00D96780">
        <w:trPr>
          <w:trHeight w:val="255"/>
        </w:trPr>
        <w:tc>
          <w:tcPr>
            <w:tcW w:w="19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57E34" w:rsidRPr="001952A4" w:rsidRDefault="00757E3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1952A4">
              <w:rPr>
                <w:rFonts w:ascii="Arial Narrow" w:hAnsi="Arial Narrow" w:cs="Arial"/>
                <w:sz w:val="20"/>
                <w:szCs w:val="20"/>
              </w:rPr>
              <w:t>BJELOVARSKO-BILOGORSKA</w:t>
            </w:r>
          </w:p>
        </w:tc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1952A4" w:rsidRDefault="0000360D" w:rsidP="001952A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952A4">
              <w:rPr>
                <w:rFonts w:ascii="Arial Narrow" w:hAnsi="Arial Narrow" w:cs="Arial"/>
                <w:sz w:val="20"/>
                <w:szCs w:val="20"/>
              </w:rPr>
              <w:t>8</w:t>
            </w:r>
            <w:r w:rsidR="001952A4" w:rsidRPr="001952A4">
              <w:rPr>
                <w:rFonts w:ascii="Arial Narrow" w:hAnsi="Arial Narrow" w:cs="Arial"/>
                <w:sz w:val="20"/>
                <w:szCs w:val="20"/>
              </w:rPr>
              <w:t>68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52A4" w:rsidRPr="001952A4" w:rsidRDefault="001952A4" w:rsidP="001952A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952A4">
              <w:rPr>
                <w:rFonts w:ascii="Arial Narrow" w:hAnsi="Arial Narrow" w:cs="Arial"/>
                <w:sz w:val="20"/>
                <w:szCs w:val="20"/>
              </w:rPr>
              <w:t>563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1952A4" w:rsidRDefault="007D2BBD" w:rsidP="001952A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952A4">
              <w:rPr>
                <w:rFonts w:ascii="Arial Narrow" w:hAnsi="Arial Narrow" w:cs="Arial"/>
                <w:sz w:val="20"/>
                <w:szCs w:val="20"/>
              </w:rPr>
              <w:t>4</w:t>
            </w:r>
            <w:r w:rsidR="0000360D" w:rsidRPr="001952A4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1952A4" w:rsidRPr="001952A4">
              <w:rPr>
                <w:rFonts w:ascii="Arial Narrow" w:hAnsi="Arial Narrow" w:cs="Arial"/>
                <w:sz w:val="20"/>
                <w:szCs w:val="20"/>
              </w:rPr>
              <w:t>20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1952A4" w:rsidRDefault="001952A4" w:rsidP="009A404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952A4">
              <w:rPr>
                <w:rFonts w:ascii="Arial Narrow" w:hAnsi="Arial Narrow" w:cs="Arial"/>
                <w:sz w:val="20"/>
                <w:szCs w:val="20"/>
              </w:rPr>
              <w:t>2175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1952A4" w:rsidRDefault="00537D86" w:rsidP="001952A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952A4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1952A4" w:rsidRPr="001952A4">
              <w:rPr>
                <w:rFonts w:ascii="Arial Narrow" w:hAnsi="Arial Narrow" w:cs="Arial"/>
                <w:sz w:val="20"/>
                <w:szCs w:val="20"/>
              </w:rPr>
              <w:t>426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1952A4" w:rsidRDefault="009B63AB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952A4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826BB8" w:rsidRPr="001952A4">
              <w:rPr>
                <w:rFonts w:ascii="Arial Narrow" w:hAnsi="Arial Narrow" w:cs="Arial"/>
                <w:sz w:val="20"/>
                <w:szCs w:val="20"/>
              </w:rPr>
              <w:t>380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1952A4" w:rsidRDefault="00914B3E" w:rsidP="001952A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952A4"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663094" w:rsidRPr="001952A4">
              <w:rPr>
                <w:rFonts w:ascii="Arial Narrow" w:hAnsi="Arial Narrow"/>
                <w:b/>
                <w:sz w:val="20"/>
                <w:szCs w:val="20"/>
              </w:rPr>
              <w:t>3</w:t>
            </w:r>
            <w:r w:rsidR="001952A4" w:rsidRPr="001952A4">
              <w:rPr>
                <w:rFonts w:ascii="Arial Narrow" w:hAnsi="Arial Narrow"/>
                <w:b/>
                <w:sz w:val="20"/>
                <w:szCs w:val="20"/>
              </w:rPr>
              <w:t>732</w:t>
            </w:r>
          </w:p>
        </w:tc>
      </w:tr>
      <w:tr w:rsidR="001952A4" w:rsidRPr="001952A4" w:rsidTr="00D96780">
        <w:trPr>
          <w:trHeight w:val="255"/>
        </w:trPr>
        <w:tc>
          <w:tcPr>
            <w:tcW w:w="19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57E34" w:rsidRPr="001952A4" w:rsidRDefault="00757E3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1952A4">
              <w:rPr>
                <w:rFonts w:ascii="Arial Narrow" w:hAnsi="Arial Narrow" w:cs="Arial"/>
                <w:sz w:val="20"/>
                <w:szCs w:val="20"/>
              </w:rPr>
              <w:t>BRODSKO-POSAVSKA</w:t>
            </w:r>
          </w:p>
        </w:tc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1952A4" w:rsidRDefault="001952A4" w:rsidP="008B55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952A4">
              <w:rPr>
                <w:rFonts w:ascii="Arial Narrow" w:hAnsi="Arial Narrow" w:cs="Arial"/>
                <w:sz w:val="20"/>
                <w:szCs w:val="20"/>
              </w:rPr>
              <w:t>908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1952A4" w:rsidRDefault="0000360D" w:rsidP="001952A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952A4">
              <w:rPr>
                <w:rFonts w:ascii="Arial Narrow" w:hAnsi="Arial Narrow" w:cs="Arial"/>
                <w:sz w:val="20"/>
                <w:szCs w:val="20"/>
              </w:rPr>
              <w:t>5</w:t>
            </w:r>
            <w:r w:rsidR="001952A4" w:rsidRPr="001952A4">
              <w:rPr>
                <w:rFonts w:ascii="Arial Narrow" w:hAnsi="Arial Narrow" w:cs="Arial"/>
                <w:sz w:val="20"/>
                <w:szCs w:val="20"/>
              </w:rPr>
              <w:t>69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1952A4" w:rsidRDefault="0000360D" w:rsidP="001952A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952A4">
              <w:rPr>
                <w:rFonts w:ascii="Arial Narrow" w:hAnsi="Arial Narrow" w:cs="Arial"/>
                <w:sz w:val="20"/>
                <w:szCs w:val="20"/>
              </w:rPr>
              <w:t>7</w:t>
            </w:r>
            <w:r w:rsidR="001952A4" w:rsidRPr="001952A4">
              <w:rPr>
                <w:rFonts w:ascii="Arial Narrow" w:hAnsi="Arial Narrow" w:cs="Arial"/>
                <w:sz w:val="20"/>
                <w:szCs w:val="20"/>
              </w:rPr>
              <w:t>158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1952A4" w:rsidRDefault="00757E34" w:rsidP="001952A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952A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F82515" w:rsidRPr="001952A4">
              <w:rPr>
                <w:rFonts w:ascii="Arial Narrow" w:hAnsi="Arial Narrow" w:cs="Arial"/>
                <w:sz w:val="20"/>
                <w:szCs w:val="20"/>
              </w:rPr>
              <w:t>22</w:t>
            </w:r>
            <w:r w:rsidR="001952A4" w:rsidRPr="001952A4">
              <w:rPr>
                <w:rFonts w:ascii="Arial Narrow" w:hAnsi="Arial Narrow" w:cs="Arial"/>
                <w:sz w:val="20"/>
                <w:szCs w:val="20"/>
              </w:rPr>
              <w:t>40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7D86" w:rsidRPr="001952A4" w:rsidRDefault="00E17099" w:rsidP="001952A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952A4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1952A4" w:rsidRPr="001952A4">
              <w:rPr>
                <w:rFonts w:ascii="Arial Narrow" w:hAnsi="Arial Narrow" w:cs="Arial"/>
                <w:sz w:val="20"/>
                <w:szCs w:val="20"/>
              </w:rPr>
              <w:t>961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1952A4" w:rsidRDefault="00537D86" w:rsidP="001952A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952A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826BB8" w:rsidRPr="001952A4">
              <w:rPr>
                <w:rFonts w:ascii="Arial Narrow" w:hAnsi="Arial Narrow" w:cs="Arial"/>
                <w:sz w:val="20"/>
                <w:szCs w:val="20"/>
              </w:rPr>
              <w:t>29</w:t>
            </w:r>
            <w:r w:rsidR="001952A4" w:rsidRPr="001952A4">
              <w:rPr>
                <w:rFonts w:ascii="Arial Narrow" w:hAnsi="Arial Narrow" w:cs="Arial"/>
                <w:sz w:val="20"/>
                <w:szCs w:val="20"/>
              </w:rPr>
              <w:t>17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1952A4" w:rsidRDefault="00914B3E" w:rsidP="001952A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952A4"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663094" w:rsidRPr="001952A4">
              <w:rPr>
                <w:rFonts w:ascii="Arial Narrow" w:hAnsi="Arial Narrow"/>
                <w:b/>
                <w:sz w:val="20"/>
                <w:szCs w:val="20"/>
              </w:rPr>
              <w:t>6</w:t>
            </w:r>
            <w:r w:rsidR="001952A4" w:rsidRPr="001952A4">
              <w:rPr>
                <w:rFonts w:ascii="Arial Narrow" w:hAnsi="Arial Narrow"/>
                <w:b/>
                <w:sz w:val="20"/>
                <w:szCs w:val="20"/>
              </w:rPr>
              <w:t>753</w:t>
            </w:r>
          </w:p>
        </w:tc>
      </w:tr>
      <w:tr w:rsidR="005B04B1" w:rsidRPr="005B04B1" w:rsidTr="00D96780">
        <w:trPr>
          <w:trHeight w:val="255"/>
        </w:trPr>
        <w:tc>
          <w:tcPr>
            <w:tcW w:w="19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57E34" w:rsidRPr="005B04B1" w:rsidRDefault="00757E3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5B04B1">
              <w:rPr>
                <w:rFonts w:ascii="Arial Narrow" w:hAnsi="Arial Narrow" w:cs="Arial"/>
                <w:sz w:val="20"/>
                <w:szCs w:val="20"/>
              </w:rPr>
              <w:t>DUBROVAČKO-NERETVANSKA</w:t>
            </w:r>
          </w:p>
        </w:tc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5B04B1" w:rsidRDefault="00757E34" w:rsidP="008B55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B04B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00360D" w:rsidRPr="005B04B1">
              <w:rPr>
                <w:rFonts w:ascii="Arial Narrow" w:hAnsi="Arial Narrow" w:cs="Arial"/>
                <w:sz w:val="20"/>
                <w:szCs w:val="20"/>
              </w:rPr>
              <w:t>5</w:t>
            </w:r>
            <w:r w:rsidR="005B04B1" w:rsidRPr="005B04B1">
              <w:rPr>
                <w:rFonts w:ascii="Arial Narrow" w:hAnsi="Arial Narrow" w:cs="Arial"/>
                <w:sz w:val="20"/>
                <w:szCs w:val="20"/>
              </w:rPr>
              <w:t>31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5B04B1" w:rsidRDefault="0000360D" w:rsidP="005B04B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B04B1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5B04B1" w:rsidRPr="005B04B1">
              <w:rPr>
                <w:rFonts w:ascii="Arial Narrow" w:hAnsi="Arial Narrow" w:cs="Arial"/>
                <w:sz w:val="20"/>
                <w:szCs w:val="20"/>
              </w:rPr>
              <w:t>65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5B04B1" w:rsidRDefault="0000360D" w:rsidP="005B04B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B04B1">
              <w:rPr>
                <w:rFonts w:ascii="Arial Narrow" w:hAnsi="Arial Narrow" w:cs="Arial"/>
                <w:sz w:val="20"/>
                <w:szCs w:val="20"/>
              </w:rPr>
              <w:t>4</w:t>
            </w:r>
            <w:r w:rsidR="005B04B1" w:rsidRPr="005B04B1">
              <w:rPr>
                <w:rFonts w:ascii="Arial Narrow" w:hAnsi="Arial Narrow" w:cs="Arial"/>
                <w:sz w:val="20"/>
                <w:szCs w:val="20"/>
              </w:rPr>
              <w:t>333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5B04B1" w:rsidRDefault="00F82515" w:rsidP="005B04B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B04B1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5B04B1" w:rsidRPr="005B04B1">
              <w:rPr>
                <w:rFonts w:ascii="Arial Narrow" w:hAnsi="Arial Narrow" w:cs="Arial"/>
                <w:sz w:val="20"/>
                <w:szCs w:val="20"/>
              </w:rPr>
              <w:t>813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5B04B1" w:rsidRDefault="00E17099" w:rsidP="005B04B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B04B1">
              <w:rPr>
                <w:rFonts w:ascii="Arial Narrow" w:hAnsi="Arial Narrow" w:cs="Arial"/>
                <w:sz w:val="20"/>
                <w:szCs w:val="20"/>
              </w:rPr>
              <w:t>20</w:t>
            </w:r>
            <w:r w:rsidR="005B04B1" w:rsidRPr="005B04B1">
              <w:rPr>
                <w:rFonts w:ascii="Arial Narrow" w:hAnsi="Arial Narrow" w:cs="Arial"/>
                <w:sz w:val="20"/>
                <w:szCs w:val="20"/>
              </w:rPr>
              <w:t>55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5B04B1" w:rsidRDefault="009B63AB" w:rsidP="005B04B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B04B1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5B04B1" w:rsidRPr="005B04B1">
              <w:rPr>
                <w:rFonts w:ascii="Arial Narrow" w:hAnsi="Arial Narrow" w:cs="Arial"/>
                <w:sz w:val="20"/>
                <w:szCs w:val="20"/>
              </w:rPr>
              <w:t>652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5B04B1" w:rsidRDefault="00914B3E" w:rsidP="005B04B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B04B1"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5B04B1" w:rsidRPr="005B04B1">
              <w:rPr>
                <w:rFonts w:ascii="Arial Narrow" w:hAnsi="Arial Narrow"/>
                <w:b/>
                <w:sz w:val="20"/>
                <w:szCs w:val="20"/>
              </w:rPr>
              <w:t>0749</w:t>
            </w:r>
          </w:p>
        </w:tc>
      </w:tr>
      <w:tr w:rsidR="00C33349" w:rsidRPr="00C33349" w:rsidTr="00D96780">
        <w:trPr>
          <w:trHeight w:val="255"/>
        </w:trPr>
        <w:tc>
          <w:tcPr>
            <w:tcW w:w="19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57E34" w:rsidRPr="00C33349" w:rsidRDefault="00757E3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C33349">
              <w:rPr>
                <w:rFonts w:ascii="Arial Narrow" w:hAnsi="Arial Narrow" w:cs="Arial"/>
                <w:sz w:val="20"/>
                <w:szCs w:val="20"/>
              </w:rPr>
              <w:t>GRAD ZAGREB</w:t>
            </w:r>
          </w:p>
        </w:tc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C33349" w:rsidRDefault="0000360D" w:rsidP="00353F7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33349">
              <w:rPr>
                <w:rFonts w:ascii="Arial Narrow" w:hAnsi="Arial Narrow" w:cs="Arial"/>
                <w:sz w:val="20"/>
                <w:szCs w:val="20"/>
              </w:rPr>
              <w:t>6</w:t>
            </w:r>
            <w:r w:rsidR="00353F79" w:rsidRPr="00C33349">
              <w:rPr>
                <w:rFonts w:ascii="Arial Narrow" w:hAnsi="Arial Narrow" w:cs="Arial"/>
                <w:sz w:val="20"/>
                <w:szCs w:val="20"/>
              </w:rPr>
              <w:t>52</w:t>
            </w:r>
            <w:r w:rsidR="00C33349" w:rsidRPr="00C33349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C33349" w:rsidRDefault="0000360D" w:rsidP="00C3334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33349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353F79" w:rsidRPr="00C33349">
              <w:rPr>
                <w:rFonts w:ascii="Arial Narrow" w:hAnsi="Arial Narrow" w:cs="Arial"/>
                <w:sz w:val="20"/>
                <w:szCs w:val="20"/>
              </w:rPr>
              <w:t>81</w:t>
            </w:r>
            <w:r w:rsidR="00C33349" w:rsidRPr="00C33349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C33349" w:rsidRDefault="0000360D" w:rsidP="00C3334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33349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353F79" w:rsidRPr="00C33349">
              <w:rPr>
                <w:rFonts w:ascii="Arial Narrow" w:hAnsi="Arial Narrow" w:cs="Arial"/>
                <w:sz w:val="20"/>
                <w:szCs w:val="20"/>
              </w:rPr>
              <w:t>4</w:t>
            </w:r>
            <w:r w:rsidR="00C33349" w:rsidRPr="00C33349">
              <w:rPr>
                <w:rFonts w:ascii="Arial Narrow" w:hAnsi="Arial Narrow" w:cs="Arial"/>
                <w:sz w:val="20"/>
                <w:szCs w:val="20"/>
              </w:rPr>
              <w:t>793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C33349" w:rsidRDefault="00F82515" w:rsidP="00C3334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33349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353F79" w:rsidRPr="00C33349">
              <w:rPr>
                <w:rFonts w:ascii="Arial Narrow" w:hAnsi="Arial Narrow" w:cs="Arial"/>
                <w:sz w:val="20"/>
                <w:szCs w:val="20"/>
              </w:rPr>
              <w:t>73</w:t>
            </w:r>
            <w:r w:rsidR="00C33349" w:rsidRPr="00C33349">
              <w:rPr>
                <w:rFonts w:ascii="Arial Narrow" w:hAnsi="Arial Narrow" w:cs="Arial"/>
                <w:sz w:val="20"/>
                <w:szCs w:val="20"/>
              </w:rPr>
              <w:t>34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C33349" w:rsidRDefault="00E17099" w:rsidP="00C3334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33349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353F79" w:rsidRPr="00C33349">
              <w:rPr>
                <w:rFonts w:ascii="Arial Narrow" w:hAnsi="Arial Narrow" w:cs="Arial"/>
                <w:sz w:val="20"/>
                <w:szCs w:val="20"/>
              </w:rPr>
              <w:t>7</w:t>
            </w:r>
            <w:r w:rsidR="00C33349" w:rsidRPr="00C33349">
              <w:rPr>
                <w:rFonts w:ascii="Arial Narrow" w:hAnsi="Arial Narrow" w:cs="Arial"/>
                <w:sz w:val="20"/>
                <w:szCs w:val="20"/>
              </w:rPr>
              <w:t>15</w:t>
            </w:r>
            <w:r w:rsidR="00353F79" w:rsidRPr="00C33349">
              <w:rPr>
                <w:rFonts w:ascii="Arial Narrow" w:hAnsi="Arial Narrow" w:cs="Arial"/>
                <w:sz w:val="20"/>
                <w:szCs w:val="20"/>
              </w:rPr>
              <w:t>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C33349" w:rsidRDefault="009B63AB" w:rsidP="00C3334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33349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353F79" w:rsidRPr="00C33349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C33349" w:rsidRPr="00C33349">
              <w:rPr>
                <w:rFonts w:ascii="Arial Narrow" w:hAnsi="Arial Narrow" w:cs="Arial"/>
                <w:sz w:val="20"/>
                <w:szCs w:val="20"/>
              </w:rPr>
              <w:t>236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C33349" w:rsidRDefault="00914B3E" w:rsidP="00C3334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33349">
              <w:rPr>
                <w:rFonts w:ascii="Arial Narrow" w:hAnsi="Arial Narrow"/>
                <w:b/>
                <w:sz w:val="20"/>
                <w:szCs w:val="20"/>
              </w:rPr>
              <w:t>9</w:t>
            </w:r>
            <w:r w:rsidR="00C33349" w:rsidRPr="00C33349">
              <w:rPr>
                <w:rFonts w:ascii="Arial Narrow" w:hAnsi="Arial Narrow"/>
                <w:b/>
                <w:sz w:val="20"/>
                <w:szCs w:val="20"/>
              </w:rPr>
              <w:t>0853</w:t>
            </w:r>
          </w:p>
        </w:tc>
      </w:tr>
      <w:tr w:rsidR="00712939" w:rsidRPr="00712939" w:rsidTr="00D96780">
        <w:trPr>
          <w:trHeight w:val="255"/>
        </w:trPr>
        <w:tc>
          <w:tcPr>
            <w:tcW w:w="19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57E34" w:rsidRPr="00712939" w:rsidRDefault="00757E3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12939">
              <w:rPr>
                <w:rFonts w:ascii="Arial Narrow" w:hAnsi="Arial Narrow" w:cs="Arial"/>
                <w:sz w:val="20"/>
                <w:szCs w:val="20"/>
              </w:rPr>
              <w:t>ISTARSKA</w:t>
            </w:r>
          </w:p>
        </w:tc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712939" w:rsidRDefault="0000360D" w:rsidP="00E45D7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12939">
              <w:rPr>
                <w:rFonts w:ascii="Arial Narrow" w:hAnsi="Arial Narrow" w:cs="Arial"/>
                <w:sz w:val="20"/>
                <w:szCs w:val="20"/>
              </w:rPr>
              <w:t>8</w:t>
            </w:r>
            <w:r w:rsidR="00712939" w:rsidRPr="00712939">
              <w:rPr>
                <w:rFonts w:ascii="Arial Narrow" w:hAnsi="Arial Narrow" w:cs="Arial"/>
                <w:sz w:val="20"/>
                <w:szCs w:val="20"/>
              </w:rPr>
              <w:t>94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712939" w:rsidRDefault="0000360D" w:rsidP="0071293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12939">
              <w:rPr>
                <w:rFonts w:ascii="Arial Narrow" w:hAnsi="Arial Narrow" w:cs="Arial"/>
                <w:sz w:val="20"/>
                <w:szCs w:val="20"/>
              </w:rPr>
              <w:t>5</w:t>
            </w:r>
            <w:r w:rsidR="00712939" w:rsidRPr="00712939">
              <w:rPr>
                <w:rFonts w:ascii="Arial Narrow" w:hAnsi="Arial Narrow" w:cs="Arial"/>
                <w:sz w:val="20"/>
                <w:szCs w:val="20"/>
              </w:rPr>
              <w:t>18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712939" w:rsidRDefault="0000360D" w:rsidP="0071293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12939">
              <w:rPr>
                <w:rFonts w:ascii="Arial Narrow" w:hAnsi="Arial Narrow" w:cs="Arial"/>
                <w:sz w:val="20"/>
                <w:szCs w:val="20"/>
              </w:rPr>
              <w:t>4</w:t>
            </w:r>
            <w:r w:rsidR="00712939" w:rsidRPr="00712939">
              <w:rPr>
                <w:rFonts w:ascii="Arial Narrow" w:hAnsi="Arial Narrow" w:cs="Arial"/>
                <w:sz w:val="20"/>
                <w:szCs w:val="20"/>
              </w:rPr>
              <w:t>297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712939" w:rsidRDefault="00F82515" w:rsidP="0071293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12939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712939" w:rsidRPr="00712939">
              <w:rPr>
                <w:rFonts w:ascii="Arial Narrow" w:hAnsi="Arial Narrow" w:cs="Arial"/>
                <w:sz w:val="20"/>
                <w:szCs w:val="20"/>
              </w:rPr>
              <w:t>362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712939" w:rsidRDefault="00E17099" w:rsidP="0071293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12939">
              <w:rPr>
                <w:rFonts w:ascii="Arial Narrow" w:hAnsi="Arial Narrow" w:cs="Arial"/>
                <w:sz w:val="20"/>
                <w:szCs w:val="20"/>
              </w:rPr>
              <w:t>25</w:t>
            </w:r>
            <w:r w:rsidR="00712939" w:rsidRPr="00712939">
              <w:rPr>
                <w:rFonts w:ascii="Arial Narrow" w:hAnsi="Arial Narrow" w:cs="Arial"/>
                <w:sz w:val="20"/>
                <w:szCs w:val="20"/>
              </w:rPr>
              <w:t>20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712939" w:rsidRDefault="009B63AB" w:rsidP="0071293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12939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826BB8" w:rsidRPr="00712939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712939" w:rsidRPr="00712939">
              <w:rPr>
                <w:rFonts w:ascii="Arial Narrow" w:hAnsi="Arial Narrow" w:cs="Arial"/>
                <w:sz w:val="20"/>
                <w:szCs w:val="20"/>
              </w:rPr>
              <w:t>87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712939" w:rsidRDefault="00914B3E" w:rsidP="0071293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12939"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712939" w:rsidRPr="00712939">
              <w:rPr>
                <w:rFonts w:ascii="Arial Narrow" w:hAnsi="Arial Narrow"/>
                <w:b/>
                <w:sz w:val="20"/>
                <w:szCs w:val="20"/>
              </w:rPr>
              <w:t>2978</w:t>
            </w:r>
          </w:p>
        </w:tc>
      </w:tr>
      <w:tr w:rsidR="0056576A" w:rsidRPr="0056576A" w:rsidTr="00D96780">
        <w:trPr>
          <w:trHeight w:val="255"/>
        </w:trPr>
        <w:tc>
          <w:tcPr>
            <w:tcW w:w="19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57E34" w:rsidRPr="0056576A" w:rsidRDefault="00757E3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56576A">
              <w:rPr>
                <w:rFonts w:ascii="Arial Narrow" w:hAnsi="Arial Narrow" w:cs="Arial"/>
                <w:sz w:val="20"/>
                <w:szCs w:val="20"/>
              </w:rPr>
              <w:t>KARLOVAČKA</w:t>
            </w:r>
          </w:p>
        </w:tc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56576A" w:rsidRDefault="0056576A" w:rsidP="00E45D7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6576A">
              <w:rPr>
                <w:rFonts w:ascii="Arial Narrow" w:hAnsi="Arial Narrow" w:cs="Arial"/>
                <w:sz w:val="20"/>
                <w:szCs w:val="20"/>
              </w:rPr>
              <w:t>394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56576A" w:rsidRDefault="0056576A" w:rsidP="00E45D7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6576A">
              <w:rPr>
                <w:rFonts w:ascii="Arial Narrow" w:hAnsi="Arial Narrow" w:cs="Arial"/>
                <w:sz w:val="20"/>
                <w:szCs w:val="20"/>
              </w:rPr>
              <w:t>244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56576A" w:rsidRDefault="0000360D" w:rsidP="0056576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6576A">
              <w:rPr>
                <w:rFonts w:ascii="Arial Narrow" w:hAnsi="Arial Narrow" w:cs="Arial"/>
                <w:sz w:val="20"/>
                <w:szCs w:val="20"/>
              </w:rPr>
              <w:t>5</w:t>
            </w:r>
            <w:r w:rsidR="0056576A" w:rsidRPr="0056576A">
              <w:rPr>
                <w:rFonts w:ascii="Arial Narrow" w:hAnsi="Arial Narrow" w:cs="Arial"/>
                <w:sz w:val="20"/>
                <w:szCs w:val="20"/>
              </w:rPr>
              <w:t>320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56576A" w:rsidRDefault="00F82515" w:rsidP="0056576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6576A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56576A" w:rsidRPr="0056576A">
              <w:rPr>
                <w:rFonts w:ascii="Arial Narrow" w:hAnsi="Arial Narrow" w:cs="Arial"/>
                <w:sz w:val="20"/>
                <w:szCs w:val="20"/>
              </w:rPr>
              <w:t>082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56576A" w:rsidRDefault="00E17099" w:rsidP="0056576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6576A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56576A" w:rsidRPr="0056576A">
              <w:rPr>
                <w:rFonts w:ascii="Arial Narrow" w:hAnsi="Arial Narrow" w:cs="Arial"/>
                <w:sz w:val="20"/>
                <w:szCs w:val="20"/>
              </w:rPr>
              <w:t>849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56576A" w:rsidRDefault="00826BB8" w:rsidP="0056576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6576A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56576A" w:rsidRPr="0056576A">
              <w:rPr>
                <w:rFonts w:ascii="Arial Narrow" w:hAnsi="Arial Narrow" w:cs="Arial"/>
                <w:sz w:val="20"/>
                <w:szCs w:val="20"/>
              </w:rPr>
              <w:t>842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56576A" w:rsidRDefault="00914B3E" w:rsidP="0056576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6576A"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56576A" w:rsidRPr="0056576A">
              <w:rPr>
                <w:rFonts w:ascii="Arial Narrow" w:hAnsi="Arial Narrow"/>
                <w:b/>
                <w:sz w:val="20"/>
                <w:szCs w:val="20"/>
              </w:rPr>
              <w:t>4731</w:t>
            </w:r>
          </w:p>
        </w:tc>
      </w:tr>
      <w:tr w:rsidR="00A06434" w:rsidRPr="00A06434" w:rsidTr="00D96780">
        <w:trPr>
          <w:trHeight w:val="255"/>
        </w:trPr>
        <w:tc>
          <w:tcPr>
            <w:tcW w:w="19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57E34" w:rsidRPr="00A06434" w:rsidRDefault="00757E3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A06434">
              <w:rPr>
                <w:rFonts w:ascii="Arial Narrow" w:hAnsi="Arial Narrow" w:cs="Arial"/>
                <w:sz w:val="20"/>
                <w:szCs w:val="20"/>
              </w:rPr>
              <w:t>KOPRIVNIČKO-KRIŽEVAČKA</w:t>
            </w:r>
          </w:p>
        </w:tc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A06434" w:rsidRDefault="0000360D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06434">
              <w:rPr>
                <w:rFonts w:ascii="Arial Narrow" w:hAnsi="Arial Narrow" w:cs="Arial"/>
                <w:sz w:val="20"/>
                <w:szCs w:val="20"/>
              </w:rPr>
              <w:t>11</w:t>
            </w:r>
            <w:r w:rsidR="00A06434" w:rsidRPr="00A06434">
              <w:rPr>
                <w:rFonts w:ascii="Arial Narrow" w:hAnsi="Arial Narrow" w:cs="Arial"/>
                <w:sz w:val="20"/>
                <w:szCs w:val="20"/>
              </w:rPr>
              <w:t>83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A06434" w:rsidRDefault="0000360D" w:rsidP="00A0643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06434">
              <w:rPr>
                <w:rFonts w:ascii="Arial Narrow" w:hAnsi="Arial Narrow" w:cs="Arial"/>
                <w:sz w:val="20"/>
                <w:szCs w:val="20"/>
              </w:rPr>
              <w:t>7</w:t>
            </w:r>
            <w:r w:rsidR="00A06434" w:rsidRPr="00A06434">
              <w:rPr>
                <w:rFonts w:ascii="Arial Narrow" w:hAnsi="Arial Narrow" w:cs="Arial"/>
                <w:sz w:val="20"/>
                <w:szCs w:val="20"/>
              </w:rPr>
              <w:t>49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A06434" w:rsidRDefault="007D2BBD" w:rsidP="00A0643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06434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A06434" w:rsidRPr="00A06434">
              <w:rPr>
                <w:rFonts w:ascii="Arial Narrow" w:hAnsi="Arial Narrow" w:cs="Arial"/>
                <w:sz w:val="20"/>
                <w:szCs w:val="20"/>
              </w:rPr>
              <w:t>773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A06434" w:rsidRDefault="00A06434" w:rsidP="009E38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06434">
              <w:rPr>
                <w:rFonts w:ascii="Arial Narrow" w:hAnsi="Arial Narrow" w:cs="Arial"/>
                <w:sz w:val="20"/>
                <w:szCs w:val="20"/>
              </w:rPr>
              <w:t>1977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A06434" w:rsidRDefault="00E17099" w:rsidP="00A0643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06434">
              <w:rPr>
                <w:rFonts w:ascii="Arial Narrow" w:hAnsi="Arial Narrow" w:cs="Arial"/>
                <w:sz w:val="20"/>
                <w:szCs w:val="20"/>
              </w:rPr>
              <w:t>174</w:t>
            </w:r>
            <w:r w:rsidR="00A06434" w:rsidRPr="00A06434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A06434" w:rsidRDefault="00826BB8" w:rsidP="00A0643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06434">
              <w:rPr>
                <w:rFonts w:ascii="Arial Narrow" w:hAnsi="Arial Narrow" w:cs="Arial"/>
                <w:sz w:val="20"/>
                <w:szCs w:val="20"/>
              </w:rPr>
              <w:t>20</w:t>
            </w:r>
            <w:r w:rsidR="00A06434" w:rsidRPr="00A06434">
              <w:rPr>
                <w:rFonts w:ascii="Arial Narrow" w:hAnsi="Arial Narrow" w:cs="Arial"/>
                <w:sz w:val="20"/>
                <w:szCs w:val="20"/>
              </w:rPr>
              <w:t>03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A06434" w:rsidRDefault="00914B3E" w:rsidP="00A0643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06434">
              <w:rPr>
                <w:rFonts w:ascii="Arial Narrow" w:hAnsi="Arial Narrow"/>
                <w:b/>
                <w:sz w:val="20"/>
                <w:szCs w:val="20"/>
              </w:rPr>
              <w:t>11</w:t>
            </w:r>
            <w:r w:rsidR="00663094" w:rsidRPr="00A06434">
              <w:rPr>
                <w:rFonts w:ascii="Arial Narrow" w:hAnsi="Arial Narrow"/>
                <w:b/>
                <w:sz w:val="20"/>
                <w:szCs w:val="20"/>
              </w:rPr>
              <w:t>4</w:t>
            </w:r>
            <w:r w:rsidR="00A06434" w:rsidRPr="00A06434">
              <w:rPr>
                <w:rFonts w:ascii="Arial Narrow" w:hAnsi="Arial Narrow"/>
                <w:b/>
                <w:sz w:val="20"/>
                <w:szCs w:val="20"/>
              </w:rPr>
              <w:t>26</w:t>
            </w:r>
          </w:p>
        </w:tc>
      </w:tr>
      <w:tr w:rsidR="00330C23" w:rsidRPr="00330C23" w:rsidTr="00D96780">
        <w:trPr>
          <w:trHeight w:val="255"/>
        </w:trPr>
        <w:tc>
          <w:tcPr>
            <w:tcW w:w="19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57E34" w:rsidRPr="00330C23" w:rsidRDefault="00757E3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330C23">
              <w:rPr>
                <w:rFonts w:ascii="Arial Narrow" w:hAnsi="Arial Narrow" w:cs="Arial"/>
                <w:sz w:val="20"/>
                <w:szCs w:val="20"/>
              </w:rPr>
              <w:t>KRAPINSKO-ZAGORSKA</w:t>
            </w:r>
          </w:p>
        </w:tc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330C23" w:rsidRDefault="00330C23" w:rsidP="00E45D7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30C23">
              <w:rPr>
                <w:rFonts w:ascii="Arial Narrow" w:hAnsi="Arial Narrow" w:cs="Arial"/>
                <w:sz w:val="20"/>
                <w:szCs w:val="20"/>
              </w:rPr>
              <w:t>987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330C23" w:rsidRDefault="0000360D" w:rsidP="00330C2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30C23">
              <w:rPr>
                <w:rFonts w:ascii="Arial Narrow" w:hAnsi="Arial Narrow" w:cs="Arial"/>
                <w:sz w:val="20"/>
                <w:szCs w:val="20"/>
              </w:rPr>
              <w:t>5</w:t>
            </w:r>
            <w:r w:rsidR="00330C23" w:rsidRPr="00330C23">
              <w:rPr>
                <w:rFonts w:ascii="Arial Narrow" w:hAnsi="Arial Narrow" w:cs="Arial"/>
                <w:sz w:val="20"/>
                <w:szCs w:val="20"/>
              </w:rPr>
              <w:t>88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330C23" w:rsidRDefault="00330C23" w:rsidP="00330C2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30C23">
              <w:rPr>
                <w:rFonts w:ascii="Arial Narrow" w:hAnsi="Arial Narrow" w:cs="Arial"/>
                <w:sz w:val="20"/>
                <w:szCs w:val="20"/>
              </w:rPr>
              <w:t>5799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330C23" w:rsidRDefault="00330C23" w:rsidP="009E38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30C23">
              <w:rPr>
                <w:rFonts w:ascii="Arial Narrow" w:hAnsi="Arial Narrow" w:cs="Arial"/>
                <w:sz w:val="20"/>
                <w:szCs w:val="20"/>
              </w:rPr>
              <w:t>3761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330C23" w:rsidRDefault="00E17099" w:rsidP="00330C2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30C23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330C23" w:rsidRPr="00330C23">
              <w:rPr>
                <w:rFonts w:ascii="Arial Narrow" w:hAnsi="Arial Narrow" w:cs="Arial"/>
                <w:sz w:val="20"/>
                <w:szCs w:val="20"/>
              </w:rPr>
              <w:t>731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330C23" w:rsidRDefault="009B63AB" w:rsidP="00330C2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30C23">
              <w:rPr>
                <w:rFonts w:ascii="Arial Narrow" w:hAnsi="Arial Narrow" w:cs="Arial"/>
                <w:sz w:val="20"/>
                <w:szCs w:val="20"/>
              </w:rPr>
              <w:t>4</w:t>
            </w:r>
            <w:r w:rsidR="00330C23" w:rsidRPr="00330C23">
              <w:rPr>
                <w:rFonts w:ascii="Arial Narrow" w:hAnsi="Arial Narrow" w:cs="Arial"/>
                <w:sz w:val="20"/>
                <w:szCs w:val="20"/>
              </w:rPr>
              <w:t>081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330C23" w:rsidRDefault="00663094" w:rsidP="00330C2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30C23"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330C23" w:rsidRPr="00330C23">
              <w:rPr>
                <w:rFonts w:ascii="Arial Narrow" w:hAnsi="Arial Narrow"/>
                <w:b/>
                <w:sz w:val="20"/>
                <w:szCs w:val="20"/>
              </w:rPr>
              <w:t>8947</w:t>
            </w:r>
          </w:p>
        </w:tc>
      </w:tr>
      <w:tr w:rsidR="00F41382" w:rsidRPr="00F41382" w:rsidTr="00D96780">
        <w:trPr>
          <w:trHeight w:val="255"/>
        </w:trPr>
        <w:tc>
          <w:tcPr>
            <w:tcW w:w="19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57E34" w:rsidRPr="00F41382" w:rsidRDefault="00757E3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F41382">
              <w:rPr>
                <w:rFonts w:ascii="Arial Narrow" w:hAnsi="Arial Narrow" w:cs="Arial"/>
                <w:sz w:val="20"/>
                <w:szCs w:val="20"/>
              </w:rPr>
              <w:t>LIČKO-SENJSKA</w:t>
            </w:r>
          </w:p>
        </w:tc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F41382" w:rsidRDefault="0000360D" w:rsidP="00E45D7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41382">
              <w:rPr>
                <w:rFonts w:ascii="Arial Narrow" w:hAnsi="Arial Narrow" w:cs="Arial"/>
                <w:sz w:val="20"/>
                <w:szCs w:val="20"/>
              </w:rPr>
              <w:t>21</w:t>
            </w:r>
            <w:r w:rsidR="00F41382" w:rsidRPr="00F41382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F41382" w:rsidRDefault="0000360D" w:rsidP="00F4138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41382">
              <w:rPr>
                <w:rFonts w:ascii="Arial Narrow" w:hAnsi="Arial Narrow" w:cs="Arial"/>
                <w:sz w:val="20"/>
                <w:szCs w:val="20"/>
              </w:rPr>
              <w:t>13</w:t>
            </w:r>
            <w:r w:rsidR="00F41382" w:rsidRPr="00F41382"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F41382" w:rsidRDefault="0000360D" w:rsidP="00F4138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41382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F41382" w:rsidRPr="00F41382">
              <w:rPr>
                <w:rFonts w:ascii="Arial Narrow" w:hAnsi="Arial Narrow" w:cs="Arial"/>
                <w:sz w:val="20"/>
                <w:szCs w:val="20"/>
              </w:rPr>
              <w:t>274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F41382" w:rsidRDefault="00F41382" w:rsidP="009E38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41382">
              <w:rPr>
                <w:rFonts w:ascii="Arial Narrow" w:hAnsi="Arial Narrow" w:cs="Arial"/>
                <w:sz w:val="20"/>
                <w:szCs w:val="20"/>
              </w:rPr>
              <w:t>698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F41382" w:rsidRDefault="00E17099" w:rsidP="00F4138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41382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F41382" w:rsidRPr="00F41382">
              <w:rPr>
                <w:rFonts w:ascii="Arial Narrow" w:hAnsi="Arial Narrow" w:cs="Arial"/>
                <w:sz w:val="20"/>
                <w:szCs w:val="20"/>
              </w:rPr>
              <w:t>307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F41382" w:rsidRDefault="009B63AB" w:rsidP="00F4138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41382">
              <w:rPr>
                <w:rFonts w:ascii="Arial Narrow" w:hAnsi="Arial Narrow" w:cs="Arial"/>
                <w:sz w:val="20"/>
                <w:szCs w:val="20"/>
              </w:rPr>
              <w:t>11</w:t>
            </w:r>
            <w:r w:rsidR="00F41382" w:rsidRPr="00F41382">
              <w:rPr>
                <w:rFonts w:ascii="Arial Narrow" w:hAnsi="Arial Narrow" w:cs="Arial"/>
                <w:sz w:val="20"/>
                <w:szCs w:val="20"/>
              </w:rPr>
              <w:t>15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F41382" w:rsidRDefault="00F41382" w:rsidP="00C3532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41382">
              <w:rPr>
                <w:rFonts w:ascii="Arial Narrow" w:hAnsi="Arial Narrow"/>
                <w:b/>
                <w:sz w:val="20"/>
                <w:szCs w:val="20"/>
              </w:rPr>
              <w:t>5741</w:t>
            </w:r>
          </w:p>
        </w:tc>
      </w:tr>
      <w:tr w:rsidR="00B27030" w:rsidRPr="00B27030" w:rsidTr="00D96780">
        <w:trPr>
          <w:trHeight w:val="255"/>
        </w:trPr>
        <w:tc>
          <w:tcPr>
            <w:tcW w:w="19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57E34" w:rsidRPr="00B27030" w:rsidRDefault="00757E3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27030">
              <w:rPr>
                <w:rFonts w:ascii="Arial Narrow" w:hAnsi="Arial Narrow" w:cs="Arial"/>
                <w:sz w:val="20"/>
                <w:szCs w:val="20"/>
              </w:rPr>
              <w:t>MEĐIMURSKA</w:t>
            </w:r>
          </w:p>
        </w:tc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B27030" w:rsidRDefault="0000360D" w:rsidP="00B2703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27030">
              <w:rPr>
                <w:rFonts w:ascii="Arial Narrow" w:hAnsi="Arial Narrow" w:cs="Arial"/>
                <w:sz w:val="20"/>
                <w:szCs w:val="20"/>
              </w:rPr>
              <w:t>11</w:t>
            </w:r>
            <w:r w:rsidR="00B27030" w:rsidRPr="00B27030">
              <w:rPr>
                <w:rFonts w:ascii="Arial Narrow" w:hAnsi="Arial Narrow" w:cs="Arial"/>
                <w:sz w:val="20"/>
                <w:szCs w:val="20"/>
              </w:rPr>
              <w:t>55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B27030" w:rsidRDefault="00B27030" w:rsidP="00E45D7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27030">
              <w:rPr>
                <w:rFonts w:ascii="Arial Narrow" w:hAnsi="Arial Narrow" w:cs="Arial"/>
                <w:sz w:val="20"/>
                <w:szCs w:val="20"/>
              </w:rPr>
              <w:t>794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B27030" w:rsidRDefault="0000360D" w:rsidP="00B2703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27030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B27030" w:rsidRPr="00B27030">
              <w:rPr>
                <w:rFonts w:ascii="Arial Narrow" w:hAnsi="Arial Narrow" w:cs="Arial"/>
                <w:sz w:val="20"/>
                <w:szCs w:val="20"/>
              </w:rPr>
              <w:t>603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B27030" w:rsidRDefault="00F82515" w:rsidP="00B2703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27030">
              <w:rPr>
                <w:rFonts w:ascii="Arial Narrow" w:hAnsi="Arial Narrow" w:cs="Arial"/>
                <w:sz w:val="20"/>
                <w:szCs w:val="20"/>
              </w:rPr>
              <w:t>17</w:t>
            </w:r>
            <w:r w:rsidR="00B27030" w:rsidRPr="00B27030">
              <w:rPr>
                <w:rFonts w:ascii="Arial Narrow" w:hAnsi="Arial Narrow" w:cs="Arial"/>
                <w:sz w:val="20"/>
                <w:szCs w:val="20"/>
              </w:rPr>
              <w:t>89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B27030" w:rsidRDefault="00E17099" w:rsidP="00B2703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27030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B27030" w:rsidRPr="00B27030">
              <w:rPr>
                <w:rFonts w:ascii="Arial Narrow" w:hAnsi="Arial Narrow" w:cs="Arial"/>
                <w:sz w:val="20"/>
                <w:szCs w:val="20"/>
              </w:rPr>
              <w:t>407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B27030" w:rsidRDefault="00826BB8" w:rsidP="00B2703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27030">
              <w:rPr>
                <w:rFonts w:ascii="Arial Narrow" w:hAnsi="Arial Narrow" w:cs="Arial"/>
                <w:sz w:val="20"/>
                <w:szCs w:val="20"/>
              </w:rPr>
              <w:t>18</w:t>
            </w:r>
            <w:r w:rsidR="00B27030" w:rsidRPr="00B27030">
              <w:rPr>
                <w:rFonts w:ascii="Arial Narrow" w:hAnsi="Arial Narrow" w:cs="Arial"/>
                <w:sz w:val="20"/>
                <w:szCs w:val="20"/>
              </w:rPr>
              <w:t>71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B27030" w:rsidRDefault="00663094" w:rsidP="00B2703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27030">
              <w:rPr>
                <w:rFonts w:ascii="Arial Narrow" w:hAnsi="Arial Narrow"/>
                <w:b/>
                <w:sz w:val="20"/>
                <w:szCs w:val="20"/>
              </w:rPr>
              <w:t>9</w:t>
            </w:r>
            <w:r w:rsidR="00B27030" w:rsidRPr="00B27030">
              <w:rPr>
                <w:rFonts w:ascii="Arial Narrow" w:hAnsi="Arial Narrow"/>
                <w:b/>
                <w:sz w:val="20"/>
                <w:szCs w:val="20"/>
              </w:rPr>
              <w:t>619</w:t>
            </w:r>
          </w:p>
        </w:tc>
      </w:tr>
      <w:tr w:rsidR="00D653F7" w:rsidRPr="00D653F7" w:rsidTr="00D96780">
        <w:trPr>
          <w:trHeight w:val="255"/>
        </w:trPr>
        <w:tc>
          <w:tcPr>
            <w:tcW w:w="19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57E34" w:rsidRPr="00D653F7" w:rsidRDefault="00757E3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D653F7">
              <w:rPr>
                <w:rFonts w:ascii="Arial Narrow" w:hAnsi="Arial Narrow" w:cs="Arial"/>
                <w:sz w:val="20"/>
                <w:szCs w:val="20"/>
              </w:rPr>
              <w:t>OSJEČKO-BARANJSKA</w:t>
            </w:r>
          </w:p>
        </w:tc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D653F7" w:rsidRDefault="0000360D" w:rsidP="008B55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653F7">
              <w:rPr>
                <w:rFonts w:ascii="Arial Narrow" w:hAnsi="Arial Narrow" w:cs="Arial"/>
                <w:sz w:val="20"/>
                <w:szCs w:val="20"/>
              </w:rPr>
              <w:t>17</w:t>
            </w:r>
            <w:r w:rsidR="00D653F7" w:rsidRPr="00D653F7">
              <w:rPr>
                <w:rFonts w:ascii="Arial Narrow" w:hAnsi="Arial Narrow" w:cs="Arial"/>
                <w:sz w:val="20"/>
                <w:szCs w:val="20"/>
              </w:rPr>
              <w:t>28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D653F7" w:rsidRDefault="00757E34" w:rsidP="00D653F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653F7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D653F7" w:rsidRPr="00D653F7">
              <w:rPr>
                <w:rFonts w:ascii="Arial Narrow" w:hAnsi="Arial Narrow" w:cs="Arial"/>
                <w:sz w:val="20"/>
                <w:szCs w:val="20"/>
              </w:rPr>
              <w:t>194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D653F7" w:rsidRDefault="0000360D" w:rsidP="00D653F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653F7">
              <w:rPr>
                <w:rFonts w:ascii="Arial Narrow" w:hAnsi="Arial Narrow" w:cs="Arial"/>
                <w:sz w:val="20"/>
                <w:szCs w:val="20"/>
              </w:rPr>
              <w:t>13</w:t>
            </w:r>
            <w:r w:rsidR="00D653F7" w:rsidRPr="00D653F7">
              <w:rPr>
                <w:rFonts w:ascii="Arial Narrow" w:hAnsi="Arial Narrow" w:cs="Arial"/>
                <w:sz w:val="20"/>
                <w:szCs w:val="20"/>
              </w:rPr>
              <w:t>165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D653F7" w:rsidRDefault="00D653F7" w:rsidP="009E38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653F7">
              <w:rPr>
                <w:rFonts w:ascii="Arial Narrow" w:hAnsi="Arial Narrow" w:cs="Arial"/>
                <w:sz w:val="20"/>
                <w:szCs w:val="20"/>
              </w:rPr>
              <w:t>4910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D653F7" w:rsidRDefault="00E17099" w:rsidP="00D653F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653F7">
              <w:rPr>
                <w:rFonts w:ascii="Arial Narrow" w:hAnsi="Arial Narrow" w:cs="Arial"/>
                <w:sz w:val="20"/>
                <w:szCs w:val="20"/>
              </w:rPr>
              <w:t>5</w:t>
            </w:r>
            <w:r w:rsidR="00D653F7" w:rsidRPr="00D653F7">
              <w:rPr>
                <w:rFonts w:ascii="Arial Narrow" w:hAnsi="Arial Narrow" w:cs="Arial"/>
                <w:sz w:val="20"/>
                <w:szCs w:val="20"/>
              </w:rPr>
              <w:t>359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D653F7" w:rsidRDefault="00826BB8" w:rsidP="00D653F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653F7">
              <w:rPr>
                <w:rFonts w:ascii="Arial Narrow" w:hAnsi="Arial Narrow" w:cs="Arial"/>
                <w:sz w:val="20"/>
                <w:szCs w:val="20"/>
              </w:rPr>
              <w:t>53</w:t>
            </w:r>
            <w:r w:rsidR="00D653F7" w:rsidRPr="00D653F7">
              <w:rPr>
                <w:rFonts w:ascii="Arial Narrow" w:hAnsi="Arial Narrow" w:cs="Arial"/>
                <w:sz w:val="20"/>
                <w:szCs w:val="20"/>
              </w:rPr>
              <w:t>75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D653F7" w:rsidRDefault="00663094" w:rsidP="00D653F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653F7">
              <w:rPr>
                <w:rFonts w:ascii="Arial Narrow" w:hAnsi="Arial Narrow"/>
                <w:b/>
                <w:sz w:val="20"/>
                <w:szCs w:val="20"/>
              </w:rPr>
              <w:t>3</w:t>
            </w:r>
            <w:r w:rsidR="00D653F7" w:rsidRPr="00D653F7">
              <w:rPr>
                <w:rFonts w:ascii="Arial Narrow" w:hAnsi="Arial Narrow"/>
                <w:b/>
                <w:sz w:val="20"/>
                <w:szCs w:val="20"/>
              </w:rPr>
              <w:t>1731</w:t>
            </w:r>
          </w:p>
        </w:tc>
      </w:tr>
      <w:tr w:rsidR="00D653F7" w:rsidRPr="00D653F7" w:rsidTr="00D96780">
        <w:trPr>
          <w:trHeight w:val="255"/>
        </w:trPr>
        <w:tc>
          <w:tcPr>
            <w:tcW w:w="19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57E34" w:rsidRPr="00D653F7" w:rsidRDefault="00757E3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D653F7">
              <w:rPr>
                <w:rFonts w:ascii="Arial Narrow" w:hAnsi="Arial Narrow" w:cs="Arial"/>
                <w:sz w:val="20"/>
                <w:szCs w:val="20"/>
              </w:rPr>
              <w:t>POŽEŠKO-SLAVONSKA</w:t>
            </w:r>
          </w:p>
        </w:tc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D653F7" w:rsidRDefault="0000360D" w:rsidP="00E45D7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653F7">
              <w:rPr>
                <w:rFonts w:ascii="Arial Narrow" w:hAnsi="Arial Narrow" w:cs="Arial"/>
                <w:sz w:val="20"/>
                <w:szCs w:val="20"/>
              </w:rPr>
              <w:t>4</w:t>
            </w:r>
            <w:r w:rsidR="00D653F7" w:rsidRPr="00D653F7">
              <w:rPr>
                <w:rFonts w:ascii="Arial Narrow" w:hAnsi="Arial Narrow" w:cs="Arial"/>
                <w:sz w:val="20"/>
                <w:szCs w:val="20"/>
              </w:rPr>
              <w:t>07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D653F7" w:rsidRDefault="008B5550" w:rsidP="00D653F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653F7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D653F7" w:rsidRPr="00D653F7">
              <w:rPr>
                <w:rFonts w:ascii="Arial Narrow" w:hAnsi="Arial Narrow" w:cs="Arial"/>
                <w:sz w:val="20"/>
                <w:szCs w:val="20"/>
              </w:rPr>
              <w:t>77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D653F7" w:rsidRDefault="00F82515" w:rsidP="00D653F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653F7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D653F7" w:rsidRPr="00D653F7">
              <w:rPr>
                <w:rFonts w:ascii="Arial Narrow" w:hAnsi="Arial Narrow" w:cs="Arial"/>
                <w:sz w:val="20"/>
                <w:szCs w:val="20"/>
              </w:rPr>
              <w:t>601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D653F7" w:rsidRDefault="00F82515" w:rsidP="00D653F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653F7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D653F7" w:rsidRPr="00D653F7">
              <w:rPr>
                <w:rFonts w:ascii="Arial Narrow" w:hAnsi="Arial Narrow" w:cs="Arial"/>
                <w:sz w:val="20"/>
                <w:szCs w:val="20"/>
              </w:rPr>
              <w:t>409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D653F7" w:rsidRDefault="00E17099" w:rsidP="00D653F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653F7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D653F7" w:rsidRPr="00D653F7">
              <w:rPr>
                <w:rFonts w:ascii="Arial Narrow" w:hAnsi="Arial Narrow" w:cs="Arial"/>
                <w:sz w:val="20"/>
                <w:szCs w:val="20"/>
              </w:rPr>
              <w:t>866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D653F7" w:rsidRDefault="00826BB8" w:rsidP="00D653F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653F7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D653F7" w:rsidRPr="00D653F7">
              <w:rPr>
                <w:rFonts w:ascii="Arial Narrow" w:hAnsi="Arial Narrow" w:cs="Arial"/>
                <w:sz w:val="20"/>
                <w:szCs w:val="20"/>
              </w:rPr>
              <w:t>679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D653F7" w:rsidRDefault="00663094" w:rsidP="00D653F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653F7">
              <w:rPr>
                <w:rFonts w:ascii="Arial Narrow" w:hAnsi="Arial Narrow"/>
                <w:b/>
                <w:sz w:val="20"/>
                <w:szCs w:val="20"/>
              </w:rPr>
              <w:t>9</w:t>
            </w:r>
            <w:r w:rsidR="00D653F7" w:rsidRPr="00D653F7">
              <w:rPr>
                <w:rFonts w:ascii="Arial Narrow" w:hAnsi="Arial Narrow"/>
                <w:b/>
                <w:sz w:val="20"/>
                <w:szCs w:val="20"/>
              </w:rPr>
              <w:t>239</w:t>
            </w:r>
          </w:p>
        </w:tc>
      </w:tr>
      <w:tr w:rsidR="00187833" w:rsidRPr="00187833" w:rsidTr="00D96780">
        <w:trPr>
          <w:trHeight w:val="255"/>
        </w:trPr>
        <w:tc>
          <w:tcPr>
            <w:tcW w:w="19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57E34" w:rsidRPr="00187833" w:rsidRDefault="00757E3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187833">
              <w:rPr>
                <w:rFonts w:ascii="Arial Narrow" w:hAnsi="Arial Narrow" w:cs="Arial"/>
                <w:sz w:val="20"/>
                <w:szCs w:val="20"/>
              </w:rPr>
              <w:t>PRIMORSKO-GORANSKA</w:t>
            </w:r>
          </w:p>
        </w:tc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187833" w:rsidRDefault="0000360D" w:rsidP="00E45D7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87833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187833" w:rsidRPr="00187833">
              <w:rPr>
                <w:rFonts w:ascii="Arial Narrow" w:hAnsi="Arial Narrow" w:cs="Arial"/>
                <w:sz w:val="20"/>
                <w:szCs w:val="20"/>
              </w:rPr>
              <w:t>307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187833" w:rsidRDefault="00187833" w:rsidP="00E45D7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87833">
              <w:rPr>
                <w:rFonts w:ascii="Arial Narrow" w:hAnsi="Arial Narrow" w:cs="Arial"/>
                <w:sz w:val="20"/>
                <w:szCs w:val="20"/>
              </w:rPr>
              <w:t>70</w:t>
            </w:r>
            <w:r w:rsidR="0000360D" w:rsidRPr="00187833">
              <w:rPr>
                <w:rFonts w:ascii="Arial Narrow" w:hAnsi="Arial Narrow" w:cs="Arial"/>
                <w:sz w:val="20"/>
                <w:szCs w:val="20"/>
              </w:rPr>
              <w:t>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187833" w:rsidRDefault="00187833" w:rsidP="009E38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87833">
              <w:rPr>
                <w:rFonts w:ascii="Arial Narrow" w:hAnsi="Arial Narrow" w:cs="Arial"/>
                <w:sz w:val="20"/>
                <w:szCs w:val="20"/>
              </w:rPr>
              <w:t>6589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187833" w:rsidRDefault="00187833" w:rsidP="009E38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87833">
              <w:rPr>
                <w:rFonts w:ascii="Arial Narrow" w:hAnsi="Arial Narrow" w:cs="Arial"/>
                <w:sz w:val="20"/>
                <w:szCs w:val="20"/>
              </w:rPr>
              <w:t>3942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187833" w:rsidRDefault="00187833" w:rsidP="0022224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87833">
              <w:rPr>
                <w:rFonts w:ascii="Arial Narrow" w:hAnsi="Arial Narrow" w:cs="Arial"/>
                <w:sz w:val="20"/>
                <w:szCs w:val="20"/>
              </w:rPr>
              <w:t>4984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187833" w:rsidRDefault="00826BB8" w:rsidP="0018783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87833">
              <w:rPr>
                <w:rFonts w:ascii="Arial Narrow" w:hAnsi="Arial Narrow" w:cs="Arial"/>
                <w:sz w:val="20"/>
                <w:szCs w:val="20"/>
              </w:rPr>
              <w:t>63</w:t>
            </w:r>
            <w:r w:rsidR="00187833" w:rsidRPr="00187833">
              <w:rPr>
                <w:rFonts w:ascii="Arial Narrow" w:hAnsi="Arial Narrow" w:cs="Arial"/>
                <w:sz w:val="20"/>
                <w:szCs w:val="20"/>
              </w:rPr>
              <w:t>20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187833" w:rsidRDefault="00663094" w:rsidP="0018783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87833">
              <w:rPr>
                <w:rFonts w:ascii="Arial Narrow" w:hAnsi="Arial Narrow"/>
                <w:b/>
                <w:sz w:val="20"/>
                <w:szCs w:val="20"/>
              </w:rPr>
              <w:t>2</w:t>
            </w:r>
            <w:r w:rsidR="00187833" w:rsidRPr="00187833">
              <w:rPr>
                <w:rFonts w:ascii="Arial Narrow" w:hAnsi="Arial Narrow"/>
                <w:b/>
                <w:sz w:val="20"/>
                <w:szCs w:val="20"/>
              </w:rPr>
              <w:t>3842</w:t>
            </w:r>
          </w:p>
        </w:tc>
      </w:tr>
      <w:tr w:rsidR="0037417B" w:rsidRPr="0037417B" w:rsidTr="00D96780">
        <w:trPr>
          <w:trHeight w:val="255"/>
        </w:trPr>
        <w:tc>
          <w:tcPr>
            <w:tcW w:w="19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57E34" w:rsidRPr="0037417B" w:rsidRDefault="00757E3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37417B">
              <w:rPr>
                <w:rFonts w:ascii="Arial Narrow" w:hAnsi="Arial Narrow" w:cs="Arial"/>
                <w:sz w:val="20"/>
                <w:szCs w:val="20"/>
              </w:rPr>
              <w:t>SISAČKO-MOSLAVAČKA</w:t>
            </w:r>
          </w:p>
        </w:tc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37417B" w:rsidRDefault="0000360D" w:rsidP="008B55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7417B">
              <w:rPr>
                <w:rFonts w:ascii="Arial Narrow" w:hAnsi="Arial Narrow" w:cs="Arial"/>
                <w:sz w:val="20"/>
                <w:szCs w:val="20"/>
              </w:rPr>
              <w:t>8</w:t>
            </w:r>
            <w:r w:rsidR="0037417B" w:rsidRPr="0037417B">
              <w:rPr>
                <w:rFonts w:ascii="Arial Narrow" w:hAnsi="Arial Narrow" w:cs="Arial"/>
                <w:sz w:val="20"/>
                <w:szCs w:val="20"/>
              </w:rPr>
              <w:t>79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37417B" w:rsidRDefault="0037417B" w:rsidP="008B55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7417B">
              <w:rPr>
                <w:rFonts w:ascii="Arial Narrow" w:hAnsi="Arial Narrow" w:cs="Arial"/>
                <w:sz w:val="20"/>
                <w:szCs w:val="20"/>
              </w:rPr>
              <w:t>513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37417B" w:rsidRDefault="0037417B" w:rsidP="009E38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7417B">
              <w:rPr>
                <w:rFonts w:ascii="Arial Narrow" w:hAnsi="Arial Narrow" w:cs="Arial"/>
                <w:sz w:val="20"/>
                <w:szCs w:val="20"/>
              </w:rPr>
              <w:t>7718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37417B" w:rsidRDefault="007D2BBD" w:rsidP="0037417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7417B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37417B" w:rsidRPr="0037417B">
              <w:rPr>
                <w:rFonts w:ascii="Arial Narrow" w:hAnsi="Arial Narrow" w:cs="Arial"/>
                <w:sz w:val="20"/>
                <w:szCs w:val="20"/>
              </w:rPr>
              <w:t>588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37417B" w:rsidRDefault="0037417B" w:rsidP="0022224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7417B">
              <w:rPr>
                <w:rFonts w:ascii="Arial Narrow" w:hAnsi="Arial Narrow" w:cs="Arial"/>
                <w:sz w:val="20"/>
                <w:szCs w:val="20"/>
              </w:rPr>
              <w:t>4113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37417B" w:rsidRDefault="00826BB8" w:rsidP="0037417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7417B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37417B" w:rsidRPr="0037417B">
              <w:rPr>
                <w:rFonts w:ascii="Arial Narrow" w:hAnsi="Arial Narrow" w:cs="Arial"/>
                <w:sz w:val="20"/>
                <w:szCs w:val="20"/>
              </w:rPr>
              <w:t>605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37417B" w:rsidRDefault="00663094" w:rsidP="0037417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7417B">
              <w:rPr>
                <w:rFonts w:ascii="Arial Narrow" w:hAnsi="Arial Narrow"/>
                <w:b/>
                <w:sz w:val="20"/>
                <w:szCs w:val="20"/>
              </w:rPr>
              <w:t>19</w:t>
            </w:r>
            <w:r w:rsidR="0037417B" w:rsidRPr="0037417B">
              <w:rPr>
                <w:rFonts w:ascii="Arial Narrow" w:hAnsi="Arial Narrow"/>
                <w:b/>
                <w:sz w:val="20"/>
                <w:szCs w:val="20"/>
              </w:rPr>
              <w:t>416</w:t>
            </w:r>
          </w:p>
        </w:tc>
      </w:tr>
      <w:tr w:rsidR="00146B7C" w:rsidRPr="00146B7C" w:rsidTr="00D96780">
        <w:trPr>
          <w:trHeight w:val="255"/>
        </w:trPr>
        <w:tc>
          <w:tcPr>
            <w:tcW w:w="19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57E34" w:rsidRPr="00146B7C" w:rsidRDefault="00757E3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146B7C">
              <w:rPr>
                <w:rFonts w:ascii="Arial Narrow" w:hAnsi="Arial Narrow" w:cs="Arial"/>
                <w:sz w:val="20"/>
                <w:szCs w:val="20"/>
              </w:rPr>
              <w:t>SPLITSKO-DALMATINSKA</w:t>
            </w:r>
          </w:p>
        </w:tc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146B7C" w:rsidRDefault="00146B7C" w:rsidP="00E45D7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46B7C">
              <w:rPr>
                <w:rFonts w:ascii="Arial Narrow" w:hAnsi="Arial Narrow" w:cs="Arial"/>
                <w:sz w:val="20"/>
                <w:szCs w:val="20"/>
              </w:rPr>
              <w:t>2973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146B7C" w:rsidRDefault="00146B7C" w:rsidP="00E45D7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46B7C">
              <w:rPr>
                <w:rFonts w:ascii="Arial Narrow" w:hAnsi="Arial Narrow" w:cs="Arial"/>
                <w:sz w:val="20"/>
                <w:szCs w:val="20"/>
              </w:rPr>
              <w:t>1871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146B7C" w:rsidRDefault="00146B7C" w:rsidP="009E38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46B7C">
              <w:rPr>
                <w:rFonts w:ascii="Arial Narrow" w:hAnsi="Arial Narrow" w:cs="Arial"/>
                <w:sz w:val="20"/>
                <w:szCs w:val="20"/>
              </w:rPr>
              <w:t>20142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146B7C" w:rsidRDefault="00146B7C" w:rsidP="00F8251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46B7C">
              <w:rPr>
                <w:rFonts w:ascii="Arial Narrow" w:hAnsi="Arial Narrow" w:cs="Arial"/>
                <w:sz w:val="20"/>
                <w:szCs w:val="20"/>
              </w:rPr>
              <w:t>9881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146B7C" w:rsidRDefault="009B63AB" w:rsidP="00146B7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46B7C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E17099" w:rsidRPr="00146B7C">
              <w:rPr>
                <w:rFonts w:ascii="Arial Narrow" w:hAnsi="Arial Narrow" w:cs="Arial"/>
                <w:sz w:val="20"/>
                <w:szCs w:val="20"/>
              </w:rPr>
              <w:t>0</w:t>
            </w:r>
            <w:r w:rsidR="00146B7C" w:rsidRPr="00146B7C">
              <w:rPr>
                <w:rFonts w:ascii="Arial Narrow" w:hAnsi="Arial Narrow" w:cs="Arial"/>
                <w:sz w:val="20"/>
                <w:szCs w:val="20"/>
              </w:rPr>
              <w:t>993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146B7C" w:rsidRDefault="00826BB8" w:rsidP="00146B7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46B7C">
              <w:rPr>
                <w:rFonts w:ascii="Arial Narrow" w:hAnsi="Arial Narrow" w:cs="Arial"/>
                <w:sz w:val="20"/>
                <w:szCs w:val="20"/>
              </w:rPr>
              <w:t>11</w:t>
            </w:r>
            <w:r w:rsidR="00146B7C" w:rsidRPr="00146B7C">
              <w:rPr>
                <w:rFonts w:ascii="Arial Narrow" w:hAnsi="Arial Narrow" w:cs="Arial"/>
                <w:sz w:val="20"/>
                <w:szCs w:val="20"/>
              </w:rPr>
              <w:t>454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146B7C" w:rsidRDefault="00146B7C" w:rsidP="00C3532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46B7C">
              <w:rPr>
                <w:rFonts w:ascii="Arial Narrow" w:hAnsi="Arial Narrow"/>
                <w:b/>
                <w:sz w:val="20"/>
                <w:szCs w:val="20"/>
              </w:rPr>
              <w:t>57314</w:t>
            </w:r>
          </w:p>
        </w:tc>
      </w:tr>
      <w:tr w:rsidR="0044288A" w:rsidRPr="0044288A" w:rsidTr="00D96780">
        <w:trPr>
          <w:trHeight w:val="255"/>
        </w:trPr>
        <w:tc>
          <w:tcPr>
            <w:tcW w:w="19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57E34" w:rsidRPr="0044288A" w:rsidRDefault="00757E3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44288A">
              <w:rPr>
                <w:rFonts w:ascii="Arial Narrow" w:hAnsi="Arial Narrow" w:cs="Arial"/>
                <w:sz w:val="20"/>
                <w:szCs w:val="20"/>
              </w:rPr>
              <w:t>ŠIBENSKO-KNINSKA</w:t>
            </w:r>
          </w:p>
        </w:tc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44288A" w:rsidRDefault="0000360D" w:rsidP="00E45D7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4288A">
              <w:rPr>
                <w:rFonts w:ascii="Arial Narrow" w:hAnsi="Arial Narrow" w:cs="Arial"/>
                <w:sz w:val="20"/>
                <w:szCs w:val="20"/>
              </w:rPr>
              <w:t>4</w:t>
            </w:r>
            <w:r w:rsidR="0044288A" w:rsidRPr="0044288A">
              <w:rPr>
                <w:rFonts w:ascii="Arial Narrow" w:hAnsi="Arial Narrow" w:cs="Arial"/>
                <w:sz w:val="20"/>
                <w:szCs w:val="20"/>
              </w:rPr>
              <w:t>66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44288A" w:rsidRDefault="0000360D" w:rsidP="0044288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4288A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44288A" w:rsidRPr="0044288A">
              <w:rPr>
                <w:rFonts w:ascii="Arial Narrow" w:hAnsi="Arial Narrow" w:cs="Arial"/>
                <w:sz w:val="20"/>
                <w:szCs w:val="20"/>
              </w:rPr>
              <w:t>8</w:t>
            </w:r>
            <w:r w:rsidRPr="0044288A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44288A" w:rsidRDefault="00F82515" w:rsidP="0044288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4288A">
              <w:rPr>
                <w:rFonts w:ascii="Arial Narrow" w:hAnsi="Arial Narrow" w:cs="Arial"/>
                <w:sz w:val="20"/>
                <w:szCs w:val="20"/>
              </w:rPr>
              <w:t>5</w:t>
            </w:r>
            <w:r w:rsidR="0044288A" w:rsidRPr="0044288A">
              <w:rPr>
                <w:rFonts w:ascii="Arial Narrow" w:hAnsi="Arial Narrow" w:cs="Arial"/>
                <w:sz w:val="20"/>
                <w:szCs w:val="20"/>
              </w:rPr>
              <w:t>289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44288A" w:rsidRDefault="00F82515" w:rsidP="0044288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4288A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44288A" w:rsidRPr="0044288A">
              <w:rPr>
                <w:rFonts w:ascii="Arial Narrow" w:hAnsi="Arial Narrow" w:cs="Arial"/>
                <w:sz w:val="20"/>
                <w:szCs w:val="20"/>
              </w:rPr>
              <w:t>852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44288A" w:rsidRDefault="00E17099" w:rsidP="0044288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4288A">
              <w:rPr>
                <w:rFonts w:ascii="Arial Narrow" w:hAnsi="Arial Narrow" w:cs="Arial"/>
                <w:sz w:val="20"/>
                <w:szCs w:val="20"/>
              </w:rPr>
              <w:t>32</w:t>
            </w:r>
            <w:r w:rsidR="0044288A" w:rsidRPr="0044288A">
              <w:rPr>
                <w:rFonts w:ascii="Arial Narrow" w:hAnsi="Arial Narrow" w:cs="Arial"/>
                <w:sz w:val="20"/>
                <w:szCs w:val="20"/>
              </w:rPr>
              <w:t>55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44288A" w:rsidRDefault="009B63AB" w:rsidP="0044288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4288A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44288A" w:rsidRPr="0044288A">
              <w:rPr>
                <w:rFonts w:ascii="Arial Narrow" w:hAnsi="Arial Narrow" w:cs="Arial"/>
                <w:sz w:val="20"/>
                <w:szCs w:val="20"/>
              </w:rPr>
              <w:t>271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44288A" w:rsidRDefault="00914B3E" w:rsidP="0044288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4288A"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663094" w:rsidRPr="0044288A">
              <w:rPr>
                <w:rFonts w:ascii="Arial Narrow" w:hAnsi="Arial Narrow"/>
                <w:b/>
                <w:sz w:val="20"/>
                <w:szCs w:val="20"/>
              </w:rPr>
              <w:t>4</w:t>
            </w:r>
            <w:r w:rsidR="0044288A" w:rsidRPr="0044288A">
              <w:rPr>
                <w:rFonts w:ascii="Arial Narrow" w:hAnsi="Arial Narrow"/>
                <w:b/>
                <w:sz w:val="20"/>
                <w:szCs w:val="20"/>
              </w:rPr>
              <w:t>415</w:t>
            </w:r>
          </w:p>
        </w:tc>
      </w:tr>
      <w:tr w:rsidR="00D04C33" w:rsidRPr="00D04C33" w:rsidTr="00D96780">
        <w:trPr>
          <w:trHeight w:val="255"/>
        </w:trPr>
        <w:tc>
          <w:tcPr>
            <w:tcW w:w="19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57E34" w:rsidRPr="00D04C33" w:rsidRDefault="00757E3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D04C33">
              <w:rPr>
                <w:rFonts w:ascii="Arial Narrow" w:hAnsi="Arial Narrow" w:cs="Arial"/>
                <w:sz w:val="20"/>
                <w:szCs w:val="20"/>
              </w:rPr>
              <w:t>VARAŽDINSKA</w:t>
            </w:r>
          </w:p>
        </w:tc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D04C33" w:rsidRDefault="0000360D" w:rsidP="00E45D7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04C33">
              <w:rPr>
                <w:rFonts w:ascii="Arial Narrow" w:hAnsi="Arial Narrow" w:cs="Arial"/>
                <w:sz w:val="20"/>
                <w:szCs w:val="20"/>
              </w:rPr>
              <w:t>9</w:t>
            </w:r>
            <w:r w:rsidR="00D04C33" w:rsidRPr="00D04C33">
              <w:rPr>
                <w:rFonts w:ascii="Arial Narrow" w:hAnsi="Arial Narrow" w:cs="Arial"/>
                <w:sz w:val="20"/>
                <w:szCs w:val="20"/>
              </w:rPr>
              <w:t>58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D04C33" w:rsidRDefault="0000360D" w:rsidP="00D04C3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04C33">
              <w:rPr>
                <w:rFonts w:ascii="Arial Narrow" w:hAnsi="Arial Narrow" w:cs="Arial"/>
                <w:sz w:val="20"/>
                <w:szCs w:val="20"/>
              </w:rPr>
              <w:t>60</w:t>
            </w:r>
            <w:r w:rsidR="00D04C33" w:rsidRPr="00D04C33">
              <w:rPr>
                <w:rFonts w:ascii="Arial Narrow" w:hAnsi="Arial Narrow" w:cs="Arial"/>
                <w:sz w:val="20"/>
                <w:szCs w:val="20"/>
              </w:rPr>
              <w:t>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D04C33" w:rsidRDefault="00D04C33" w:rsidP="009E38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04C33">
              <w:rPr>
                <w:rFonts w:ascii="Arial Narrow" w:hAnsi="Arial Narrow" w:cs="Arial"/>
                <w:sz w:val="20"/>
                <w:szCs w:val="20"/>
              </w:rPr>
              <w:t>5740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D04C33" w:rsidRDefault="00F82515" w:rsidP="00D04C3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04C33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D04C33" w:rsidRPr="00D04C33">
              <w:rPr>
                <w:rFonts w:ascii="Arial Narrow" w:hAnsi="Arial Narrow" w:cs="Arial"/>
                <w:sz w:val="20"/>
                <w:szCs w:val="20"/>
              </w:rPr>
              <w:t>543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D04C33" w:rsidRDefault="00E17099" w:rsidP="00D04C3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04C33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D04C33" w:rsidRPr="00D04C33">
              <w:rPr>
                <w:rFonts w:ascii="Arial Narrow" w:hAnsi="Arial Narrow" w:cs="Arial"/>
                <w:sz w:val="20"/>
                <w:szCs w:val="20"/>
              </w:rPr>
              <w:t>666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D04C33" w:rsidRDefault="00826BB8" w:rsidP="00D04C3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04C33">
              <w:rPr>
                <w:rFonts w:ascii="Arial Narrow" w:hAnsi="Arial Narrow" w:cs="Arial"/>
                <w:sz w:val="20"/>
                <w:szCs w:val="20"/>
              </w:rPr>
              <w:t>48</w:t>
            </w:r>
            <w:r w:rsidR="00D04C33" w:rsidRPr="00D04C33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D04C33" w:rsidRDefault="00D04C33" w:rsidP="00C3532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04C33">
              <w:rPr>
                <w:rFonts w:ascii="Arial Narrow" w:hAnsi="Arial Narrow"/>
                <w:b/>
                <w:sz w:val="20"/>
                <w:szCs w:val="20"/>
              </w:rPr>
              <w:t>19317</w:t>
            </w:r>
          </w:p>
        </w:tc>
      </w:tr>
      <w:tr w:rsidR="000B58CF" w:rsidRPr="000B58CF" w:rsidTr="00D96780">
        <w:trPr>
          <w:trHeight w:val="255"/>
        </w:trPr>
        <w:tc>
          <w:tcPr>
            <w:tcW w:w="19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57E34" w:rsidRPr="000B58CF" w:rsidRDefault="00757E3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0B58CF">
              <w:rPr>
                <w:rFonts w:ascii="Arial Narrow" w:hAnsi="Arial Narrow" w:cs="Arial"/>
                <w:sz w:val="20"/>
                <w:szCs w:val="20"/>
              </w:rPr>
              <w:t>VIROVITIČKO-PODRAVSKA</w:t>
            </w:r>
          </w:p>
        </w:tc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0B58CF" w:rsidRDefault="0000360D" w:rsidP="00E45D7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B58CF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0B58CF" w:rsidRPr="000B58CF">
              <w:rPr>
                <w:rFonts w:ascii="Arial Narrow" w:hAnsi="Arial Narrow" w:cs="Arial"/>
                <w:sz w:val="20"/>
                <w:szCs w:val="20"/>
              </w:rPr>
              <w:t>40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0B58CF" w:rsidRDefault="008B5550" w:rsidP="000B58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B58CF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0B58CF" w:rsidRPr="000B58CF">
              <w:rPr>
                <w:rFonts w:ascii="Arial Narrow" w:hAnsi="Arial Narrow" w:cs="Arial"/>
                <w:sz w:val="20"/>
                <w:szCs w:val="20"/>
              </w:rPr>
              <w:t>37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0B58CF" w:rsidRDefault="00F82515" w:rsidP="000B58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B58CF">
              <w:rPr>
                <w:rFonts w:ascii="Arial Narrow" w:hAnsi="Arial Narrow" w:cs="Arial"/>
                <w:sz w:val="20"/>
                <w:szCs w:val="20"/>
              </w:rPr>
              <w:t>4</w:t>
            </w:r>
            <w:r w:rsidR="000B58CF" w:rsidRPr="000B58CF">
              <w:rPr>
                <w:rFonts w:ascii="Arial Narrow" w:hAnsi="Arial Narrow" w:cs="Arial"/>
                <w:sz w:val="20"/>
                <w:szCs w:val="20"/>
              </w:rPr>
              <w:t>132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0B58CF" w:rsidRDefault="00F82515" w:rsidP="000B58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B58CF">
              <w:rPr>
                <w:rFonts w:ascii="Arial Narrow" w:hAnsi="Arial Narrow" w:cs="Arial"/>
                <w:sz w:val="20"/>
                <w:szCs w:val="20"/>
              </w:rPr>
              <w:t>14</w:t>
            </w:r>
            <w:r w:rsidR="000B58CF" w:rsidRPr="000B58CF">
              <w:rPr>
                <w:rFonts w:ascii="Arial Narrow" w:hAnsi="Arial Narrow" w:cs="Arial"/>
                <w:sz w:val="20"/>
                <w:szCs w:val="20"/>
              </w:rPr>
              <w:t>57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0B58CF" w:rsidRDefault="00E17099" w:rsidP="000B58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B58CF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0B58CF" w:rsidRPr="000B58CF">
              <w:rPr>
                <w:rFonts w:ascii="Arial Narrow" w:hAnsi="Arial Narrow" w:cs="Arial"/>
                <w:sz w:val="20"/>
                <w:szCs w:val="20"/>
              </w:rPr>
              <w:t>656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0B58CF" w:rsidRDefault="009B63AB" w:rsidP="000B58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B58CF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0B58CF" w:rsidRPr="000B58CF">
              <w:rPr>
                <w:rFonts w:ascii="Arial Narrow" w:hAnsi="Arial Narrow" w:cs="Arial"/>
                <w:sz w:val="20"/>
                <w:szCs w:val="20"/>
              </w:rPr>
              <w:t>858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0B58CF" w:rsidRDefault="00663094" w:rsidP="000B58C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B58CF">
              <w:rPr>
                <w:rFonts w:ascii="Arial Narrow" w:hAnsi="Arial Narrow"/>
                <w:b/>
                <w:sz w:val="20"/>
                <w:szCs w:val="20"/>
              </w:rPr>
              <w:t>9</w:t>
            </w:r>
            <w:r w:rsidR="000B58CF" w:rsidRPr="000B58CF">
              <w:rPr>
                <w:rFonts w:ascii="Arial Narrow" w:hAnsi="Arial Narrow"/>
                <w:b/>
                <w:sz w:val="20"/>
                <w:szCs w:val="20"/>
              </w:rPr>
              <w:t>680</w:t>
            </w:r>
          </w:p>
        </w:tc>
      </w:tr>
      <w:tr w:rsidR="0005467B" w:rsidRPr="0005467B" w:rsidTr="00D96780">
        <w:trPr>
          <w:trHeight w:val="255"/>
        </w:trPr>
        <w:tc>
          <w:tcPr>
            <w:tcW w:w="19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57E34" w:rsidRPr="0005467B" w:rsidRDefault="00757E3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467B">
              <w:rPr>
                <w:rFonts w:ascii="Arial Narrow" w:hAnsi="Arial Narrow" w:cs="Arial"/>
                <w:sz w:val="20"/>
                <w:szCs w:val="20"/>
              </w:rPr>
              <w:t>VUKOVARSKO-SRIJEMSKA</w:t>
            </w:r>
          </w:p>
        </w:tc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05467B" w:rsidRDefault="0000360D" w:rsidP="008B55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5467B">
              <w:rPr>
                <w:rFonts w:ascii="Arial Narrow" w:hAnsi="Arial Narrow" w:cs="Arial"/>
                <w:sz w:val="20"/>
                <w:szCs w:val="20"/>
              </w:rPr>
              <w:t>9</w:t>
            </w:r>
            <w:r w:rsidR="0005467B" w:rsidRPr="0005467B">
              <w:rPr>
                <w:rFonts w:ascii="Arial Narrow" w:hAnsi="Arial Narrow" w:cs="Arial"/>
                <w:sz w:val="20"/>
                <w:szCs w:val="20"/>
              </w:rPr>
              <w:t>44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05467B" w:rsidRDefault="0000360D" w:rsidP="0005467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5467B">
              <w:rPr>
                <w:rFonts w:ascii="Arial Narrow" w:hAnsi="Arial Narrow" w:cs="Arial"/>
                <w:sz w:val="20"/>
                <w:szCs w:val="20"/>
              </w:rPr>
              <w:t>6</w:t>
            </w:r>
            <w:r w:rsidR="0005467B" w:rsidRPr="0005467B">
              <w:rPr>
                <w:rFonts w:ascii="Arial Narrow" w:hAnsi="Arial Narrow" w:cs="Arial"/>
                <w:sz w:val="20"/>
                <w:szCs w:val="20"/>
              </w:rPr>
              <w:t>57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05467B" w:rsidRDefault="0005467B" w:rsidP="009E38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5467B">
              <w:rPr>
                <w:rFonts w:ascii="Arial Narrow" w:hAnsi="Arial Narrow" w:cs="Arial"/>
                <w:sz w:val="20"/>
                <w:szCs w:val="20"/>
              </w:rPr>
              <w:t>7887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05467B" w:rsidRDefault="00F82515" w:rsidP="0005467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5467B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05467B" w:rsidRPr="0005467B">
              <w:rPr>
                <w:rFonts w:ascii="Arial Narrow" w:hAnsi="Arial Narrow" w:cs="Arial"/>
                <w:sz w:val="20"/>
                <w:szCs w:val="20"/>
              </w:rPr>
              <w:t>704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05467B" w:rsidRDefault="00E17099" w:rsidP="0005467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5467B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05467B" w:rsidRPr="0005467B">
              <w:rPr>
                <w:rFonts w:ascii="Arial Narrow" w:hAnsi="Arial Narrow" w:cs="Arial"/>
                <w:sz w:val="20"/>
                <w:szCs w:val="20"/>
              </w:rPr>
              <w:t>355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05467B" w:rsidRDefault="00826BB8" w:rsidP="0005467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5467B">
              <w:rPr>
                <w:rFonts w:ascii="Arial Narrow" w:hAnsi="Arial Narrow" w:cs="Arial"/>
                <w:sz w:val="20"/>
                <w:szCs w:val="20"/>
              </w:rPr>
              <w:t>29</w:t>
            </w:r>
            <w:r w:rsidR="0005467B" w:rsidRPr="0005467B">
              <w:rPr>
                <w:rFonts w:ascii="Arial Narrow" w:hAnsi="Arial Narrow" w:cs="Arial"/>
                <w:sz w:val="20"/>
                <w:szCs w:val="20"/>
              </w:rPr>
              <w:t>58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05467B" w:rsidRDefault="00663094" w:rsidP="0005467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5467B">
              <w:rPr>
                <w:rFonts w:ascii="Arial Narrow" w:hAnsi="Arial Narrow"/>
                <w:b/>
                <w:sz w:val="20"/>
                <w:szCs w:val="20"/>
              </w:rPr>
              <w:t>18</w:t>
            </w:r>
            <w:r w:rsidR="0005467B" w:rsidRPr="0005467B">
              <w:rPr>
                <w:rFonts w:ascii="Arial Narrow" w:hAnsi="Arial Narrow"/>
                <w:b/>
                <w:sz w:val="20"/>
                <w:szCs w:val="20"/>
              </w:rPr>
              <w:t>505</w:t>
            </w:r>
          </w:p>
        </w:tc>
      </w:tr>
      <w:tr w:rsidR="000B5525" w:rsidRPr="000B5525" w:rsidTr="00D96780">
        <w:trPr>
          <w:trHeight w:val="255"/>
        </w:trPr>
        <w:tc>
          <w:tcPr>
            <w:tcW w:w="19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57E34" w:rsidRPr="000B5525" w:rsidRDefault="00757E3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0B5525">
              <w:rPr>
                <w:rFonts w:ascii="Arial Narrow" w:hAnsi="Arial Narrow" w:cs="Arial"/>
                <w:sz w:val="20"/>
                <w:szCs w:val="20"/>
              </w:rPr>
              <w:t>ZADARSKA</w:t>
            </w:r>
          </w:p>
        </w:tc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0B5525" w:rsidRDefault="000B5525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B5525">
              <w:rPr>
                <w:rFonts w:ascii="Arial Narrow" w:hAnsi="Arial Narrow" w:cs="Arial"/>
                <w:sz w:val="20"/>
                <w:szCs w:val="20"/>
              </w:rPr>
              <w:t>667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0B5525" w:rsidRDefault="008B5550" w:rsidP="000B552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B5525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0B5525" w:rsidRPr="000B5525">
              <w:rPr>
                <w:rFonts w:ascii="Arial Narrow" w:hAnsi="Arial Narrow" w:cs="Arial"/>
                <w:sz w:val="20"/>
                <w:szCs w:val="20"/>
              </w:rPr>
              <w:t>64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0B5525" w:rsidRDefault="00F82515" w:rsidP="000B552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B5525">
              <w:rPr>
                <w:rFonts w:ascii="Arial Narrow" w:hAnsi="Arial Narrow" w:cs="Arial"/>
                <w:sz w:val="20"/>
                <w:szCs w:val="20"/>
              </w:rPr>
              <w:t>6</w:t>
            </w:r>
            <w:r w:rsidR="000B5525" w:rsidRPr="000B5525">
              <w:rPr>
                <w:rFonts w:ascii="Arial Narrow" w:hAnsi="Arial Narrow" w:cs="Arial"/>
                <w:sz w:val="20"/>
                <w:szCs w:val="20"/>
              </w:rPr>
              <w:t>062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0B5525" w:rsidRDefault="00F82515" w:rsidP="000B552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B5525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0B5525" w:rsidRPr="000B5525">
              <w:rPr>
                <w:rFonts w:ascii="Arial Narrow" w:hAnsi="Arial Narrow" w:cs="Arial"/>
                <w:sz w:val="20"/>
                <w:szCs w:val="20"/>
              </w:rPr>
              <w:t>008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0B5525" w:rsidRDefault="00E17099" w:rsidP="000B552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B5525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0B5525" w:rsidRPr="000B5525">
              <w:rPr>
                <w:rFonts w:ascii="Arial Narrow" w:hAnsi="Arial Narrow" w:cs="Arial"/>
                <w:sz w:val="20"/>
                <w:szCs w:val="20"/>
              </w:rPr>
              <w:t>352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0B5525" w:rsidRDefault="009B63AB" w:rsidP="000B552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B5525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0B5525" w:rsidRPr="000B5525">
              <w:rPr>
                <w:rFonts w:ascii="Arial Narrow" w:hAnsi="Arial Narrow" w:cs="Arial"/>
                <w:sz w:val="20"/>
                <w:szCs w:val="20"/>
              </w:rPr>
              <w:t>597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0B5525" w:rsidRDefault="00663094" w:rsidP="000B552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B5525">
              <w:rPr>
                <w:rFonts w:ascii="Arial Narrow" w:hAnsi="Arial Narrow"/>
                <w:b/>
                <w:sz w:val="20"/>
                <w:szCs w:val="20"/>
              </w:rPr>
              <w:t>15</w:t>
            </w:r>
            <w:r w:rsidR="000B5525" w:rsidRPr="000B5525">
              <w:rPr>
                <w:rFonts w:ascii="Arial Narrow" w:hAnsi="Arial Narrow"/>
                <w:b/>
                <w:sz w:val="20"/>
                <w:szCs w:val="20"/>
              </w:rPr>
              <w:t>050</w:t>
            </w:r>
          </w:p>
        </w:tc>
      </w:tr>
      <w:tr w:rsidR="000B5525" w:rsidRPr="000B5525" w:rsidTr="00D96780">
        <w:trPr>
          <w:trHeight w:val="255"/>
        </w:trPr>
        <w:tc>
          <w:tcPr>
            <w:tcW w:w="19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57E34" w:rsidRPr="000B5525" w:rsidRDefault="00757E3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0B5525">
              <w:rPr>
                <w:rFonts w:ascii="Arial Narrow" w:hAnsi="Arial Narrow" w:cs="Arial"/>
                <w:sz w:val="20"/>
                <w:szCs w:val="20"/>
              </w:rPr>
              <w:t>ZAGREBAČKA</w:t>
            </w:r>
          </w:p>
        </w:tc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0B5525" w:rsidRDefault="0000360D" w:rsidP="000B552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B5525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0B5525" w:rsidRPr="000B5525">
              <w:rPr>
                <w:rFonts w:ascii="Arial Narrow" w:hAnsi="Arial Narrow" w:cs="Arial"/>
                <w:sz w:val="20"/>
                <w:szCs w:val="20"/>
              </w:rPr>
              <w:t>111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0B5525" w:rsidRDefault="00757E34" w:rsidP="008B55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B5525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0B5525" w:rsidRPr="000B5525">
              <w:rPr>
                <w:rFonts w:ascii="Arial Narrow" w:hAnsi="Arial Narrow" w:cs="Arial"/>
                <w:sz w:val="20"/>
                <w:szCs w:val="20"/>
              </w:rPr>
              <w:t>211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0B5525" w:rsidRDefault="007D2BBD" w:rsidP="000B552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B5525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6B4819" w:rsidRPr="000B5525">
              <w:rPr>
                <w:rFonts w:ascii="Arial Narrow" w:hAnsi="Arial Narrow" w:cs="Arial"/>
                <w:sz w:val="20"/>
                <w:szCs w:val="20"/>
              </w:rPr>
              <w:t>0</w:t>
            </w:r>
            <w:r w:rsidR="000B5525" w:rsidRPr="000B5525">
              <w:rPr>
                <w:rFonts w:ascii="Arial Narrow" w:hAnsi="Arial Narrow" w:cs="Arial"/>
                <w:sz w:val="20"/>
                <w:szCs w:val="20"/>
              </w:rPr>
              <w:t>321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0B5525" w:rsidRDefault="00F82515" w:rsidP="000B552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B5525">
              <w:rPr>
                <w:rFonts w:ascii="Arial Narrow" w:hAnsi="Arial Narrow" w:cs="Arial"/>
                <w:sz w:val="20"/>
                <w:szCs w:val="20"/>
              </w:rPr>
              <w:t>5</w:t>
            </w:r>
            <w:r w:rsidR="000B5525" w:rsidRPr="000B5525">
              <w:rPr>
                <w:rFonts w:ascii="Arial Narrow" w:hAnsi="Arial Narrow" w:cs="Arial"/>
                <w:sz w:val="20"/>
                <w:szCs w:val="20"/>
              </w:rPr>
              <w:t>620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0B5525" w:rsidRDefault="00E17099" w:rsidP="000B552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B5525">
              <w:rPr>
                <w:rFonts w:ascii="Arial Narrow" w:hAnsi="Arial Narrow" w:cs="Arial"/>
                <w:sz w:val="20"/>
                <w:szCs w:val="20"/>
              </w:rPr>
              <w:t>5</w:t>
            </w:r>
            <w:r w:rsidR="000B5525" w:rsidRPr="000B5525">
              <w:rPr>
                <w:rFonts w:ascii="Arial Narrow" w:hAnsi="Arial Narrow" w:cs="Arial"/>
                <w:sz w:val="20"/>
                <w:szCs w:val="20"/>
              </w:rPr>
              <w:t>728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0B5525" w:rsidRDefault="009B63AB" w:rsidP="000B552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B5525">
              <w:rPr>
                <w:rFonts w:ascii="Arial Narrow" w:hAnsi="Arial Narrow" w:cs="Arial"/>
                <w:sz w:val="20"/>
                <w:szCs w:val="20"/>
              </w:rPr>
              <w:t>4</w:t>
            </w:r>
            <w:r w:rsidR="000B5525" w:rsidRPr="000B5525">
              <w:rPr>
                <w:rFonts w:ascii="Arial Narrow" w:hAnsi="Arial Narrow" w:cs="Arial"/>
                <w:sz w:val="20"/>
                <w:szCs w:val="20"/>
              </w:rPr>
              <w:t>912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0B5525" w:rsidRDefault="00663094" w:rsidP="000B552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B5525">
              <w:rPr>
                <w:rFonts w:ascii="Arial Narrow" w:hAnsi="Arial Narrow"/>
                <w:b/>
                <w:sz w:val="20"/>
                <w:szCs w:val="20"/>
              </w:rPr>
              <w:t>29</w:t>
            </w:r>
            <w:r w:rsidR="000B5525" w:rsidRPr="000B5525">
              <w:rPr>
                <w:rFonts w:ascii="Arial Narrow" w:hAnsi="Arial Narrow"/>
                <w:b/>
                <w:sz w:val="20"/>
                <w:szCs w:val="20"/>
              </w:rPr>
              <w:t>903</w:t>
            </w:r>
          </w:p>
        </w:tc>
      </w:tr>
      <w:tr w:rsidR="0035381D" w:rsidRPr="0035381D" w:rsidTr="00D96780">
        <w:trPr>
          <w:trHeight w:val="270"/>
        </w:trPr>
        <w:tc>
          <w:tcPr>
            <w:tcW w:w="19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E34" w:rsidRPr="0035381D" w:rsidRDefault="00757E3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35381D">
              <w:rPr>
                <w:rFonts w:ascii="Arial Narrow" w:hAnsi="Arial Narrow" w:cs="Arial"/>
                <w:sz w:val="20"/>
                <w:szCs w:val="20"/>
              </w:rPr>
              <w:t>Nespecificirano</w:t>
            </w:r>
          </w:p>
        </w:tc>
        <w:tc>
          <w:tcPr>
            <w:tcW w:w="41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35381D" w:rsidRDefault="0035381D" w:rsidP="008B555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5381D">
              <w:rPr>
                <w:rFonts w:ascii="Arial Narrow" w:hAnsi="Arial Narrow" w:cs="Arial"/>
                <w:sz w:val="20"/>
                <w:szCs w:val="20"/>
              </w:rPr>
              <w:t>97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35381D" w:rsidRDefault="0035381D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5381D">
              <w:rPr>
                <w:rFonts w:ascii="Arial Narrow" w:hAnsi="Arial Narrow" w:cs="Arial"/>
                <w:sz w:val="20"/>
                <w:szCs w:val="20"/>
              </w:rPr>
              <w:t>63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35381D" w:rsidRDefault="0035381D" w:rsidP="0022224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5381D">
              <w:rPr>
                <w:rFonts w:ascii="Arial Narrow" w:hAnsi="Arial Narrow" w:cs="Arial"/>
                <w:sz w:val="20"/>
                <w:szCs w:val="20"/>
              </w:rPr>
              <w:t>20227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35381D" w:rsidRDefault="0035381D" w:rsidP="0022224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5381D">
              <w:rPr>
                <w:rFonts w:ascii="Arial Narrow" w:hAnsi="Arial Narrow" w:cs="Arial"/>
                <w:sz w:val="20"/>
                <w:szCs w:val="20"/>
              </w:rPr>
              <w:t>8187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35381D" w:rsidRDefault="00E17099" w:rsidP="0035381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5381D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35381D" w:rsidRPr="0035381D">
              <w:rPr>
                <w:rFonts w:ascii="Arial Narrow" w:hAnsi="Arial Narrow" w:cs="Arial"/>
                <w:sz w:val="20"/>
                <w:szCs w:val="20"/>
              </w:rPr>
              <w:t>8061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35381D" w:rsidRDefault="0035381D" w:rsidP="00757E3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5381D">
              <w:rPr>
                <w:rFonts w:ascii="Arial Narrow" w:hAnsi="Arial Narrow" w:cs="Arial"/>
                <w:sz w:val="20"/>
                <w:szCs w:val="20"/>
              </w:rPr>
              <w:t>7774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35381D" w:rsidRDefault="0035381D" w:rsidP="00C3532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5381D">
              <w:rPr>
                <w:rFonts w:ascii="Arial Narrow" w:hAnsi="Arial Narrow"/>
                <w:b/>
                <w:sz w:val="20"/>
                <w:szCs w:val="20"/>
              </w:rPr>
              <w:t>54409</w:t>
            </w:r>
          </w:p>
        </w:tc>
      </w:tr>
      <w:tr w:rsidR="0044001B" w:rsidRPr="0044001B" w:rsidTr="00D96780">
        <w:trPr>
          <w:trHeight w:val="270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57E34" w:rsidRPr="0044001B" w:rsidRDefault="00757E34" w:rsidP="002848B4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4001B">
              <w:rPr>
                <w:rFonts w:ascii="Arial Narrow" w:hAnsi="Arial Narrow" w:cs="Arial"/>
                <w:b/>
                <w:bCs/>
                <w:sz w:val="20"/>
                <w:szCs w:val="20"/>
              </w:rPr>
              <w:t>Ukupno</w:t>
            </w:r>
          </w:p>
        </w:tc>
        <w:tc>
          <w:tcPr>
            <w:tcW w:w="4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44001B" w:rsidRDefault="008B5550" w:rsidP="00E45D7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4001B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r w:rsidR="0000360D" w:rsidRPr="0044001B">
              <w:rPr>
                <w:rFonts w:ascii="Arial Narrow" w:hAnsi="Arial Narrow" w:cs="Arial"/>
                <w:b/>
                <w:bCs/>
                <w:sz w:val="20"/>
                <w:szCs w:val="20"/>
              </w:rPr>
              <w:t>2</w:t>
            </w:r>
            <w:r w:rsidR="0044001B" w:rsidRPr="0044001B">
              <w:rPr>
                <w:rFonts w:ascii="Arial Narrow" w:hAnsi="Arial Narrow" w:cs="Arial"/>
                <w:b/>
                <w:bCs/>
                <w:sz w:val="20"/>
                <w:szCs w:val="20"/>
              </w:rPr>
              <w:t>6529</w:t>
            </w:r>
          </w:p>
        </w:tc>
        <w:tc>
          <w:tcPr>
            <w:tcW w:w="4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44001B" w:rsidRDefault="008B5550" w:rsidP="0044001B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4001B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r w:rsidR="0000360D" w:rsidRPr="0044001B">
              <w:rPr>
                <w:rFonts w:ascii="Arial Narrow" w:hAnsi="Arial Narrow" w:cs="Arial"/>
                <w:b/>
                <w:bCs/>
                <w:sz w:val="20"/>
                <w:szCs w:val="20"/>
              </w:rPr>
              <w:t>16</w:t>
            </w:r>
            <w:r w:rsidR="0044001B" w:rsidRPr="0044001B">
              <w:rPr>
                <w:rFonts w:ascii="Arial Narrow" w:hAnsi="Arial Narrow" w:cs="Arial"/>
                <w:b/>
                <w:bCs/>
                <w:sz w:val="20"/>
                <w:szCs w:val="20"/>
              </w:rPr>
              <w:t>307</w:t>
            </w:r>
          </w:p>
        </w:tc>
        <w:tc>
          <w:tcPr>
            <w:tcW w:w="4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44001B" w:rsidRDefault="00F82515" w:rsidP="0044001B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4001B">
              <w:rPr>
                <w:rFonts w:ascii="Arial Narrow" w:hAnsi="Arial Narrow" w:cs="Arial"/>
                <w:b/>
                <w:bCs/>
                <w:sz w:val="20"/>
                <w:szCs w:val="20"/>
              </w:rPr>
              <w:t>1</w:t>
            </w:r>
            <w:r w:rsidR="0044001B" w:rsidRPr="0044001B">
              <w:rPr>
                <w:rFonts w:ascii="Arial Narrow" w:hAnsi="Arial Narrow" w:cs="Arial"/>
                <w:b/>
                <w:bCs/>
                <w:sz w:val="20"/>
                <w:szCs w:val="20"/>
              </w:rPr>
              <w:t>75543</w:t>
            </w:r>
          </w:p>
        </w:tc>
        <w:tc>
          <w:tcPr>
            <w:tcW w:w="4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44001B" w:rsidRDefault="00F82515" w:rsidP="0044001B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4001B">
              <w:rPr>
                <w:rFonts w:ascii="Arial Narrow" w:hAnsi="Arial Narrow" w:cs="Arial"/>
                <w:b/>
                <w:bCs/>
                <w:sz w:val="20"/>
                <w:szCs w:val="20"/>
              </w:rPr>
              <w:t>8</w:t>
            </w:r>
            <w:r w:rsidR="0044001B" w:rsidRPr="0044001B">
              <w:rPr>
                <w:rFonts w:ascii="Arial Narrow" w:hAnsi="Arial Narrow" w:cs="Arial"/>
                <w:b/>
                <w:bCs/>
                <w:sz w:val="20"/>
                <w:szCs w:val="20"/>
              </w:rPr>
              <w:t>4332</w:t>
            </w:r>
          </w:p>
        </w:tc>
        <w:tc>
          <w:tcPr>
            <w:tcW w:w="4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44001B" w:rsidRDefault="00A0663E" w:rsidP="0044001B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4001B">
              <w:rPr>
                <w:rFonts w:ascii="Arial Narrow" w:hAnsi="Arial Narrow" w:cs="Arial"/>
                <w:b/>
                <w:bCs/>
                <w:sz w:val="20"/>
                <w:szCs w:val="20"/>
              </w:rPr>
              <w:t>10</w:t>
            </w:r>
            <w:r w:rsidR="0044001B" w:rsidRPr="0044001B">
              <w:rPr>
                <w:rFonts w:ascii="Arial Narrow" w:hAnsi="Arial Narrow" w:cs="Arial"/>
                <w:b/>
                <w:bCs/>
                <w:sz w:val="20"/>
                <w:szCs w:val="20"/>
              </w:rPr>
              <w:t>4542</w:t>
            </w:r>
          </w:p>
        </w:tc>
        <w:tc>
          <w:tcPr>
            <w:tcW w:w="4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44001B" w:rsidRDefault="0044001B" w:rsidP="00757E34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4001B">
              <w:rPr>
                <w:rFonts w:ascii="Arial Narrow" w:hAnsi="Arial Narrow" w:cs="Arial"/>
                <w:b/>
                <w:bCs/>
                <w:sz w:val="20"/>
                <w:szCs w:val="20"/>
              </w:rPr>
              <w:t>101097</w:t>
            </w: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7E34" w:rsidRPr="0044001B" w:rsidRDefault="00914B3E" w:rsidP="0044001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4001B">
              <w:rPr>
                <w:rFonts w:ascii="Arial Narrow" w:hAnsi="Arial Narrow"/>
                <w:b/>
                <w:sz w:val="20"/>
                <w:szCs w:val="20"/>
              </w:rPr>
              <w:t>5</w:t>
            </w:r>
            <w:r w:rsidR="0044001B" w:rsidRPr="0044001B">
              <w:rPr>
                <w:rFonts w:ascii="Arial Narrow" w:hAnsi="Arial Narrow"/>
                <w:b/>
                <w:sz w:val="20"/>
                <w:szCs w:val="20"/>
              </w:rPr>
              <w:t>08350</w:t>
            </w:r>
          </w:p>
        </w:tc>
      </w:tr>
    </w:tbl>
    <w:p w:rsidR="00430016" w:rsidRPr="0044001B" w:rsidRDefault="002848B4" w:rsidP="00FE4F5C">
      <w:pPr>
        <w:jc w:val="both"/>
        <w:rPr>
          <w:rFonts w:ascii="Arial Narrow" w:hAnsi="Arial Narrow"/>
          <w:sz w:val="20"/>
          <w:szCs w:val="20"/>
        </w:rPr>
      </w:pPr>
      <w:r w:rsidRPr="0044001B">
        <w:rPr>
          <w:rFonts w:ascii="Arial Narrow" w:hAnsi="Arial Narrow"/>
          <w:sz w:val="20"/>
          <w:szCs w:val="20"/>
        </w:rPr>
        <w:t>Napomena:</w:t>
      </w:r>
    </w:p>
    <w:p w:rsidR="002848B4" w:rsidRPr="0044001B" w:rsidRDefault="002848B4" w:rsidP="00430016">
      <w:pPr>
        <w:ind w:firstLine="708"/>
        <w:jc w:val="both"/>
        <w:rPr>
          <w:rFonts w:ascii="Arial Narrow" w:hAnsi="Arial Narrow"/>
          <w:sz w:val="20"/>
          <w:szCs w:val="20"/>
        </w:rPr>
      </w:pPr>
      <w:r w:rsidRPr="0044001B">
        <w:rPr>
          <w:rFonts w:ascii="Arial Narrow" w:hAnsi="Arial Narrow"/>
          <w:sz w:val="20"/>
          <w:szCs w:val="20"/>
        </w:rPr>
        <w:t xml:space="preserve"> </w:t>
      </w:r>
      <w:r w:rsidRPr="0044001B">
        <w:rPr>
          <w:rFonts w:ascii="Arial Narrow" w:hAnsi="Arial Narrow"/>
          <w:sz w:val="20"/>
          <w:szCs w:val="20"/>
        </w:rPr>
        <w:tab/>
        <w:t>1. obradu podataka moguća je i po petogodišnjim dobnim skupinama</w:t>
      </w:r>
    </w:p>
    <w:p w:rsidR="002848B4" w:rsidRPr="0044001B" w:rsidRDefault="002848B4" w:rsidP="00FE4F5C">
      <w:pPr>
        <w:ind w:left="1416"/>
        <w:jc w:val="both"/>
        <w:rPr>
          <w:rFonts w:ascii="Arial Narrow" w:hAnsi="Arial Narrow"/>
          <w:sz w:val="20"/>
          <w:szCs w:val="20"/>
        </w:rPr>
      </w:pPr>
      <w:r w:rsidRPr="0044001B">
        <w:rPr>
          <w:rFonts w:ascii="Arial Narrow" w:hAnsi="Arial Narrow"/>
          <w:sz w:val="20"/>
          <w:szCs w:val="20"/>
        </w:rPr>
        <w:t xml:space="preserve">2. Nespecificirano – županija prebivališta nije navedena ili mjesto prebivališta nije u službenom </w:t>
      </w:r>
      <w:proofErr w:type="spellStart"/>
      <w:r w:rsidRPr="0044001B">
        <w:rPr>
          <w:rFonts w:ascii="Arial Narrow" w:hAnsi="Arial Narrow"/>
          <w:sz w:val="20"/>
          <w:szCs w:val="20"/>
        </w:rPr>
        <w:t>šifrarniku</w:t>
      </w:r>
      <w:proofErr w:type="spellEnd"/>
      <w:r w:rsidRPr="0044001B">
        <w:rPr>
          <w:rFonts w:ascii="Arial Narrow" w:hAnsi="Arial Narrow"/>
          <w:sz w:val="20"/>
          <w:szCs w:val="20"/>
        </w:rPr>
        <w:t xml:space="preserve"> naselja</w:t>
      </w:r>
    </w:p>
    <w:p w:rsidR="002755B8" w:rsidRPr="00BB4DB9" w:rsidRDefault="002755B8" w:rsidP="002848B4">
      <w:pPr>
        <w:spacing w:line="360" w:lineRule="auto"/>
        <w:ind w:left="1416"/>
        <w:jc w:val="both"/>
        <w:rPr>
          <w:rFonts w:ascii="Arial Narrow" w:hAnsi="Arial Narrow"/>
          <w:color w:val="FF0000"/>
          <w:sz w:val="20"/>
          <w:szCs w:val="20"/>
        </w:rPr>
      </w:pPr>
    </w:p>
    <w:p w:rsidR="009A56F3" w:rsidRPr="003422BD" w:rsidRDefault="00077566" w:rsidP="00D96780">
      <w:pPr>
        <w:ind w:left="851" w:hanging="851"/>
        <w:rPr>
          <w:rFonts w:ascii="Arial Narrow" w:hAnsi="Arial Narrow" w:cs="Arial"/>
          <w:sz w:val="20"/>
          <w:szCs w:val="20"/>
        </w:rPr>
      </w:pPr>
      <w:r w:rsidRPr="00BB4DB9">
        <w:rPr>
          <w:color w:val="FF0000"/>
        </w:rPr>
        <w:br w:type="page"/>
      </w:r>
      <w:r w:rsidR="009A56F3" w:rsidRPr="003422BD">
        <w:rPr>
          <w:rFonts w:ascii="Arial Narrow" w:hAnsi="Arial Narrow" w:cs="Arial"/>
          <w:b/>
          <w:sz w:val="20"/>
          <w:szCs w:val="20"/>
        </w:rPr>
        <w:lastRenderedPageBreak/>
        <w:t>Tablica 2.</w:t>
      </w:r>
      <w:r w:rsidR="00D96780" w:rsidRPr="003422BD">
        <w:rPr>
          <w:rFonts w:ascii="Arial Narrow" w:hAnsi="Arial Narrow" w:cs="Arial"/>
          <w:b/>
          <w:sz w:val="20"/>
          <w:szCs w:val="20"/>
        </w:rPr>
        <w:t xml:space="preserve"> </w:t>
      </w:r>
      <w:r w:rsidR="00D96780" w:rsidRPr="003422BD">
        <w:rPr>
          <w:rFonts w:ascii="Arial Narrow" w:hAnsi="Arial Narrow" w:cs="Arial"/>
          <w:b/>
          <w:sz w:val="20"/>
          <w:szCs w:val="20"/>
        </w:rPr>
        <w:tab/>
      </w:r>
      <w:r w:rsidR="009A56F3" w:rsidRPr="003422BD">
        <w:rPr>
          <w:rFonts w:ascii="Arial Narrow" w:hAnsi="Arial Narrow" w:cs="Arial"/>
          <w:b/>
          <w:sz w:val="20"/>
          <w:szCs w:val="20"/>
        </w:rPr>
        <w:t>Prikaz udjela osoba s invaliditetom u ukupnom stanovništvu županije te u pojedinim dobnim skupinama</w:t>
      </w:r>
      <w:r w:rsidR="00EA7C33" w:rsidRPr="003422BD">
        <w:rPr>
          <w:rFonts w:ascii="Arial Narrow" w:hAnsi="Arial Narrow" w:cs="Arial"/>
          <w:b/>
          <w:sz w:val="20"/>
          <w:szCs w:val="20"/>
        </w:rPr>
        <w:t xml:space="preserve"> </w:t>
      </w:r>
      <w:r w:rsidR="009A56F3" w:rsidRPr="003422BD">
        <w:rPr>
          <w:rFonts w:ascii="Arial Narrow" w:hAnsi="Arial Narrow" w:cs="Arial"/>
          <w:b/>
          <w:sz w:val="20"/>
          <w:szCs w:val="20"/>
        </w:rPr>
        <w:t xml:space="preserve">- prevalencija invaliditeta na 100 stanovnika </w:t>
      </w:r>
      <w:r w:rsidR="009A56F3" w:rsidRPr="003422BD">
        <w:rPr>
          <w:rFonts w:ascii="Arial Narrow" w:hAnsi="Arial Narrow" w:cs="Arial"/>
          <w:b/>
          <w:sz w:val="20"/>
          <w:szCs w:val="20"/>
        </w:rPr>
        <w:tab/>
      </w:r>
      <w:r w:rsidR="009A56F3" w:rsidRPr="003422BD">
        <w:rPr>
          <w:rFonts w:ascii="Arial Narrow" w:hAnsi="Arial Narrow" w:cs="Arial"/>
          <w:sz w:val="20"/>
          <w:szCs w:val="20"/>
        </w:rPr>
        <w:tab/>
      </w:r>
    </w:p>
    <w:p w:rsidR="009A56F3" w:rsidRPr="003422BD" w:rsidRDefault="009A56F3" w:rsidP="009A56F3">
      <w:pPr>
        <w:tabs>
          <w:tab w:val="left" w:pos="2772"/>
          <w:tab w:val="left" w:pos="4212"/>
          <w:tab w:val="left" w:pos="6367"/>
          <w:tab w:val="left" w:pos="8167"/>
        </w:tabs>
        <w:rPr>
          <w:rFonts w:ascii="Arial Narrow" w:hAnsi="Arial Narrow" w:cs="Arial"/>
          <w:sz w:val="20"/>
          <w:szCs w:val="20"/>
        </w:rPr>
      </w:pPr>
      <w:r w:rsidRPr="003422BD">
        <w:rPr>
          <w:rFonts w:ascii="Arial Narrow" w:hAnsi="Arial Narrow" w:cs="Arial"/>
          <w:sz w:val="20"/>
          <w:szCs w:val="20"/>
        </w:rPr>
        <w:tab/>
      </w:r>
      <w:r w:rsidRPr="003422BD">
        <w:rPr>
          <w:rFonts w:ascii="Arial Narrow" w:hAnsi="Arial Narrow" w:cs="Arial"/>
          <w:sz w:val="20"/>
          <w:szCs w:val="20"/>
        </w:rPr>
        <w:tab/>
      </w:r>
      <w:r w:rsidRPr="003422BD">
        <w:rPr>
          <w:rFonts w:ascii="Arial Narrow" w:hAnsi="Arial Narrow" w:cs="Arial"/>
          <w:sz w:val="20"/>
          <w:szCs w:val="20"/>
        </w:rPr>
        <w:tab/>
      </w:r>
      <w:r w:rsidRPr="003422BD">
        <w:rPr>
          <w:rFonts w:ascii="Arial Narrow" w:hAnsi="Arial Narrow" w:cs="Arial"/>
          <w:sz w:val="20"/>
          <w:szCs w:val="20"/>
        </w:rPr>
        <w:tab/>
      </w:r>
    </w:p>
    <w:tbl>
      <w:tblPr>
        <w:tblW w:w="5000" w:type="pct"/>
        <w:tblLayout w:type="fixed"/>
        <w:tblLook w:val="0000"/>
      </w:tblPr>
      <w:tblGrid>
        <w:gridCol w:w="3228"/>
        <w:gridCol w:w="1415"/>
        <w:gridCol w:w="1562"/>
        <w:gridCol w:w="1566"/>
        <w:gridCol w:w="1515"/>
      </w:tblGrid>
      <w:tr w:rsidR="003422BD" w:rsidRPr="003422BD" w:rsidTr="00430016">
        <w:trPr>
          <w:trHeight w:val="255"/>
        </w:trPr>
        <w:tc>
          <w:tcPr>
            <w:tcW w:w="1738" w:type="pc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A56F3" w:rsidRPr="003422BD" w:rsidRDefault="009A56F3" w:rsidP="009A56F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422BD">
              <w:rPr>
                <w:rFonts w:ascii="Arial Narrow" w:hAnsi="Arial Narrow" w:cs="Arial"/>
                <w:b/>
                <w:sz w:val="20"/>
                <w:szCs w:val="20"/>
              </w:rPr>
              <w:t>Županija prebivališta</w:t>
            </w:r>
          </w:p>
        </w:tc>
        <w:tc>
          <w:tcPr>
            <w:tcW w:w="762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56F3" w:rsidRPr="003422BD" w:rsidRDefault="009A56F3" w:rsidP="0043001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422BD">
              <w:rPr>
                <w:rFonts w:ascii="Arial Narrow" w:hAnsi="Arial Narrow" w:cs="Arial"/>
                <w:b/>
                <w:sz w:val="20"/>
                <w:szCs w:val="20"/>
              </w:rPr>
              <w:t xml:space="preserve">Prevalencija </w:t>
            </w:r>
          </w:p>
        </w:tc>
        <w:tc>
          <w:tcPr>
            <w:tcW w:w="841" w:type="pc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56F3" w:rsidRPr="003422BD" w:rsidRDefault="009A56F3" w:rsidP="009A56F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3422BD">
              <w:rPr>
                <w:rFonts w:ascii="Arial Narrow" w:hAnsi="Arial Narrow" w:cs="Arial"/>
                <w:b/>
                <w:sz w:val="20"/>
                <w:szCs w:val="20"/>
              </w:rPr>
              <w:t>Prevalencij</w:t>
            </w:r>
            <w:proofErr w:type="spellEnd"/>
            <w:r w:rsidRPr="003422BD">
              <w:rPr>
                <w:rFonts w:ascii="Arial Narrow" w:hAnsi="Arial Narrow" w:cs="Arial"/>
                <w:b/>
                <w:sz w:val="20"/>
                <w:szCs w:val="20"/>
              </w:rPr>
              <w:cr/>
              <w:t xml:space="preserve"> invaliditeta</w:t>
            </w:r>
          </w:p>
        </w:tc>
        <w:tc>
          <w:tcPr>
            <w:tcW w:w="843" w:type="pc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56F3" w:rsidRPr="003422BD" w:rsidRDefault="009A56F3" w:rsidP="009A56F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422BD">
              <w:rPr>
                <w:rFonts w:ascii="Arial Narrow" w:hAnsi="Arial Narrow" w:cs="Arial"/>
                <w:b/>
                <w:sz w:val="20"/>
                <w:szCs w:val="20"/>
              </w:rPr>
              <w:t>Prevalencija invaliditeta</w:t>
            </w:r>
          </w:p>
        </w:tc>
        <w:tc>
          <w:tcPr>
            <w:tcW w:w="816" w:type="pc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56F3" w:rsidRPr="003422BD" w:rsidRDefault="009A56F3" w:rsidP="009A56F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422BD">
              <w:rPr>
                <w:rFonts w:ascii="Arial Narrow" w:hAnsi="Arial Narrow" w:cs="Arial"/>
                <w:b/>
                <w:sz w:val="20"/>
                <w:szCs w:val="20"/>
              </w:rPr>
              <w:t>Prevale</w:t>
            </w:r>
            <w:r w:rsidRPr="003422BD">
              <w:rPr>
                <w:rFonts w:ascii="Arial Narrow" w:hAnsi="Arial Narrow" w:cs="Arial"/>
                <w:b/>
                <w:sz w:val="20"/>
                <w:szCs w:val="20"/>
              </w:rPr>
              <w:cr/>
            </w:r>
            <w:proofErr w:type="spellStart"/>
            <w:r w:rsidRPr="003422BD">
              <w:rPr>
                <w:rFonts w:ascii="Arial Narrow" w:hAnsi="Arial Narrow" w:cs="Arial"/>
                <w:b/>
                <w:sz w:val="20"/>
                <w:szCs w:val="20"/>
              </w:rPr>
              <w:t>cija</w:t>
            </w:r>
            <w:proofErr w:type="spellEnd"/>
            <w:r w:rsidRPr="003422BD">
              <w:rPr>
                <w:rFonts w:ascii="Arial Narrow" w:hAnsi="Arial Narrow" w:cs="Arial"/>
                <w:b/>
                <w:sz w:val="20"/>
                <w:szCs w:val="20"/>
              </w:rPr>
              <w:t xml:space="preserve"> invaliditeta</w:t>
            </w:r>
          </w:p>
        </w:tc>
      </w:tr>
      <w:tr w:rsidR="003422BD" w:rsidRPr="003422BD" w:rsidTr="00430016">
        <w:trPr>
          <w:trHeight w:val="80"/>
        </w:trPr>
        <w:tc>
          <w:tcPr>
            <w:tcW w:w="173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56F3" w:rsidRPr="003422BD" w:rsidRDefault="009A56F3" w:rsidP="009A56F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422BD">
              <w:rPr>
                <w:rFonts w:ascii="Arial Narrow" w:hAnsi="Arial Narrow" w:cs="Arial"/>
                <w:b/>
                <w:sz w:val="20"/>
                <w:szCs w:val="2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56F3" w:rsidRPr="003422BD" w:rsidRDefault="00430016" w:rsidP="009A56F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422BD">
              <w:rPr>
                <w:rFonts w:ascii="Arial Narrow" w:hAnsi="Arial Narrow" w:cs="Arial"/>
                <w:b/>
                <w:sz w:val="20"/>
                <w:szCs w:val="20"/>
              </w:rPr>
              <w:t>invaliditeta  (%)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56F3" w:rsidRPr="003422BD" w:rsidRDefault="009A56F3" w:rsidP="009A56F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422BD">
              <w:rPr>
                <w:rFonts w:ascii="Arial Narrow" w:hAnsi="Arial Narrow" w:cs="Arial"/>
                <w:b/>
                <w:sz w:val="20"/>
                <w:szCs w:val="20"/>
              </w:rPr>
              <w:t>u dobnoj skupini 0-19 (%)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56F3" w:rsidRPr="003422BD" w:rsidRDefault="009A56F3" w:rsidP="009A56F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422BD">
              <w:rPr>
                <w:rFonts w:ascii="Arial Narrow" w:hAnsi="Arial Narrow" w:cs="Arial"/>
                <w:b/>
                <w:sz w:val="20"/>
                <w:szCs w:val="20"/>
              </w:rPr>
              <w:t xml:space="preserve">u dobnoj skupini </w:t>
            </w:r>
          </w:p>
          <w:p w:rsidR="009A56F3" w:rsidRPr="003422BD" w:rsidRDefault="009A56F3" w:rsidP="009A56F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422BD">
              <w:rPr>
                <w:rFonts w:ascii="Arial Narrow" w:hAnsi="Arial Narrow" w:cs="Arial"/>
                <w:b/>
                <w:sz w:val="20"/>
                <w:szCs w:val="20"/>
              </w:rPr>
              <w:t>20-64  (%)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56F3" w:rsidRPr="003422BD" w:rsidRDefault="009A56F3" w:rsidP="009A56F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422BD">
              <w:rPr>
                <w:rFonts w:ascii="Arial Narrow" w:hAnsi="Arial Narrow" w:cs="Arial"/>
                <w:b/>
                <w:sz w:val="20"/>
                <w:szCs w:val="20"/>
              </w:rPr>
              <w:t>u dobnoj skupini 65+(%)</w:t>
            </w:r>
          </w:p>
        </w:tc>
      </w:tr>
      <w:tr w:rsidR="003422BD" w:rsidRPr="003422BD" w:rsidTr="00430016">
        <w:trPr>
          <w:trHeight w:val="255"/>
        </w:trPr>
        <w:tc>
          <w:tcPr>
            <w:tcW w:w="17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56F3" w:rsidRPr="003422BD" w:rsidRDefault="009A56F3" w:rsidP="009A56F3">
            <w:pPr>
              <w:rPr>
                <w:rFonts w:ascii="Arial Narrow" w:hAnsi="Arial Narrow" w:cs="Arial"/>
                <w:sz w:val="20"/>
                <w:szCs w:val="20"/>
              </w:rPr>
            </w:pPr>
            <w:r w:rsidRPr="003422BD">
              <w:rPr>
                <w:rFonts w:ascii="Arial Narrow" w:hAnsi="Arial Narrow" w:cs="Arial"/>
                <w:sz w:val="20"/>
                <w:szCs w:val="20"/>
              </w:rPr>
              <w:t>KRAPINSKO-ZAGORSKA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56F3" w:rsidRPr="003422BD" w:rsidRDefault="009A56F3" w:rsidP="009A56F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422BD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5909F4" w:rsidRPr="003422BD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56F3" w:rsidRPr="003422BD" w:rsidRDefault="0044761F" w:rsidP="005909F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422BD">
              <w:rPr>
                <w:rFonts w:ascii="Arial Narrow" w:hAnsi="Arial Narrow" w:cs="Arial"/>
                <w:sz w:val="20"/>
                <w:szCs w:val="20"/>
              </w:rPr>
              <w:t>5,</w:t>
            </w:r>
            <w:r w:rsidR="005909F4" w:rsidRPr="003422BD">
              <w:rPr>
                <w:rFonts w:ascii="Arial Narrow" w:hAnsi="Arial Narrow" w:cs="Arial"/>
                <w:sz w:val="20"/>
                <w:szCs w:val="20"/>
              </w:rPr>
              <w:t>7</w:t>
            </w:r>
            <w:r w:rsidR="009A56F3" w:rsidRPr="003422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56F3" w:rsidRPr="003422BD" w:rsidRDefault="009A56F3" w:rsidP="005909F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422BD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5909F4" w:rsidRPr="003422BD">
              <w:rPr>
                <w:rFonts w:ascii="Arial Narrow" w:hAnsi="Arial Narrow" w:cs="Arial"/>
                <w:sz w:val="20"/>
                <w:szCs w:val="20"/>
              </w:rPr>
              <w:t>1</w:t>
            </w:r>
            <w:r w:rsidRPr="003422BD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04E76E8" w:rsidRPr="003422BD">
              <w:rPr>
                <w:rFonts w:ascii="Arial Narrow" w:hAnsi="Arial Narrow" w:cs="Arial"/>
                <w:sz w:val="20"/>
                <w:szCs w:val="20"/>
              </w:rPr>
              <w:t>7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56F3" w:rsidRPr="003422BD" w:rsidRDefault="005054D8" w:rsidP="005909F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422BD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5909F4" w:rsidRPr="003422BD">
              <w:rPr>
                <w:rFonts w:ascii="Arial Narrow" w:hAnsi="Arial Narrow" w:cs="Arial"/>
                <w:sz w:val="20"/>
                <w:szCs w:val="20"/>
              </w:rPr>
              <w:t>3</w:t>
            </w:r>
            <w:r w:rsidRPr="003422BD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05909F4" w:rsidRPr="003422BD">
              <w:rPr>
                <w:rFonts w:ascii="Arial Narrow" w:hAnsi="Arial Narrow" w:cs="Arial"/>
                <w:sz w:val="20"/>
                <w:szCs w:val="20"/>
              </w:rPr>
              <w:t>4</w:t>
            </w:r>
            <w:r w:rsidR="009A56F3" w:rsidRPr="003422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</w:p>
        </w:tc>
      </w:tr>
      <w:tr w:rsidR="003422BD" w:rsidRPr="003422BD" w:rsidTr="00430016">
        <w:trPr>
          <w:trHeight w:val="255"/>
        </w:trPr>
        <w:tc>
          <w:tcPr>
            <w:tcW w:w="173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56F3" w:rsidRPr="003422BD" w:rsidRDefault="009A56F3" w:rsidP="009A56F3">
            <w:pPr>
              <w:rPr>
                <w:rFonts w:ascii="Arial Narrow" w:hAnsi="Arial Narrow" w:cs="Arial"/>
                <w:sz w:val="20"/>
                <w:szCs w:val="20"/>
              </w:rPr>
            </w:pPr>
            <w:r w:rsidRPr="003422BD">
              <w:rPr>
                <w:rFonts w:ascii="Arial Narrow" w:hAnsi="Arial Narrow" w:cs="Arial"/>
                <w:sz w:val="20"/>
                <w:szCs w:val="20"/>
              </w:rPr>
              <w:t>ŠIBENSKO-KNINSKA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56F3" w:rsidRPr="003422BD" w:rsidRDefault="009A56F3" w:rsidP="005909F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422BD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550719" w:rsidRPr="003422BD">
              <w:rPr>
                <w:rFonts w:ascii="Arial Narrow" w:hAnsi="Arial Narrow" w:cs="Arial"/>
                <w:sz w:val="20"/>
                <w:szCs w:val="20"/>
              </w:rPr>
              <w:t>3</w:t>
            </w:r>
            <w:r w:rsidRPr="003422BD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05909F4" w:rsidRPr="003422BD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56F3" w:rsidRPr="003422BD" w:rsidRDefault="00487664" w:rsidP="003422B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422BD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9A56F3" w:rsidRPr="003422BD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03422BD" w:rsidRPr="003422BD">
              <w:rPr>
                <w:rFonts w:ascii="Arial Narrow" w:hAnsi="Arial Narrow" w:cs="Arial"/>
                <w:sz w:val="20"/>
                <w:szCs w:val="20"/>
              </w:rPr>
              <w:t>4</w:t>
            </w:r>
            <w:r w:rsidR="009A56F3" w:rsidRPr="003422BD">
              <w:rPr>
                <w:rFonts w:ascii="Arial Narrow" w:hAnsi="Arial Narrow" w:cs="Arial"/>
                <w:sz w:val="20"/>
                <w:szCs w:val="20"/>
              </w:rPr>
              <w:t xml:space="preserve">   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56F3" w:rsidRPr="003422BD" w:rsidRDefault="009A56F3" w:rsidP="003422B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422BD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9E05D7" w:rsidRPr="003422BD">
              <w:rPr>
                <w:rFonts w:ascii="Arial Narrow" w:hAnsi="Arial Narrow" w:cs="Arial"/>
                <w:sz w:val="20"/>
                <w:szCs w:val="20"/>
              </w:rPr>
              <w:t>1</w:t>
            </w:r>
            <w:r w:rsidRPr="003422BD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03422BD" w:rsidRPr="003422BD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56F3" w:rsidRPr="003422BD" w:rsidRDefault="009A56F3" w:rsidP="003422B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422BD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5054D8" w:rsidRPr="003422BD">
              <w:rPr>
                <w:rFonts w:ascii="Arial Narrow" w:hAnsi="Arial Narrow" w:cs="Arial"/>
                <w:sz w:val="20"/>
                <w:szCs w:val="20"/>
              </w:rPr>
              <w:t>7</w:t>
            </w:r>
            <w:r w:rsidRPr="003422BD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03422BD" w:rsidRPr="003422BD">
              <w:rPr>
                <w:rFonts w:ascii="Arial Narrow" w:hAnsi="Arial Narrow" w:cs="Arial"/>
                <w:sz w:val="20"/>
                <w:szCs w:val="20"/>
              </w:rPr>
              <w:t>3</w:t>
            </w:r>
            <w:r w:rsidRPr="003422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</w:p>
        </w:tc>
      </w:tr>
      <w:tr w:rsidR="003422BD" w:rsidRPr="003422BD" w:rsidTr="00430016">
        <w:trPr>
          <w:trHeight w:val="255"/>
        </w:trPr>
        <w:tc>
          <w:tcPr>
            <w:tcW w:w="173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56F3" w:rsidRPr="003422BD" w:rsidRDefault="009A56F3" w:rsidP="009A56F3">
            <w:pPr>
              <w:rPr>
                <w:rFonts w:ascii="Arial Narrow" w:hAnsi="Arial Narrow" w:cs="Arial"/>
                <w:sz w:val="20"/>
                <w:szCs w:val="20"/>
              </w:rPr>
            </w:pPr>
            <w:r w:rsidRPr="003422BD">
              <w:rPr>
                <w:rFonts w:ascii="Arial Narrow" w:hAnsi="Arial Narrow" w:cs="Arial"/>
                <w:sz w:val="20"/>
                <w:szCs w:val="20"/>
              </w:rPr>
              <w:t>SPLITSKO-DALMATINSKA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56F3" w:rsidRPr="003422BD" w:rsidRDefault="009A56F3" w:rsidP="0055071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422BD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550719" w:rsidRPr="003422BD">
              <w:rPr>
                <w:rFonts w:ascii="Arial Narrow" w:hAnsi="Arial Narrow" w:cs="Arial"/>
                <w:sz w:val="20"/>
                <w:szCs w:val="20"/>
              </w:rPr>
              <w:t>2</w:t>
            </w:r>
            <w:r w:rsidRPr="003422BD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03422BD" w:rsidRPr="003422BD"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56F3" w:rsidRPr="003422BD" w:rsidRDefault="00487664" w:rsidP="003422B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422BD">
              <w:rPr>
                <w:rFonts w:ascii="Arial Narrow" w:hAnsi="Arial Narrow" w:cs="Arial"/>
                <w:sz w:val="20"/>
                <w:szCs w:val="20"/>
              </w:rPr>
              <w:t>4,</w:t>
            </w:r>
            <w:r w:rsidR="003422BD" w:rsidRPr="003422BD">
              <w:rPr>
                <w:rFonts w:ascii="Arial Narrow" w:hAnsi="Arial Narrow" w:cs="Arial"/>
                <w:sz w:val="20"/>
                <w:szCs w:val="20"/>
              </w:rPr>
              <w:t>7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56F3" w:rsidRPr="003422BD" w:rsidRDefault="009A56F3" w:rsidP="003422B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422BD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3422BD" w:rsidRPr="003422BD">
              <w:rPr>
                <w:rFonts w:ascii="Arial Narrow" w:hAnsi="Arial Narrow" w:cs="Arial"/>
                <w:sz w:val="20"/>
                <w:szCs w:val="20"/>
              </w:rPr>
              <w:t>0</w:t>
            </w:r>
            <w:r w:rsidRPr="003422BD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03422BD" w:rsidRPr="003422BD">
              <w:rPr>
                <w:rFonts w:ascii="Arial Narrow" w:hAnsi="Arial Narrow" w:cs="Arial"/>
                <w:sz w:val="20"/>
                <w:szCs w:val="20"/>
              </w:rPr>
              <w:t>8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56F3" w:rsidRPr="003422BD" w:rsidRDefault="005054D8" w:rsidP="003422B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422BD">
              <w:rPr>
                <w:rFonts w:ascii="Arial Narrow" w:hAnsi="Arial Narrow" w:cs="Arial"/>
                <w:sz w:val="20"/>
                <w:szCs w:val="20"/>
              </w:rPr>
              <w:t>29</w:t>
            </w:r>
            <w:r w:rsidR="009A56F3" w:rsidRPr="003422BD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03422BD" w:rsidRPr="003422BD">
              <w:rPr>
                <w:rFonts w:ascii="Arial Narrow" w:hAnsi="Arial Narrow" w:cs="Arial"/>
                <w:sz w:val="20"/>
                <w:szCs w:val="20"/>
              </w:rPr>
              <w:t>8</w:t>
            </w:r>
            <w:r w:rsidR="009A56F3" w:rsidRPr="003422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</w:p>
        </w:tc>
      </w:tr>
      <w:tr w:rsidR="00AA236F" w:rsidRPr="00AA236F" w:rsidTr="00430016">
        <w:trPr>
          <w:trHeight w:val="255"/>
        </w:trPr>
        <w:tc>
          <w:tcPr>
            <w:tcW w:w="173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56F3" w:rsidRPr="00AA236F" w:rsidRDefault="009A56F3" w:rsidP="009A56F3">
            <w:pPr>
              <w:rPr>
                <w:rFonts w:ascii="Arial Narrow" w:hAnsi="Arial Narrow" w:cs="Arial"/>
                <w:sz w:val="20"/>
                <w:szCs w:val="20"/>
              </w:rPr>
            </w:pPr>
            <w:r w:rsidRPr="00AA236F">
              <w:rPr>
                <w:rFonts w:ascii="Arial Narrow" w:hAnsi="Arial Narrow" w:cs="Arial"/>
                <w:sz w:val="20"/>
                <w:szCs w:val="20"/>
              </w:rPr>
              <w:t>POŽEŠKO-SLAVONSKA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56F3" w:rsidRPr="00AA236F" w:rsidRDefault="009A56F3" w:rsidP="00AA236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A236F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AA236F" w:rsidRPr="00AA236F">
              <w:rPr>
                <w:rFonts w:ascii="Arial Narrow" w:hAnsi="Arial Narrow" w:cs="Arial"/>
                <w:sz w:val="20"/>
                <w:szCs w:val="20"/>
              </w:rPr>
              <w:t>1</w:t>
            </w:r>
            <w:r w:rsidRPr="00AA236F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0AA236F" w:rsidRPr="00AA236F">
              <w:rPr>
                <w:rFonts w:ascii="Arial Narrow" w:hAnsi="Arial Narrow" w:cs="Arial"/>
                <w:sz w:val="20"/>
                <w:szCs w:val="20"/>
              </w:rPr>
              <w:t>8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56F3" w:rsidRPr="00AA236F" w:rsidRDefault="00487664" w:rsidP="00AA236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A236F">
              <w:rPr>
                <w:rFonts w:ascii="Arial Narrow" w:hAnsi="Arial Narrow" w:cs="Arial"/>
                <w:sz w:val="20"/>
                <w:szCs w:val="20"/>
              </w:rPr>
              <w:t>3,</w:t>
            </w:r>
            <w:r w:rsidR="00AA236F" w:rsidRPr="00AA236F">
              <w:rPr>
                <w:rFonts w:ascii="Arial Narrow" w:hAnsi="Arial Narrow" w:cs="Arial"/>
                <w:sz w:val="20"/>
                <w:szCs w:val="20"/>
              </w:rPr>
              <w:t>7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56F3" w:rsidRPr="00AA236F" w:rsidRDefault="004E76E8" w:rsidP="00AA236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A236F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AA236F" w:rsidRPr="00AA236F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9A56F3" w:rsidRPr="00AA236F">
              <w:rPr>
                <w:rFonts w:ascii="Arial Narrow" w:hAnsi="Arial Narrow" w:cs="Arial"/>
                <w:sz w:val="20"/>
                <w:szCs w:val="20"/>
              </w:rPr>
              <w:t xml:space="preserve">   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56F3" w:rsidRPr="00AA236F" w:rsidRDefault="009A56F3" w:rsidP="00AA236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A236F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AA236F" w:rsidRPr="00AA236F">
              <w:rPr>
                <w:rFonts w:ascii="Arial Narrow" w:hAnsi="Arial Narrow" w:cs="Arial"/>
                <w:sz w:val="20"/>
                <w:szCs w:val="20"/>
              </w:rPr>
              <w:t>5</w:t>
            </w:r>
            <w:r w:rsidRPr="00AA236F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0AA236F" w:rsidRPr="00AA236F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</w:tr>
      <w:tr w:rsidR="00422AC5" w:rsidRPr="00612C64" w:rsidTr="0073775A">
        <w:trPr>
          <w:trHeight w:val="255"/>
        </w:trPr>
        <w:tc>
          <w:tcPr>
            <w:tcW w:w="173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22AC5" w:rsidRPr="00612C64" w:rsidRDefault="00422AC5" w:rsidP="007377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2154EF">
              <w:rPr>
                <w:rFonts w:ascii="Arial Narrow" w:hAnsi="Arial Narrow" w:cs="Arial"/>
                <w:sz w:val="20"/>
                <w:szCs w:val="20"/>
              </w:rPr>
              <w:t>BJELOVARSKO-BILOGORSKA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22AC5" w:rsidRPr="00612C64" w:rsidRDefault="00422AC5" w:rsidP="0073775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11,5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22AC5" w:rsidRPr="00612C64" w:rsidRDefault="00422AC5" w:rsidP="00612C6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5,5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22AC5" w:rsidRPr="00612C64" w:rsidRDefault="00422AC5" w:rsidP="0073775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9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22AC5" w:rsidRPr="00612C64" w:rsidRDefault="00422AC5" w:rsidP="00612C6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26,4</w:t>
            </w:r>
          </w:p>
        </w:tc>
      </w:tr>
      <w:tr w:rsidR="00422AC5" w:rsidRPr="00612C64" w:rsidTr="0073775A">
        <w:trPr>
          <w:trHeight w:val="255"/>
        </w:trPr>
        <w:tc>
          <w:tcPr>
            <w:tcW w:w="173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22AC5" w:rsidRPr="00612C64" w:rsidRDefault="00422AC5" w:rsidP="007377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EA555A">
              <w:rPr>
                <w:rFonts w:ascii="Arial Narrow" w:hAnsi="Arial Narrow" w:cs="Arial"/>
                <w:sz w:val="20"/>
                <w:szCs w:val="20"/>
              </w:rPr>
              <w:t>GRAD ZAGREB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22AC5" w:rsidRPr="00612C64" w:rsidRDefault="00422AC5" w:rsidP="0073775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11,5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22AC5" w:rsidRPr="00612C64" w:rsidRDefault="00422AC5" w:rsidP="00612C6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6,6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22AC5" w:rsidRPr="00612C64" w:rsidRDefault="00422AC5" w:rsidP="0073775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8,5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22AC5" w:rsidRPr="00612C64" w:rsidRDefault="00422AC5" w:rsidP="00612C6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28,1</w:t>
            </w:r>
          </w:p>
        </w:tc>
      </w:tr>
      <w:tr w:rsidR="00612C64" w:rsidRPr="00612C64" w:rsidTr="0073775A">
        <w:trPr>
          <w:trHeight w:val="255"/>
        </w:trPr>
        <w:tc>
          <w:tcPr>
            <w:tcW w:w="173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05B3" w:rsidRPr="00612C64" w:rsidRDefault="00D205B3" w:rsidP="007377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612C64">
              <w:rPr>
                <w:rFonts w:ascii="Arial Narrow" w:hAnsi="Arial Narrow" w:cs="Arial"/>
                <w:sz w:val="20"/>
                <w:szCs w:val="20"/>
              </w:rPr>
              <w:t>KARLOVAČKA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05B3" w:rsidRPr="00612C64" w:rsidRDefault="00D205B3" w:rsidP="0073775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12C64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612C64" w:rsidRPr="00612C64">
              <w:rPr>
                <w:rFonts w:ascii="Arial Narrow" w:hAnsi="Arial Narrow" w:cs="Arial"/>
                <w:sz w:val="20"/>
                <w:szCs w:val="20"/>
              </w:rPr>
              <w:t>1,4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05B3" w:rsidRPr="00612C64" w:rsidRDefault="0044761F" w:rsidP="00612C6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12C64">
              <w:rPr>
                <w:rFonts w:ascii="Arial Narrow" w:hAnsi="Arial Narrow" w:cs="Arial"/>
                <w:sz w:val="20"/>
                <w:szCs w:val="20"/>
              </w:rPr>
              <w:t>2,</w:t>
            </w:r>
            <w:r w:rsidR="00612C64" w:rsidRPr="00612C64">
              <w:rPr>
                <w:rFonts w:ascii="Arial Narrow" w:hAnsi="Arial Narrow" w:cs="Arial"/>
                <w:sz w:val="20"/>
                <w:szCs w:val="20"/>
              </w:rPr>
              <w:t>7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05B3" w:rsidRPr="00612C64" w:rsidRDefault="00612C64" w:rsidP="0073775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12C64">
              <w:rPr>
                <w:rFonts w:ascii="Arial Narrow" w:hAnsi="Arial Narrow" w:cs="Arial"/>
                <w:sz w:val="20"/>
                <w:szCs w:val="20"/>
              </w:rPr>
              <w:t>9,5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05B3" w:rsidRPr="00612C64" w:rsidRDefault="00D205B3" w:rsidP="00612C6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12C64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612C64" w:rsidRPr="00612C64">
              <w:rPr>
                <w:rFonts w:ascii="Arial Narrow" w:hAnsi="Arial Narrow" w:cs="Arial"/>
                <w:sz w:val="20"/>
                <w:szCs w:val="20"/>
              </w:rPr>
              <w:t>4</w:t>
            </w:r>
            <w:r w:rsidRPr="00612C64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0612C64" w:rsidRPr="00612C64">
              <w:rPr>
                <w:rFonts w:ascii="Arial Narrow" w:hAnsi="Arial Narrow" w:cs="Arial"/>
                <w:sz w:val="20"/>
                <w:szCs w:val="20"/>
              </w:rPr>
              <w:t>6</w:t>
            </w:r>
            <w:r w:rsidRPr="00612C6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</w:tr>
      <w:tr w:rsidR="003D5AD9" w:rsidRPr="003D5AD9" w:rsidTr="0073775A">
        <w:trPr>
          <w:trHeight w:val="255"/>
        </w:trPr>
        <w:tc>
          <w:tcPr>
            <w:tcW w:w="173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05B3" w:rsidRPr="003D5AD9" w:rsidRDefault="00D205B3" w:rsidP="007377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3D5AD9">
              <w:rPr>
                <w:rFonts w:ascii="Arial Narrow" w:hAnsi="Arial Narrow" w:cs="Arial"/>
                <w:sz w:val="20"/>
                <w:szCs w:val="20"/>
              </w:rPr>
              <w:t>LIČKO-SENJSKA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05B3" w:rsidRPr="003D5AD9" w:rsidRDefault="00D205B3" w:rsidP="0073775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D5AD9">
              <w:rPr>
                <w:rFonts w:ascii="Arial Narrow" w:hAnsi="Arial Narrow" w:cs="Arial"/>
                <w:sz w:val="20"/>
                <w:szCs w:val="20"/>
              </w:rPr>
              <w:t>11,</w:t>
            </w:r>
            <w:r w:rsidR="003D5AD9" w:rsidRPr="003D5AD9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05B3" w:rsidRPr="003D5AD9" w:rsidRDefault="00D205B3" w:rsidP="003D5AD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D5AD9">
              <w:rPr>
                <w:rFonts w:ascii="Arial Narrow" w:hAnsi="Arial Narrow" w:cs="Arial"/>
                <w:sz w:val="20"/>
                <w:szCs w:val="20"/>
              </w:rPr>
              <w:t>3,</w:t>
            </w:r>
            <w:r w:rsidR="003D5AD9" w:rsidRPr="003D5AD9">
              <w:rPr>
                <w:rFonts w:ascii="Arial Narrow" w:hAnsi="Arial Narrow" w:cs="Arial"/>
                <w:sz w:val="20"/>
                <w:szCs w:val="20"/>
              </w:rPr>
              <w:t>7</w:t>
            </w:r>
            <w:r w:rsidRPr="003D5AD9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05B3" w:rsidRPr="003D5AD9" w:rsidRDefault="00D205B3" w:rsidP="003D5AD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D5AD9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4E76E8" w:rsidRPr="003D5AD9">
              <w:rPr>
                <w:rFonts w:ascii="Arial Narrow" w:hAnsi="Arial Narrow" w:cs="Arial"/>
                <w:sz w:val="20"/>
                <w:szCs w:val="20"/>
              </w:rPr>
              <w:t>0</w:t>
            </w:r>
            <w:r w:rsidRPr="003D5AD9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03D5AD9" w:rsidRPr="003D5AD9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05B3" w:rsidRPr="003D5AD9" w:rsidRDefault="003D5AD9" w:rsidP="003D5AD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D5AD9">
              <w:rPr>
                <w:rFonts w:ascii="Arial Narrow" w:hAnsi="Arial Narrow" w:cs="Arial"/>
                <w:sz w:val="20"/>
                <w:szCs w:val="20"/>
              </w:rPr>
              <w:t>19</w:t>
            </w:r>
            <w:r w:rsidR="00D205B3" w:rsidRPr="003D5AD9">
              <w:rPr>
                <w:rFonts w:ascii="Arial Narrow" w:hAnsi="Arial Narrow" w:cs="Arial"/>
                <w:sz w:val="20"/>
                <w:szCs w:val="20"/>
              </w:rPr>
              <w:t>,</w:t>
            </w:r>
            <w:r w:rsidRPr="003D5AD9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D205B3" w:rsidRPr="003D5AD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</w:tr>
      <w:tr w:rsidR="00605426" w:rsidRPr="00605426" w:rsidTr="0073775A">
        <w:trPr>
          <w:trHeight w:val="255"/>
        </w:trPr>
        <w:tc>
          <w:tcPr>
            <w:tcW w:w="173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05B3" w:rsidRPr="00605426" w:rsidRDefault="00422AC5" w:rsidP="007377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4662BE">
              <w:rPr>
                <w:rFonts w:ascii="Arial Narrow" w:hAnsi="Arial Narrow" w:cs="Arial"/>
                <w:sz w:val="20"/>
                <w:szCs w:val="20"/>
              </w:rPr>
              <w:t>VIROVITIČKO-PODRAVSKA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05B3" w:rsidRPr="00605426" w:rsidRDefault="00422AC5" w:rsidP="0073775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11,4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05B3" w:rsidRPr="00605426" w:rsidRDefault="00422AC5" w:rsidP="0073775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D205B3" w:rsidRPr="00605426">
              <w:rPr>
                <w:rFonts w:ascii="Arial Narrow" w:hAnsi="Arial Narrow" w:cs="Arial"/>
                <w:sz w:val="20"/>
                <w:szCs w:val="20"/>
              </w:rPr>
              <w:t xml:space="preserve">   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05B3" w:rsidRPr="00605426" w:rsidRDefault="00422AC5" w:rsidP="0060542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10,9 </w:t>
            </w:r>
            <w:r w:rsidR="00D205B3" w:rsidRPr="00605426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05B3" w:rsidRPr="00605426" w:rsidRDefault="00422AC5" w:rsidP="0060542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24,2 </w:t>
            </w:r>
            <w:r w:rsidR="00D205B3" w:rsidRPr="00605426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</w:p>
        </w:tc>
      </w:tr>
      <w:tr w:rsidR="00FB3A20" w:rsidRPr="00FB3A20" w:rsidTr="0073775A">
        <w:trPr>
          <w:trHeight w:val="255"/>
        </w:trPr>
        <w:tc>
          <w:tcPr>
            <w:tcW w:w="173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05B3" w:rsidRPr="00FB3A20" w:rsidRDefault="00D205B3" w:rsidP="007377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FB3A20">
              <w:rPr>
                <w:rFonts w:ascii="Arial Narrow" w:hAnsi="Arial Narrow" w:cs="Arial"/>
                <w:sz w:val="20"/>
                <w:szCs w:val="20"/>
              </w:rPr>
              <w:t>SISAČKO-MOSLAVAČKA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05B3" w:rsidRPr="00FB3A20" w:rsidRDefault="00D205B3" w:rsidP="0073775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B3A20">
              <w:rPr>
                <w:rFonts w:ascii="Arial Narrow" w:hAnsi="Arial Narrow" w:cs="Arial"/>
                <w:sz w:val="20"/>
                <w:szCs w:val="20"/>
              </w:rPr>
              <w:t>11,</w:t>
            </w:r>
            <w:r w:rsidR="00FB3A20" w:rsidRPr="00FB3A20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05B3" w:rsidRPr="00FB3A20" w:rsidRDefault="00FB3A20" w:rsidP="0073775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B3A20">
              <w:rPr>
                <w:rFonts w:ascii="Arial Narrow" w:hAnsi="Arial Narrow" w:cs="Arial"/>
                <w:sz w:val="20"/>
                <w:szCs w:val="20"/>
              </w:rPr>
              <w:t>4</w:t>
            </w:r>
            <w:r w:rsidR="00D205B3" w:rsidRPr="00FB3A20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05B3" w:rsidRPr="00FB3A20" w:rsidRDefault="00FB3A20" w:rsidP="0073775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B3A20">
              <w:rPr>
                <w:rFonts w:ascii="Arial Narrow" w:hAnsi="Arial Narrow" w:cs="Arial"/>
                <w:sz w:val="20"/>
                <w:szCs w:val="20"/>
              </w:rPr>
              <w:t>9,9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05B3" w:rsidRPr="00FB3A20" w:rsidRDefault="005054D8" w:rsidP="00FB3A2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B3A20">
              <w:rPr>
                <w:rFonts w:ascii="Arial Narrow" w:hAnsi="Arial Narrow" w:cs="Arial"/>
                <w:sz w:val="20"/>
                <w:szCs w:val="20"/>
              </w:rPr>
              <w:t>22,</w:t>
            </w:r>
            <w:r w:rsidR="00FB3A20" w:rsidRPr="00FB3A20">
              <w:rPr>
                <w:rFonts w:ascii="Arial Narrow" w:hAnsi="Arial Narrow" w:cs="Arial"/>
                <w:sz w:val="20"/>
                <w:szCs w:val="20"/>
              </w:rPr>
              <w:t>9</w:t>
            </w:r>
          </w:p>
        </w:tc>
      </w:tr>
      <w:tr w:rsidR="00422AC5" w:rsidRPr="00E73D0A" w:rsidTr="00430016">
        <w:trPr>
          <w:trHeight w:val="255"/>
        </w:trPr>
        <w:tc>
          <w:tcPr>
            <w:tcW w:w="173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22AC5" w:rsidRPr="00E73D0A" w:rsidRDefault="00422AC5" w:rsidP="009A56F3">
            <w:pPr>
              <w:rPr>
                <w:rFonts w:ascii="Arial Narrow" w:hAnsi="Arial Narrow" w:cs="Arial"/>
                <w:sz w:val="20"/>
                <w:szCs w:val="20"/>
              </w:rPr>
            </w:pPr>
            <w:r w:rsidRPr="00605426">
              <w:rPr>
                <w:rFonts w:ascii="Arial Narrow" w:hAnsi="Arial Narrow" w:cs="Arial"/>
                <w:sz w:val="20"/>
                <w:szCs w:val="20"/>
              </w:rPr>
              <w:t>VARAŽDINSKA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22AC5" w:rsidRPr="00E73D0A" w:rsidRDefault="00422AC5" w:rsidP="00E9154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22AC5" w:rsidRPr="00E73D0A" w:rsidRDefault="00422AC5" w:rsidP="0044761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4,2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22AC5" w:rsidRPr="00E73D0A" w:rsidRDefault="00422AC5" w:rsidP="003E05E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8,5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22AC5" w:rsidRPr="00E73D0A" w:rsidRDefault="00422AC5" w:rsidP="00E73D0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28,6</w:t>
            </w:r>
          </w:p>
        </w:tc>
      </w:tr>
      <w:tr w:rsidR="00E73D0A" w:rsidRPr="00E73D0A" w:rsidTr="00430016">
        <w:trPr>
          <w:trHeight w:val="255"/>
        </w:trPr>
        <w:tc>
          <w:tcPr>
            <w:tcW w:w="173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56F3" w:rsidRPr="00E73D0A" w:rsidRDefault="009A56F3" w:rsidP="009A56F3">
            <w:pPr>
              <w:rPr>
                <w:rFonts w:ascii="Arial Narrow" w:hAnsi="Arial Narrow" w:cs="Arial"/>
                <w:sz w:val="20"/>
                <w:szCs w:val="20"/>
              </w:rPr>
            </w:pPr>
            <w:r w:rsidRPr="00E73D0A">
              <w:rPr>
                <w:rFonts w:ascii="Arial Narrow" w:hAnsi="Arial Narrow" w:cs="Arial"/>
                <w:sz w:val="20"/>
                <w:szCs w:val="20"/>
              </w:rPr>
              <w:t>BRODSKO-POSAVSKA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56F3" w:rsidRPr="00E73D0A" w:rsidRDefault="009A56F3" w:rsidP="00E9154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73D0A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E9154B" w:rsidRPr="00E73D0A">
              <w:rPr>
                <w:rFonts w:ascii="Arial Narrow" w:hAnsi="Arial Narrow" w:cs="Arial"/>
                <w:sz w:val="20"/>
                <w:szCs w:val="20"/>
              </w:rPr>
              <w:t>0</w:t>
            </w:r>
            <w:r w:rsidRPr="00E73D0A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0E9154B" w:rsidRPr="00E73D0A"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56F3" w:rsidRPr="00E73D0A" w:rsidRDefault="009A56F3" w:rsidP="0044761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73D0A">
              <w:rPr>
                <w:rFonts w:ascii="Arial Narrow" w:hAnsi="Arial Narrow" w:cs="Arial"/>
                <w:sz w:val="20"/>
                <w:szCs w:val="20"/>
              </w:rPr>
              <w:t>3,</w:t>
            </w:r>
            <w:r w:rsidR="00E73D0A" w:rsidRPr="00E73D0A">
              <w:rPr>
                <w:rFonts w:ascii="Arial Narrow" w:hAnsi="Arial Narrow" w:cs="Arial"/>
                <w:sz w:val="20"/>
                <w:szCs w:val="20"/>
              </w:rPr>
              <w:t>9</w:t>
            </w:r>
            <w:r w:rsidRPr="00E73D0A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56F3" w:rsidRPr="00E73D0A" w:rsidRDefault="00E73D0A" w:rsidP="003E05E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73D0A">
              <w:rPr>
                <w:rFonts w:ascii="Arial Narrow" w:hAnsi="Arial Narrow" w:cs="Arial"/>
                <w:sz w:val="20"/>
                <w:szCs w:val="20"/>
              </w:rPr>
              <w:t>10,1</w:t>
            </w:r>
            <w:r w:rsidR="009A56F3" w:rsidRPr="00E73D0A">
              <w:rPr>
                <w:rFonts w:ascii="Arial Narrow" w:hAnsi="Arial Narrow" w:cs="Arial"/>
                <w:sz w:val="20"/>
                <w:szCs w:val="20"/>
              </w:rPr>
              <w:t xml:space="preserve">   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56F3" w:rsidRPr="00E73D0A" w:rsidRDefault="00A84C3C" w:rsidP="00E73D0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73D0A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E73D0A" w:rsidRPr="00E73D0A">
              <w:rPr>
                <w:rFonts w:ascii="Arial Narrow" w:hAnsi="Arial Narrow" w:cs="Arial"/>
                <w:sz w:val="20"/>
                <w:szCs w:val="20"/>
              </w:rPr>
              <w:t>1</w:t>
            </w:r>
            <w:r w:rsidRPr="00E73D0A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0E73D0A" w:rsidRPr="00E73D0A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</w:tr>
      <w:tr w:rsidR="0085013C" w:rsidRPr="0085013C" w:rsidTr="00430016">
        <w:trPr>
          <w:trHeight w:val="255"/>
        </w:trPr>
        <w:tc>
          <w:tcPr>
            <w:tcW w:w="173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56F3" w:rsidRPr="0085013C" w:rsidRDefault="009A56F3" w:rsidP="009A56F3">
            <w:pPr>
              <w:rPr>
                <w:rFonts w:ascii="Arial Narrow" w:hAnsi="Arial Narrow" w:cs="Arial"/>
                <w:sz w:val="20"/>
                <w:szCs w:val="20"/>
              </w:rPr>
            </w:pPr>
            <w:r w:rsidRPr="0085013C">
              <w:rPr>
                <w:rFonts w:ascii="Arial Narrow" w:hAnsi="Arial Narrow" w:cs="Arial"/>
                <w:sz w:val="20"/>
                <w:szCs w:val="20"/>
              </w:rPr>
              <w:t>OSJEČKO-BARANJSKA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56F3" w:rsidRPr="0085013C" w:rsidRDefault="009A56F3" w:rsidP="0055071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5013C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550719" w:rsidRPr="0085013C">
              <w:rPr>
                <w:rFonts w:ascii="Arial Narrow" w:hAnsi="Arial Narrow" w:cs="Arial"/>
                <w:sz w:val="20"/>
                <w:szCs w:val="20"/>
              </w:rPr>
              <w:t>0</w:t>
            </w:r>
            <w:r w:rsidRPr="0085013C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085013C" w:rsidRPr="0085013C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56F3" w:rsidRPr="0085013C" w:rsidRDefault="0044761F" w:rsidP="0085013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5013C">
              <w:rPr>
                <w:rFonts w:ascii="Arial Narrow" w:hAnsi="Arial Narrow" w:cs="Arial"/>
                <w:sz w:val="20"/>
                <w:szCs w:val="20"/>
              </w:rPr>
              <w:t>4,</w:t>
            </w:r>
            <w:r w:rsidR="0085013C" w:rsidRPr="0085013C">
              <w:rPr>
                <w:rFonts w:ascii="Arial Narrow" w:hAnsi="Arial Narrow" w:cs="Arial"/>
                <w:sz w:val="20"/>
                <w:szCs w:val="20"/>
              </w:rPr>
              <w:t>5</w:t>
            </w:r>
            <w:r w:rsidR="009A56F3" w:rsidRPr="0085013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56F3" w:rsidRPr="0085013C" w:rsidRDefault="0085013C" w:rsidP="009A56F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5013C">
              <w:rPr>
                <w:rFonts w:ascii="Arial Narrow" w:hAnsi="Arial Narrow" w:cs="Arial"/>
                <w:sz w:val="20"/>
                <w:szCs w:val="20"/>
              </w:rPr>
              <w:t>9,6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56F3" w:rsidRPr="0085013C" w:rsidRDefault="009A56F3" w:rsidP="0085013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5013C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5054D8" w:rsidRPr="0085013C">
              <w:rPr>
                <w:rFonts w:ascii="Arial Narrow" w:hAnsi="Arial Narrow" w:cs="Arial"/>
                <w:sz w:val="20"/>
                <w:szCs w:val="20"/>
              </w:rPr>
              <w:t>0</w:t>
            </w:r>
            <w:r w:rsidRPr="0085013C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085013C" w:rsidRPr="0085013C">
              <w:rPr>
                <w:rFonts w:ascii="Arial Narrow" w:hAnsi="Arial Narrow" w:cs="Arial"/>
                <w:sz w:val="20"/>
                <w:szCs w:val="20"/>
              </w:rPr>
              <w:t>8</w:t>
            </w:r>
          </w:p>
        </w:tc>
      </w:tr>
      <w:tr w:rsidR="0005070F" w:rsidRPr="0005070F" w:rsidTr="00430016">
        <w:trPr>
          <w:trHeight w:val="255"/>
        </w:trPr>
        <w:tc>
          <w:tcPr>
            <w:tcW w:w="173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56F3" w:rsidRPr="0005070F" w:rsidRDefault="009A56F3" w:rsidP="009A56F3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070F">
              <w:rPr>
                <w:rFonts w:ascii="Arial Narrow" w:hAnsi="Arial Narrow" w:cs="Arial"/>
                <w:sz w:val="20"/>
                <w:szCs w:val="20"/>
              </w:rPr>
              <w:t>VUKOVARSKO-SRIJEMSKA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56F3" w:rsidRPr="0005070F" w:rsidRDefault="009A56F3" w:rsidP="0055071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5070F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550719" w:rsidRPr="0005070F">
              <w:rPr>
                <w:rFonts w:ascii="Arial Narrow" w:hAnsi="Arial Narrow" w:cs="Arial"/>
                <w:sz w:val="20"/>
                <w:szCs w:val="20"/>
              </w:rPr>
              <w:t>0</w:t>
            </w:r>
            <w:r w:rsidRPr="0005070F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005070F" w:rsidRPr="0005070F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56F3" w:rsidRPr="0005070F" w:rsidRDefault="009A56F3" w:rsidP="0005070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5070F">
              <w:rPr>
                <w:rFonts w:ascii="Arial Narrow" w:hAnsi="Arial Narrow" w:cs="Arial"/>
                <w:sz w:val="20"/>
                <w:szCs w:val="20"/>
              </w:rPr>
              <w:t>3,</w:t>
            </w:r>
            <w:r w:rsidR="0005070F" w:rsidRPr="0005070F">
              <w:rPr>
                <w:rFonts w:ascii="Arial Narrow" w:hAnsi="Arial Narrow" w:cs="Arial"/>
                <w:sz w:val="20"/>
                <w:szCs w:val="20"/>
              </w:rPr>
              <w:t>8</w:t>
            </w:r>
            <w:r w:rsidRPr="0005070F">
              <w:rPr>
                <w:rFonts w:ascii="Arial Narrow" w:hAnsi="Arial Narrow" w:cs="Arial"/>
                <w:sz w:val="20"/>
                <w:szCs w:val="20"/>
              </w:rPr>
              <w:t xml:space="preserve">   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56F3" w:rsidRPr="0005070F" w:rsidRDefault="0005070F" w:rsidP="0005070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5070F">
              <w:rPr>
                <w:rFonts w:ascii="Arial Narrow" w:hAnsi="Arial Narrow" w:cs="Arial"/>
                <w:sz w:val="20"/>
                <w:szCs w:val="20"/>
              </w:rPr>
              <w:t>9</w:t>
            </w:r>
            <w:r w:rsidR="009A56F3" w:rsidRPr="0005070F">
              <w:rPr>
                <w:rFonts w:ascii="Arial Narrow" w:hAnsi="Arial Narrow" w:cs="Arial"/>
                <w:sz w:val="20"/>
                <w:szCs w:val="20"/>
              </w:rPr>
              <w:t>,</w:t>
            </w:r>
            <w:r w:rsidRPr="0005070F">
              <w:rPr>
                <w:rFonts w:ascii="Arial Narrow" w:hAnsi="Arial Narrow" w:cs="Arial"/>
                <w:sz w:val="20"/>
                <w:szCs w:val="20"/>
              </w:rPr>
              <w:t>9</w:t>
            </w:r>
            <w:r w:rsidR="009A56F3" w:rsidRPr="0005070F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56F3" w:rsidRPr="0005070F" w:rsidRDefault="009A56F3" w:rsidP="0005070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5070F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CC6039" w:rsidRPr="0005070F">
              <w:rPr>
                <w:rFonts w:ascii="Arial Narrow" w:hAnsi="Arial Narrow" w:cs="Arial"/>
                <w:sz w:val="20"/>
                <w:szCs w:val="20"/>
              </w:rPr>
              <w:t>0</w:t>
            </w:r>
            <w:r w:rsidRPr="0005070F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005070F" w:rsidRPr="0005070F"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</w:tr>
      <w:tr w:rsidR="00BF65F6" w:rsidRPr="00BF65F6" w:rsidTr="00430016">
        <w:trPr>
          <w:trHeight w:val="255"/>
        </w:trPr>
        <w:tc>
          <w:tcPr>
            <w:tcW w:w="173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56F3" w:rsidRPr="00BF65F6" w:rsidRDefault="009A56F3" w:rsidP="009A56F3">
            <w:pPr>
              <w:rPr>
                <w:rFonts w:ascii="Arial Narrow" w:hAnsi="Arial Narrow" w:cs="Arial"/>
                <w:sz w:val="20"/>
                <w:szCs w:val="20"/>
              </w:rPr>
            </w:pPr>
            <w:r w:rsidRPr="00BF65F6">
              <w:rPr>
                <w:rFonts w:ascii="Arial Narrow" w:hAnsi="Arial Narrow" w:cs="Arial"/>
                <w:sz w:val="20"/>
                <w:szCs w:val="20"/>
              </w:rPr>
              <w:t>KOPRIVNIČKO-KRIŽEVAČKA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56F3" w:rsidRPr="00BF65F6" w:rsidRDefault="0095405B" w:rsidP="009A56F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F65F6">
              <w:rPr>
                <w:rFonts w:ascii="Arial Narrow" w:hAnsi="Arial Narrow" w:cs="Arial"/>
                <w:sz w:val="20"/>
                <w:szCs w:val="20"/>
              </w:rPr>
              <w:t>9,9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56F3" w:rsidRPr="00BF65F6" w:rsidRDefault="0044761F" w:rsidP="00BF65F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F65F6">
              <w:rPr>
                <w:rFonts w:ascii="Arial Narrow" w:hAnsi="Arial Narrow" w:cs="Arial"/>
                <w:sz w:val="20"/>
                <w:szCs w:val="20"/>
              </w:rPr>
              <w:t>7</w:t>
            </w:r>
            <w:r w:rsidR="009A56F3" w:rsidRPr="00BF65F6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0BF65F6" w:rsidRPr="00BF65F6">
              <w:rPr>
                <w:rFonts w:ascii="Arial Narrow" w:hAnsi="Arial Narrow" w:cs="Arial"/>
                <w:sz w:val="20"/>
                <w:szCs w:val="20"/>
              </w:rPr>
              <w:t>7</w:t>
            </w:r>
            <w:r w:rsidR="009A56F3" w:rsidRPr="00BF65F6">
              <w:rPr>
                <w:rFonts w:ascii="Arial Narrow" w:hAnsi="Arial Narrow" w:cs="Arial"/>
                <w:sz w:val="20"/>
                <w:szCs w:val="20"/>
              </w:rPr>
              <w:t xml:space="preserve">   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56F3" w:rsidRPr="00BF65F6" w:rsidRDefault="004E76E8" w:rsidP="00BF65F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F65F6">
              <w:rPr>
                <w:rFonts w:ascii="Arial Narrow" w:hAnsi="Arial Narrow" w:cs="Arial"/>
                <w:sz w:val="20"/>
                <w:szCs w:val="20"/>
              </w:rPr>
              <w:t>8,</w:t>
            </w:r>
            <w:r w:rsidR="00BF65F6" w:rsidRPr="00BF65F6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56F3" w:rsidRPr="00BF65F6" w:rsidRDefault="009A56F3" w:rsidP="00BF65F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F65F6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5054D8" w:rsidRPr="00BF65F6">
              <w:rPr>
                <w:rFonts w:ascii="Arial Narrow" w:hAnsi="Arial Narrow" w:cs="Arial"/>
                <w:sz w:val="20"/>
                <w:szCs w:val="20"/>
              </w:rPr>
              <w:t>8</w:t>
            </w:r>
            <w:r w:rsidRPr="00BF65F6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0BF65F6" w:rsidRPr="00BF65F6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</w:tr>
      <w:tr w:rsidR="00690A2A" w:rsidRPr="00690A2A" w:rsidTr="0073775A">
        <w:trPr>
          <w:trHeight w:val="255"/>
        </w:trPr>
        <w:tc>
          <w:tcPr>
            <w:tcW w:w="173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05B3" w:rsidRPr="00690A2A" w:rsidRDefault="00D205B3" w:rsidP="007377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690A2A">
              <w:rPr>
                <w:rFonts w:ascii="Arial Narrow" w:hAnsi="Arial Narrow" w:cs="Arial"/>
                <w:sz w:val="20"/>
                <w:szCs w:val="20"/>
              </w:rPr>
              <w:t>ZAGREBAČKA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05B3" w:rsidRPr="00690A2A" w:rsidRDefault="00D205B3" w:rsidP="0073775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90A2A">
              <w:rPr>
                <w:rFonts w:ascii="Arial Narrow" w:hAnsi="Arial Narrow" w:cs="Arial"/>
                <w:sz w:val="20"/>
                <w:szCs w:val="20"/>
              </w:rPr>
              <w:t>9,4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05B3" w:rsidRPr="00690A2A" w:rsidRDefault="00457AEB" w:rsidP="00690A2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90A2A">
              <w:rPr>
                <w:rFonts w:ascii="Arial Narrow" w:hAnsi="Arial Narrow" w:cs="Arial"/>
                <w:sz w:val="20"/>
                <w:szCs w:val="20"/>
              </w:rPr>
              <w:t>4,</w:t>
            </w:r>
            <w:r w:rsidR="00690A2A" w:rsidRPr="00690A2A">
              <w:rPr>
                <w:rFonts w:ascii="Arial Narrow" w:hAnsi="Arial Narrow" w:cs="Arial"/>
                <w:sz w:val="20"/>
                <w:szCs w:val="20"/>
              </w:rPr>
              <w:t>7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05B3" w:rsidRPr="00690A2A" w:rsidRDefault="002F015C" w:rsidP="00690A2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90A2A">
              <w:rPr>
                <w:rFonts w:ascii="Arial Narrow" w:hAnsi="Arial Narrow" w:cs="Arial"/>
                <w:sz w:val="20"/>
                <w:szCs w:val="20"/>
              </w:rPr>
              <w:t>8</w:t>
            </w:r>
            <w:r w:rsidR="00D205B3" w:rsidRPr="00690A2A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0690A2A" w:rsidRPr="00690A2A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D205B3" w:rsidRPr="00690A2A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05B3" w:rsidRPr="00690A2A" w:rsidRDefault="00D205B3" w:rsidP="00690A2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90A2A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690A2A" w:rsidRPr="00690A2A">
              <w:rPr>
                <w:rFonts w:ascii="Arial Narrow" w:hAnsi="Arial Narrow" w:cs="Arial"/>
                <w:sz w:val="20"/>
                <w:szCs w:val="20"/>
              </w:rPr>
              <w:t>1</w:t>
            </w:r>
            <w:r w:rsidRPr="00690A2A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081763E" w:rsidRPr="00690A2A">
              <w:rPr>
                <w:rFonts w:ascii="Arial Narrow" w:hAnsi="Arial Narrow" w:cs="Arial"/>
                <w:sz w:val="20"/>
                <w:szCs w:val="20"/>
              </w:rPr>
              <w:t>1</w:t>
            </w:r>
            <w:r w:rsidRPr="00690A2A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</w:p>
        </w:tc>
      </w:tr>
      <w:tr w:rsidR="008840A3" w:rsidRPr="008840A3" w:rsidTr="0073775A">
        <w:trPr>
          <w:trHeight w:val="255"/>
        </w:trPr>
        <w:tc>
          <w:tcPr>
            <w:tcW w:w="173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05B3" w:rsidRPr="008840A3" w:rsidRDefault="00D205B3" w:rsidP="007377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8840A3">
              <w:rPr>
                <w:rFonts w:ascii="Arial Narrow" w:hAnsi="Arial Narrow" w:cs="Arial"/>
                <w:sz w:val="20"/>
                <w:szCs w:val="20"/>
              </w:rPr>
              <w:t>ZADARSKA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05B3" w:rsidRPr="008840A3" w:rsidRDefault="008840A3" w:rsidP="0073775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840A3">
              <w:rPr>
                <w:rFonts w:ascii="Arial Narrow" w:hAnsi="Arial Narrow" w:cs="Arial"/>
                <w:sz w:val="20"/>
                <w:szCs w:val="20"/>
              </w:rPr>
              <w:t>8,8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05B3" w:rsidRPr="008840A3" w:rsidRDefault="008840A3" w:rsidP="0073775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840A3">
              <w:rPr>
                <w:rFonts w:ascii="Arial Narrow" w:hAnsi="Arial Narrow" w:cs="Arial"/>
                <w:sz w:val="20"/>
                <w:szCs w:val="20"/>
              </w:rPr>
              <w:t>2,8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05B3" w:rsidRPr="008840A3" w:rsidRDefault="008840A3" w:rsidP="008840A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840A3">
              <w:rPr>
                <w:rFonts w:ascii="Arial Narrow" w:hAnsi="Arial Narrow" w:cs="Arial"/>
                <w:sz w:val="20"/>
                <w:szCs w:val="20"/>
              </w:rPr>
              <w:t>7</w:t>
            </w:r>
            <w:r w:rsidR="002F015C" w:rsidRPr="008840A3">
              <w:rPr>
                <w:rFonts w:ascii="Arial Narrow" w:hAnsi="Arial Narrow" w:cs="Arial"/>
                <w:sz w:val="20"/>
                <w:szCs w:val="20"/>
              </w:rPr>
              <w:t>,</w:t>
            </w:r>
            <w:r w:rsidRPr="008840A3">
              <w:rPr>
                <w:rFonts w:ascii="Arial Narrow" w:hAnsi="Arial Narrow" w:cs="Arial"/>
                <w:sz w:val="20"/>
                <w:szCs w:val="20"/>
              </w:rPr>
              <w:t>9</w:t>
            </w:r>
            <w:r w:rsidR="00D205B3" w:rsidRPr="008840A3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05B3" w:rsidRPr="008840A3" w:rsidRDefault="00D205B3" w:rsidP="008840A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840A3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81763E" w:rsidRPr="008840A3">
              <w:rPr>
                <w:rFonts w:ascii="Arial Narrow" w:hAnsi="Arial Narrow" w:cs="Arial"/>
                <w:sz w:val="20"/>
                <w:szCs w:val="20"/>
              </w:rPr>
              <w:t>8</w:t>
            </w:r>
            <w:r w:rsidRPr="008840A3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08840A3" w:rsidRPr="008840A3">
              <w:rPr>
                <w:rFonts w:ascii="Arial Narrow" w:hAnsi="Arial Narrow" w:cs="Arial"/>
                <w:sz w:val="20"/>
                <w:szCs w:val="20"/>
              </w:rPr>
              <w:t>9</w:t>
            </w:r>
            <w:r w:rsidRPr="008840A3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</w:p>
        </w:tc>
      </w:tr>
      <w:tr w:rsidR="00E6364E" w:rsidRPr="00E6364E" w:rsidTr="0073775A">
        <w:trPr>
          <w:trHeight w:val="255"/>
        </w:trPr>
        <w:tc>
          <w:tcPr>
            <w:tcW w:w="173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05B3" w:rsidRPr="00E6364E" w:rsidRDefault="00D205B3" w:rsidP="007377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E6364E">
              <w:rPr>
                <w:rFonts w:ascii="Arial Narrow" w:hAnsi="Arial Narrow" w:cs="Arial"/>
                <w:sz w:val="20"/>
                <w:szCs w:val="20"/>
              </w:rPr>
              <w:t>DUBROVAČKO-NERETVANSKA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05B3" w:rsidRPr="00E6364E" w:rsidRDefault="00E6364E" w:rsidP="0073775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6364E">
              <w:rPr>
                <w:rFonts w:ascii="Arial Narrow" w:hAnsi="Arial Narrow" w:cs="Arial"/>
                <w:sz w:val="20"/>
                <w:szCs w:val="20"/>
              </w:rPr>
              <w:t>8,8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05B3" w:rsidRPr="00E6364E" w:rsidRDefault="00D205B3" w:rsidP="00E6364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6364E">
              <w:rPr>
                <w:rFonts w:ascii="Arial Narrow" w:hAnsi="Arial Narrow" w:cs="Arial"/>
                <w:sz w:val="20"/>
                <w:szCs w:val="20"/>
              </w:rPr>
              <w:t>3,</w:t>
            </w:r>
            <w:r w:rsidR="00E6364E" w:rsidRPr="00E6364E">
              <w:rPr>
                <w:rFonts w:ascii="Arial Narrow" w:hAnsi="Arial Narrow" w:cs="Arial"/>
                <w:sz w:val="20"/>
                <w:szCs w:val="20"/>
              </w:rPr>
              <w:t>3</w:t>
            </w:r>
            <w:r w:rsidRPr="00E6364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05B3" w:rsidRPr="00E6364E" w:rsidRDefault="00802BF6" w:rsidP="00E6364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6364E">
              <w:rPr>
                <w:rFonts w:ascii="Arial Narrow" w:hAnsi="Arial Narrow" w:cs="Arial"/>
                <w:sz w:val="20"/>
                <w:szCs w:val="20"/>
              </w:rPr>
              <w:t>8</w:t>
            </w:r>
            <w:r w:rsidR="00D205B3" w:rsidRPr="00E6364E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0E6364E" w:rsidRPr="00E6364E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05B3" w:rsidRPr="00E6364E" w:rsidRDefault="00D205B3" w:rsidP="00E6364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6364E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A84C3C" w:rsidRPr="00E6364E">
              <w:rPr>
                <w:rFonts w:ascii="Arial Narrow" w:hAnsi="Arial Narrow" w:cs="Arial"/>
                <w:sz w:val="20"/>
                <w:szCs w:val="20"/>
              </w:rPr>
              <w:t>7</w:t>
            </w:r>
            <w:r w:rsidRPr="00E6364E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</w:p>
        </w:tc>
      </w:tr>
      <w:tr w:rsidR="00DB20ED" w:rsidRPr="00DB20ED" w:rsidTr="0073775A">
        <w:trPr>
          <w:trHeight w:val="255"/>
        </w:trPr>
        <w:tc>
          <w:tcPr>
            <w:tcW w:w="173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05B3" w:rsidRPr="00DB20ED" w:rsidRDefault="00D205B3" w:rsidP="007377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DB20ED">
              <w:rPr>
                <w:rFonts w:ascii="Arial Narrow" w:hAnsi="Arial Narrow" w:cs="Arial"/>
                <w:sz w:val="20"/>
                <w:szCs w:val="20"/>
              </w:rPr>
              <w:t>PRIMORSKO-GORANSKA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05B3" w:rsidRPr="00DB20ED" w:rsidRDefault="00D205B3" w:rsidP="0073775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B20ED">
              <w:rPr>
                <w:rFonts w:ascii="Arial Narrow" w:hAnsi="Arial Narrow" w:cs="Arial"/>
                <w:sz w:val="20"/>
                <w:szCs w:val="20"/>
              </w:rPr>
              <w:t>8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05B3" w:rsidRPr="00DB20ED" w:rsidRDefault="00DB20ED" w:rsidP="0048766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B20ED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05B3" w:rsidRPr="00DB20ED" w:rsidRDefault="00DB20ED" w:rsidP="00DB20E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B20ED">
              <w:rPr>
                <w:rFonts w:ascii="Arial Narrow" w:hAnsi="Arial Narrow" w:cs="Arial"/>
                <w:sz w:val="20"/>
                <w:szCs w:val="20"/>
              </w:rPr>
              <w:t>5</w:t>
            </w:r>
            <w:r w:rsidR="004E76E8" w:rsidRPr="00DB20ED">
              <w:rPr>
                <w:rFonts w:ascii="Arial Narrow" w:hAnsi="Arial Narrow" w:cs="Arial"/>
                <w:sz w:val="20"/>
                <w:szCs w:val="20"/>
              </w:rPr>
              <w:t>,</w:t>
            </w:r>
            <w:r w:rsidRPr="00DB20ED"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05B3" w:rsidRPr="00DB20ED" w:rsidRDefault="00D205B3" w:rsidP="00DB20E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B20ED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5054D8" w:rsidRPr="00DB20ED">
              <w:rPr>
                <w:rFonts w:ascii="Arial Narrow" w:hAnsi="Arial Narrow" w:cs="Arial"/>
                <w:sz w:val="20"/>
                <w:szCs w:val="20"/>
              </w:rPr>
              <w:t>0</w:t>
            </w:r>
            <w:r w:rsidRPr="00DB20ED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0DB20ED" w:rsidRPr="00DB20ED">
              <w:rPr>
                <w:rFonts w:ascii="Arial Narrow" w:hAnsi="Arial Narrow" w:cs="Arial"/>
                <w:sz w:val="20"/>
                <w:szCs w:val="20"/>
              </w:rPr>
              <w:t>2</w:t>
            </w:r>
            <w:r w:rsidRPr="00DB20E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</w:p>
        </w:tc>
      </w:tr>
      <w:tr w:rsidR="004A59C1" w:rsidRPr="004A59C1" w:rsidTr="00430016">
        <w:trPr>
          <w:trHeight w:val="255"/>
        </w:trPr>
        <w:tc>
          <w:tcPr>
            <w:tcW w:w="173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56F3" w:rsidRPr="004A59C1" w:rsidRDefault="009A56F3" w:rsidP="009A56F3">
            <w:pPr>
              <w:rPr>
                <w:rFonts w:ascii="Arial Narrow" w:hAnsi="Arial Narrow" w:cs="Arial"/>
                <w:sz w:val="20"/>
                <w:szCs w:val="20"/>
              </w:rPr>
            </w:pPr>
            <w:r w:rsidRPr="004A59C1">
              <w:rPr>
                <w:rFonts w:ascii="Arial Narrow" w:hAnsi="Arial Narrow" w:cs="Arial"/>
                <w:sz w:val="20"/>
                <w:szCs w:val="20"/>
              </w:rPr>
              <w:t>MEĐIMURSKA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56F3" w:rsidRPr="004A59C1" w:rsidRDefault="00550719" w:rsidP="009A56F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A59C1">
              <w:rPr>
                <w:rFonts w:ascii="Arial Narrow" w:hAnsi="Arial Narrow" w:cs="Arial"/>
                <w:sz w:val="20"/>
                <w:szCs w:val="20"/>
              </w:rPr>
              <w:t>8</w:t>
            </w:r>
            <w:r w:rsidR="009A56F3" w:rsidRPr="004A59C1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04A59C1" w:rsidRPr="004A59C1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56F3" w:rsidRPr="004A59C1" w:rsidRDefault="009A56F3" w:rsidP="004A59C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A59C1">
              <w:rPr>
                <w:rFonts w:ascii="Arial Narrow" w:hAnsi="Arial Narrow" w:cs="Arial"/>
                <w:sz w:val="20"/>
                <w:szCs w:val="20"/>
              </w:rPr>
              <w:t>7</w:t>
            </w:r>
            <w:r w:rsidR="0044761F" w:rsidRPr="004A59C1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04A59C1" w:rsidRPr="004A59C1">
              <w:rPr>
                <w:rFonts w:ascii="Arial Narrow" w:hAnsi="Arial Narrow" w:cs="Arial"/>
                <w:sz w:val="20"/>
                <w:szCs w:val="20"/>
              </w:rPr>
              <w:t>4</w:t>
            </w:r>
            <w:r w:rsidRPr="004A59C1">
              <w:rPr>
                <w:rFonts w:ascii="Arial Narrow" w:hAnsi="Arial Narrow" w:cs="Arial"/>
                <w:sz w:val="20"/>
                <w:szCs w:val="20"/>
              </w:rPr>
              <w:t xml:space="preserve">   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56F3" w:rsidRPr="004A59C1" w:rsidRDefault="004E76E8" w:rsidP="009A56F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A59C1">
              <w:rPr>
                <w:rFonts w:ascii="Arial Narrow" w:hAnsi="Arial Narrow" w:cs="Arial"/>
                <w:sz w:val="20"/>
                <w:szCs w:val="20"/>
              </w:rPr>
              <w:t>6,3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56F3" w:rsidRPr="004A59C1" w:rsidRDefault="005054D8" w:rsidP="004A59C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A59C1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4A59C1" w:rsidRPr="004A59C1">
              <w:rPr>
                <w:rFonts w:ascii="Arial Narrow" w:hAnsi="Arial Narrow" w:cs="Arial"/>
                <w:sz w:val="20"/>
                <w:szCs w:val="20"/>
              </w:rPr>
              <w:t>8</w:t>
            </w:r>
            <w:r w:rsidRPr="004A59C1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04A59C1" w:rsidRPr="004A59C1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</w:tr>
      <w:tr w:rsidR="00D06553" w:rsidRPr="00D06553" w:rsidTr="00430016">
        <w:trPr>
          <w:trHeight w:val="255"/>
        </w:trPr>
        <w:tc>
          <w:tcPr>
            <w:tcW w:w="173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56F3" w:rsidRPr="00D06553" w:rsidRDefault="009A56F3" w:rsidP="009A56F3">
            <w:pPr>
              <w:rPr>
                <w:rFonts w:ascii="Arial Narrow" w:hAnsi="Arial Narrow" w:cs="Arial"/>
                <w:sz w:val="20"/>
                <w:szCs w:val="20"/>
              </w:rPr>
            </w:pPr>
            <w:r w:rsidRPr="00D06553">
              <w:rPr>
                <w:rFonts w:ascii="Arial Narrow" w:hAnsi="Arial Narrow" w:cs="Arial"/>
                <w:sz w:val="20"/>
                <w:szCs w:val="20"/>
              </w:rPr>
              <w:t>ISTARSKA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56F3" w:rsidRPr="00D06553" w:rsidRDefault="009A56F3" w:rsidP="009A56F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06553">
              <w:rPr>
                <w:rFonts w:ascii="Arial Narrow" w:hAnsi="Arial Narrow" w:cs="Arial"/>
                <w:sz w:val="20"/>
                <w:szCs w:val="20"/>
              </w:rPr>
              <w:t>6,</w:t>
            </w:r>
            <w:r w:rsidR="00D06553" w:rsidRPr="00D06553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56F3" w:rsidRPr="00D06553" w:rsidRDefault="009A56F3" w:rsidP="00D0655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06553">
              <w:rPr>
                <w:rFonts w:ascii="Arial Narrow" w:hAnsi="Arial Narrow" w:cs="Arial"/>
                <w:sz w:val="20"/>
                <w:szCs w:val="20"/>
              </w:rPr>
              <w:t>3,</w:t>
            </w:r>
            <w:r w:rsidR="00D06553" w:rsidRPr="00D06553">
              <w:rPr>
                <w:rFonts w:ascii="Arial Narrow" w:hAnsi="Arial Narrow" w:cs="Arial"/>
                <w:sz w:val="20"/>
                <w:szCs w:val="20"/>
              </w:rPr>
              <w:t>7</w:t>
            </w:r>
            <w:r w:rsidRPr="00D06553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56F3" w:rsidRPr="00D06553" w:rsidRDefault="00802BF6" w:rsidP="00D0655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06553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56F3" w:rsidRPr="00D06553" w:rsidRDefault="009A56F3" w:rsidP="00D0655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06553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D06553" w:rsidRPr="00D06553">
              <w:rPr>
                <w:rFonts w:ascii="Arial Narrow" w:hAnsi="Arial Narrow" w:cs="Arial"/>
                <w:sz w:val="20"/>
                <w:szCs w:val="20"/>
              </w:rPr>
              <w:t>3,1</w:t>
            </w:r>
            <w:r w:rsidRPr="00D06553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</w:p>
        </w:tc>
      </w:tr>
      <w:tr w:rsidR="00BE3E7F" w:rsidRPr="00BE3E7F" w:rsidTr="00430016">
        <w:trPr>
          <w:trHeight w:val="270"/>
        </w:trPr>
        <w:tc>
          <w:tcPr>
            <w:tcW w:w="173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A56F3" w:rsidRPr="00BE3E7F" w:rsidRDefault="009A56F3" w:rsidP="009A56F3">
            <w:pPr>
              <w:rPr>
                <w:rFonts w:ascii="Arial Narrow" w:hAnsi="Arial Narrow" w:cs="Arial"/>
                <w:sz w:val="20"/>
                <w:szCs w:val="20"/>
              </w:rPr>
            </w:pPr>
            <w:r w:rsidRPr="00BE3E7F">
              <w:rPr>
                <w:rFonts w:ascii="Arial Narrow" w:hAnsi="Arial Narrow" w:cs="Arial"/>
                <w:sz w:val="20"/>
                <w:szCs w:val="20"/>
              </w:rPr>
              <w:t>Republika Hrvatska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56F3" w:rsidRPr="00BE3E7F" w:rsidRDefault="009A56F3" w:rsidP="00683B1F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E3E7F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  <w:r w:rsidR="00683B1F" w:rsidRPr="00BE3E7F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  <w:r w:rsidRPr="00BE3E7F">
              <w:rPr>
                <w:rFonts w:ascii="Arial Narrow" w:hAnsi="Arial Narrow" w:cs="Arial"/>
                <w:b/>
                <w:sz w:val="20"/>
                <w:szCs w:val="20"/>
              </w:rPr>
              <w:t>,</w:t>
            </w:r>
            <w:r w:rsidR="00683B1F" w:rsidRPr="00BE3E7F">
              <w:rPr>
                <w:rFonts w:ascii="Arial Narrow" w:hAnsi="Arial Narrow" w:cs="Arial"/>
                <w:b/>
                <w:sz w:val="20"/>
                <w:szCs w:val="20"/>
              </w:rPr>
              <w:t>9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56F3" w:rsidRPr="00BE3E7F" w:rsidRDefault="00457AEB" w:rsidP="00BE3E7F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E3E7F">
              <w:rPr>
                <w:rFonts w:ascii="Arial Narrow" w:hAnsi="Arial Narrow" w:cs="Arial"/>
                <w:b/>
                <w:sz w:val="20"/>
                <w:szCs w:val="20"/>
              </w:rPr>
              <w:t>4,</w:t>
            </w:r>
            <w:r w:rsidR="00BE3E7F" w:rsidRPr="00BE3E7F">
              <w:rPr>
                <w:rFonts w:ascii="Arial Narrow" w:hAnsi="Arial Narrow" w:cs="Arial"/>
                <w:b/>
                <w:sz w:val="20"/>
                <w:szCs w:val="20"/>
              </w:rPr>
              <w:t>8</w:t>
            </w: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56F3" w:rsidRPr="00BE3E7F" w:rsidRDefault="00BE3E7F" w:rsidP="00BE3E7F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E3E7F">
              <w:rPr>
                <w:rFonts w:ascii="Arial Narrow" w:hAnsi="Arial Narrow" w:cs="Arial"/>
                <w:b/>
                <w:sz w:val="20"/>
                <w:szCs w:val="20"/>
              </w:rPr>
              <w:t>9</w:t>
            </w:r>
            <w:r w:rsidR="002F015C" w:rsidRPr="00BE3E7F">
              <w:rPr>
                <w:rFonts w:ascii="Arial Narrow" w:hAnsi="Arial Narrow" w:cs="Arial"/>
                <w:b/>
                <w:sz w:val="20"/>
                <w:szCs w:val="20"/>
              </w:rPr>
              <w:t>,</w:t>
            </w:r>
            <w:r w:rsidRPr="00BE3E7F">
              <w:rPr>
                <w:rFonts w:ascii="Arial Narrow" w:hAnsi="Arial Narrow" w:cs="Arial"/>
                <w:b/>
                <w:sz w:val="20"/>
                <w:szCs w:val="20"/>
              </w:rPr>
              <w:t>9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56F3" w:rsidRPr="00BE3E7F" w:rsidRDefault="0081763E" w:rsidP="00BE3E7F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E3E7F"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  <w:r w:rsidR="00BE3E7F" w:rsidRPr="00BE3E7F">
              <w:rPr>
                <w:rFonts w:ascii="Arial Narrow" w:hAnsi="Arial Narrow" w:cs="Arial"/>
                <w:b/>
                <w:sz w:val="20"/>
                <w:szCs w:val="20"/>
              </w:rPr>
              <w:t>7</w:t>
            </w:r>
            <w:r w:rsidRPr="00BE3E7F">
              <w:rPr>
                <w:rFonts w:ascii="Arial Narrow" w:hAnsi="Arial Narrow" w:cs="Arial"/>
                <w:b/>
                <w:sz w:val="20"/>
                <w:szCs w:val="20"/>
              </w:rPr>
              <w:t>,</w:t>
            </w:r>
            <w:r w:rsidR="00BE3E7F" w:rsidRPr="00BE3E7F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</w:p>
        </w:tc>
      </w:tr>
    </w:tbl>
    <w:p w:rsidR="009A56F3" w:rsidRPr="00EC1952" w:rsidRDefault="009A56F3" w:rsidP="009A56F3">
      <w:pPr>
        <w:rPr>
          <w:rFonts w:ascii="Arial Narrow" w:hAnsi="Arial Narrow" w:cs="Arial"/>
          <w:sz w:val="20"/>
          <w:szCs w:val="20"/>
        </w:rPr>
      </w:pPr>
      <w:r w:rsidRPr="00EC1952">
        <w:rPr>
          <w:rFonts w:ascii="Arial Narrow" w:hAnsi="Arial Narrow" w:cs="Arial"/>
          <w:sz w:val="20"/>
          <w:szCs w:val="20"/>
        </w:rPr>
        <w:t xml:space="preserve">Napomena: </w:t>
      </w:r>
    </w:p>
    <w:p w:rsidR="009A56F3" w:rsidRPr="00EC1952" w:rsidRDefault="009A56F3" w:rsidP="009A56F3">
      <w:pPr>
        <w:numPr>
          <w:ilvl w:val="0"/>
          <w:numId w:val="2"/>
        </w:numPr>
        <w:rPr>
          <w:rFonts w:ascii="Arial Narrow" w:hAnsi="Arial Narrow" w:cs="Arial"/>
          <w:sz w:val="20"/>
          <w:szCs w:val="20"/>
        </w:rPr>
      </w:pPr>
      <w:r w:rsidRPr="00EC1952">
        <w:rPr>
          <w:rFonts w:ascii="Arial Narrow" w:hAnsi="Arial Narrow" w:cs="Arial"/>
          <w:sz w:val="20"/>
          <w:szCs w:val="20"/>
        </w:rPr>
        <w:t xml:space="preserve">za izračun ukupne prevalencije u RH, prevalencije po županijama te prevalencije po dobnim skupinama </w:t>
      </w:r>
    </w:p>
    <w:p w:rsidR="009A56F3" w:rsidRPr="00EC1952" w:rsidRDefault="009A56F3" w:rsidP="009A56F3">
      <w:pPr>
        <w:ind w:left="720"/>
        <w:rPr>
          <w:rFonts w:ascii="Arial Narrow" w:hAnsi="Arial Narrow" w:cs="Arial"/>
          <w:sz w:val="20"/>
          <w:szCs w:val="20"/>
        </w:rPr>
      </w:pPr>
      <w:r w:rsidRPr="00EC1952">
        <w:rPr>
          <w:rFonts w:ascii="Arial Narrow" w:hAnsi="Arial Narrow" w:cs="Arial"/>
          <w:sz w:val="20"/>
          <w:szCs w:val="20"/>
        </w:rPr>
        <w:t>korišteni su podaci iz tablice 1. ovoga biltena te rezultati Popisa stanovništva iz 2011.</w:t>
      </w:r>
    </w:p>
    <w:p w:rsidR="009A56F3" w:rsidRPr="00BB4DB9" w:rsidRDefault="009A56F3" w:rsidP="002848B4">
      <w:pPr>
        <w:jc w:val="both"/>
        <w:rPr>
          <w:rFonts w:ascii="Arial Narrow" w:hAnsi="Arial Narrow"/>
          <w:color w:val="FF0000"/>
          <w:sz w:val="20"/>
          <w:szCs w:val="20"/>
        </w:rPr>
      </w:pPr>
    </w:p>
    <w:p w:rsidR="00457E99" w:rsidRDefault="008819E6" w:rsidP="002848B4">
      <w:pPr>
        <w:jc w:val="both"/>
        <w:rPr>
          <w:rFonts w:ascii="Arial Narrow" w:hAnsi="Arial Narrow"/>
          <w:color w:val="FF0000"/>
          <w:sz w:val="20"/>
          <w:szCs w:val="20"/>
        </w:rPr>
      </w:pPr>
      <w:r w:rsidRPr="00F22A45">
        <w:rPr>
          <w:rFonts w:ascii="Arial Narrow" w:hAnsi="Arial Narrow"/>
          <w:sz w:val="20"/>
          <w:szCs w:val="20"/>
        </w:rPr>
        <w:t xml:space="preserve">Oko </w:t>
      </w:r>
      <w:r w:rsidR="0070300A" w:rsidRPr="00F22A45">
        <w:rPr>
          <w:rFonts w:ascii="Arial Narrow" w:hAnsi="Arial Narrow"/>
          <w:sz w:val="20"/>
          <w:szCs w:val="20"/>
        </w:rPr>
        <w:t>6</w:t>
      </w:r>
      <w:r w:rsidR="00F22A45" w:rsidRPr="00F22A45">
        <w:rPr>
          <w:rFonts w:ascii="Arial Narrow" w:hAnsi="Arial Narrow"/>
          <w:sz w:val="20"/>
          <w:szCs w:val="20"/>
        </w:rPr>
        <w:t>4</w:t>
      </w:r>
      <w:r w:rsidR="002848B4" w:rsidRPr="00F22A45">
        <w:rPr>
          <w:rFonts w:ascii="Arial Narrow" w:hAnsi="Arial Narrow"/>
          <w:sz w:val="20"/>
          <w:szCs w:val="20"/>
        </w:rPr>
        <w:t>% osoba s invaliditetom, prema dostupnim podacima o obrazovanju, nema završenu osnovnu školu ili ima samo osnovnoškolsko obrazovanje. Oko 2</w:t>
      </w:r>
      <w:r w:rsidR="00F22A45" w:rsidRPr="00F22A45">
        <w:rPr>
          <w:rFonts w:ascii="Arial Narrow" w:hAnsi="Arial Narrow"/>
          <w:sz w:val="20"/>
          <w:szCs w:val="20"/>
        </w:rPr>
        <w:t>8</w:t>
      </w:r>
      <w:r w:rsidR="002848B4" w:rsidRPr="00F22A45">
        <w:rPr>
          <w:rFonts w:ascii="Arial Narrow" w:hAnsi="Arial Narrow"/>
          <w:sz w:val="20"/>
          <w:szCs w:val="20"/>
        </w:rPr>
        <w:t xml:space="preserve">% ima srednju stručnu spremu dok je 3% osoba s visokom ili višom stručnom spremom. Specijalno obrazovanje </w:t>
      </w:r>
      <w:r w:rsidR="0070300A" w:rsidRPr="00F22A45">
        <w:rPr>
          <w:rFonts w:ascii="Arial Narrow" w:hAnsi="Arial Narrow"/>
          <w:sz w:val="20"/>
          <w:szCs w:val="20"/>
        </w:rPr>
        <w:t>zabilježeno je</w:t>
      </w:r>
      <w:r w:rsidR="002848B4" w:rsidRPr="00F22A45">
        <w:rPr>
          <w:rFonts w:ascii="Arial Narrow" w:hAnsi="Arial Narrow"/>
          <w:sz w:val="20"/>
          <w:szCs w:val="20"/>
        </w:rPr>
        <w:t xml:space="preserve"> kod </w:t>
      </w:r>
      <w:r w:rsidRPr="00F22A45">
        <w:rPr>
          <w:rFonts w:ascii="Arial Narrow" w:hAnsi="Arial Narrow"/>
          <w:sz w:val="20"/>
          <w:szCs w:val="20"/>
        </w:rPr>
        <w:t>5</w:t>
      </w:r>
      <w:r w:rsidR="008178C3" w:rsidRPr="00F22A45">
        <w:rPr>
          <w:rFonts w:ascii="Arial Narrow" w:hAnsi="Arial Narrow"/>
          <w:sz w:val="20"/>
          <w:szCs w:val="20"/>
        </w:rPr>
        <w:t>%</w:t>
      </w:r>
      <w:r w:rsidR="002848B4" w:rsidRPr="00F22A45">
        <w:rPr>
          <w:rFonts w:ascii="Arial Narrow" w:hAnsi="Arial Narrow"/>
          <w:sz w:val="20"/>
          <w:szCs w:val="20"/>
        </w:rPr>
        <w:t xml:space="preserve"> osoba s invaliditetom</w:t>
      </w:r>
      <w:r w:rsidR="002848B4" w:rsidRPr="00682DB6">
        <w:rPr>
          <w:rFonts w:ascii="Arial Narrow" w:hAnsi="Arial Narrow"/>
          <w:sz w:val="20"/>
          <w:szCs w:val="20"/>
        </w:rPr>
        <w:t>. Prema podacima*, novoformirane baze zaposlenih osoba s invaliditetom, u RH je 1</w:t>
      </w:r>
      <w:r w:rsidR="002A4250" w:rsidRPr="00682DB6">
        <w:rPr>
          <w:rFonts w:ascii="Arial Narrow" w:hAnsi="Arial Narrow"/>
          <w:sz w:val="20"/>
          <w:szCs w:val="20"/>
        </w:rPr>
        <w:t>6</w:t>
      </w:r>
      <w:r w:rsidR="00682DB6" w:rsidRPr="00682DB6">
        <w:rPr>
          <w:rFonts w:ascii="Arial Narrow" w:hAnsi="Arial Narrow"/>
          <w:sz w:val="20"/>
          <w:szCs w:val="20"/>
        </w:rPr>
        <w:t xml:space="preserve"> 993</w:t>
      </w:r>
      <w:r w:rsidR="002848B4" w:rsidRPr="00682DB6">
        <w:rPr>
          <w:rFonts w:ascii="Arial Narrow" w:hAnsi="Arial Narrow"/>
          <w:sz w:val="20"/>
          <w:szCs w:val="20"/>
        </w:rPr>
        <w:t xml:space="preserve">  zaposlenih (zaposleni i privremeno radno nesposobni) osoba s invaliditetom s 6</w:t>
      </w:r>
      <w:r w:rsidR="00C82CBD" w:rsidRPr="00682DB6">
        <w:rPr>
          <w:rFonts w:ascii="Arial Narrow" w:hAnsi="Arial Narrow"/>
          <w:sz w:val="20"/>
          <w:szCs w:val="20"/>
        </w:rPr>
        <w:t>5</w:t>
      </w:r>
      <w:r w:rsidR="002848B4" w:rsidRPr="00682DB6">
        <w:rPr>
          <w:rFonts w:ascii="Arial Narrow" w:hAnsi="Arial Narrow"/>
          <w:sz w:val="20"/>
          <w:szCs w:val="20"/>
        </w:rPr>
        <w:t xml:space="preserve">% </w:t>
      </w:r>
      <w:proofErr w:type="spellStart"/>
      <w:r w:rsidR="002848B4" w:rsidRPr="00682DB6">
        <w:rPr>
          <w:rFonts w:ascii="Arial Narrow" w:hAnsi="Arial Narrow"/>
          <w:sz w:val="20"/>
          <w:szCs w:val="20"/>
        </w:rPr>
        <w:t>udijelom</w:t>
      </w:r>
      <w:proofErr w:type="spellEnd"/>
      <w:r w:rsidR="002848B4" w:rsidRPr="00682DB6">
        <w:rPr>
          <w:rFonts w:ascii="Arial Narrow" w:hAnsi="Arial Narrow"/>
          <w:sz w:val="20"/>
          <w:szCs w:val="20"/>
        </w:rPr>
        <w:t xml:space="preserve"> muških i 3</w:t>
      </w:r>
      <w:r w:rsidR="00C82CBD" w:rsidRPr="00682DB6">
        <w:rPr>
          <w:rFonts w:ascii="Arial Narrow" w:hAnsi="Arial Narrow"/>
          <w:sz w:val="20"/>
          <w:szCs w:val="20"/>
        </w:rPr>
        <w:t>5</w:t>
      </w:r>
      <w:r w:rsidR="002848B4" w:rsidRPr="00682DB6">
        <w:rPr>
          <w:rFonts w:ascii="Arial Narrow" w:hAnsi="Arial Narrow"/>
          <w:sz w:val="20"/>
          <w:szCs w:val="20"/>
        </w:rPr>
        <w:t xml:space="preserve">% </w:t>
      </w:r>
      <w:proofErr w:type="spellStart"/>
      <w:r w:rsidR="002848B4" w:rsidRPr="00682DB6">
        <w:rPr>
          <w:rFonts w:ascii="Arial Narrow" w:hAnsi="Arial Narrow"/>
          <w:sz w:val="20"/>
          <w:szCs w:val="20"/>
        </w:rPr>
        <w:t>udijelom</w:t>
      </w:r>
      <w:proofErr w:type="spellEnd"/>
      <w:r w:rsidR="002848B4" w:rsidRPr="00682DB6">
        <w:rPr>
          <w:rFonts w:ascii="Arial Narrow" w:hAnsi="Arial Narrow"/>
          <w:sz w:val="20"/>
          <w:szCs w:val="20"/>
        </w:rPr>
        <w:t xml:space="preserve"> ženskih osoba. Najčešća zvanja kod zaposlenih osoba s invaliditetom su</w:t>
      </w:r>
      <w:r w:rsidR="002848B4" w:rsidRPr="00BB4DB9">
        <w:rPr>
          <w:rFonts w:ascii="Arial Narrow" w:hAnsi="Arial Narrow"/>
          <w:color w:val="FF0000"/>
          <w:sz w:val="20"/>
          <w:szCs w:val="20"/>
        </w:rPr>
        <w:t xml:space="preserve"> </w:t>
      </w:r>
      <w:r w:rsidR="00C778B1" w:rsidRPr="00BB4DB9">
        <w:rPr>
          <w:rFonts w:ascii="Arial Narrow" w:hAnsi="Arial Narrow"/>
          <w:color w:val="FF0000"/>
          <w:sz w:val="20"/>
          <w:szCs w:val="20"/>
        </w:rPr>
        <w:t xml:space="preserve"> </w:t>
      </w:r>
      <w:r w:rsidR="007F73B0" w:rsidRPr="007F73B0">
        <w:rPr>
          <w:rFonts w:ascii="Arial Narrow" w:hAnsi="Arial Narrow"/>
          <w:sz w:val="20"/>
          <w:szCs w:val="20"/>
        </w:rPr>
        <w:t>NKV radnik, trgovac, ekonomski tehničar, automehaničar, poljoprivredni radnik te konobar</w:t>
      </w:r>
      <w:r w:rsidR="002848B4" w:rsidRPr="0013392A">
        <w:rPr>
          <w:rFonts w:ascii="Arial Narrow" w:hAnsi="Arial Narrow"/>
          <w:sz w:val="20"/>
          <w:szCs w:val="20"/>
        </w:rPr>
        <w:t>.</w:t>
      </w:r>
      <w:r w:rsidR="002848B4" w:rsidRPr="0013392A">
        <w:rPr>
          <w:rFonts w:ascii="Arial Narrow" w:hAnsi="Arial Narrow"/>
          <w:i/>
          <w:sz w:val="20"/>
          <w:szCs w:val="20"/>
        </w:rPr>
        <w:t xml:space="preserve"> </w:t>
      </w:r>
      <w:r w:rsidR="002848B4" w:rsidRPr="0013392A">
        <w:rPr>
          <w:rFonts w:ascii="Arial Narrow" w:hAnsi="Arial Narrow"/>
          <w:sz w:val="20"/>
          <w:szCs w:val="20"/>
        </w:rPr>
        <w:t xml:space="preserve">Osobe s invaliditetom, prema </w:t>
      </w:r>
      <w:r w:rsidR="00DA47E4" w:rsidRPr="0013392A">
        <w:rPr>
          <w:rFonts w:ascii="Arial Narrow" w:hAnsi="Arial Narrow"/>
          <w:sz w:val="20"/>
          <w:szCs w:val="20"/>
        </w:rPr>
        <w:t xml:space="preserve">dostupnim </w:t>
      </w:r>
      <w:r w:rsidR="002848B4" w:rsidRPr="0013392A">
        <w:rPr>
          <w:rFonts w:ascii="Arial Narrow" w:hAnsi="Arial Narrow"/>
          <w:sz w:val="20"/>
          <w:szCs w:val="20"/>
        </w:rPr>
        <w:t>podacima sustava socijalne skrbi, u najvećem broju (</w:t>
      </w:r>
      <w:r w:rsidR="00135FAF" w:rsidRPr="0013392A">
        <w:rPr>
          <w:rFonts w:ascii="Arial Narrow" w:hAnsi="Arial Narrow"/>
          <w:sz w:val="20"/>
          <w:szCs w:val="20"/>
        </w:rPr>
        <w:t>7</w:t>
      </w:r>
      <w:r w:rsidR="0013392A" w:rsidRPr="0013392A">
        <w:rPr>
          <w:rFonts w:ascii="Arial Narrow" w:hAnsi="Arial Narrow"/>
          <w:sz w:val="20"/>
          <w:szCs w:val="20"/>
        </w:rPr>
        <w:t>8</w:t>
      </w:r>
      <w:r w:rsidR="00135FAF" w:rsidRPr="0013392A">
        <w:rPr>
          <w:rFonts w:ascii="Arial Narrow" w:hAnsi="Arial Narrow"/>
          <w:sz w:val="20"/>
          <w:szCs w:val="20"/>
        </w:rPr>
        <w:t>,</w:t>
      </w:r>
      <w:r w:rsidR="0013392A" w:rsidRPr="0013392A">
        <w:rPr>
          <w:rFonts w:ascii="Arial Narrow" w:hAnsi="Arial Narrow"/>
          <w:sz w:val="20"/>
          <w:szCs w:val="20"/>
        </w:rPr>
        <w:t>3</w:t>
      </w:r>
      <w:r w:rsidR="00135FAF" w:rsidRPr="0013392A">
        <w:rPr>
          <w:rFonts w:ascii="Arial Narrow" w:hAnsi="Arial Narrow"/>
          <w:sz w:val="20"/>
          <w:szCs w:val="20"/>
        </w:rPr>
        <w:t>%</w:t>
      </w:r>
      <w:r w:rsidR="002848B4" w:rsidRPr="0013392A">
        <w:rPr>
          <w:rFonts w:ascii="Arial Narrow" w:hAnsi="Arial Narrow"/>
          <w:sz w:val="20"/>
          <w:szCs w:val="20"/>
        </w:rPr>
        <w:t xml:space="preserve">) žive u obitelji dok ih oko </w:t>
      </w:r>
      <w:r w:rsidR="004C0B97" w:rsidRPr="0013392A">
        <w:rPr>
          <w:rFonts w:ascii="Arial Narrow" w:hAnsi="Arial Narrow"/>
          <w:sz w:val="20"/>
          <w:szCs w:val="20"/>
        </w:rPr>
        <w:t>1</w:t>
      </w:r>
      <w:r w:rsidR="0013392A" w:rsidRPr="0013392A">
        <w:rPr>
          <w:rFonts w:ascii="Arial Narrow" w:hAnsi="Arial Narrow"/>
          <w:sz w:val="20"/>
          <w:szCs w:val="20"/>
        </w:rPr>
        <w:t>8,4</w:t>
      </w:r>
      <w:r w:rsidR="002848B4" w:rsidRPr="0013392A">
        <w:rPr>
          <w:rFonts w:ascii="Arial Narrow" w:hAnsi="Arial Narrow"/>
          <w:sz w:val="20"/>
          <w:szCs w:val="20"/>
        </w:rPr>
        <w:t xml:space="preserve">% živi samo. </w:t>
      </w:r>
      <w:r w:rsidR="001A3799" w:rsidRPr="0013392A">
        <w:rPr>
          <w:rFonts w:ascii="Arial Narrow" w:hAnsi="Arial Narrow"/>
          <w:sz w:val="20"/>
          <w:szCs w:val="20"/>
        </w:rPr>
        <w:t xml:space="preserve">Oko </w:t>
      </w:r>
      <w:r w:rsidR="00240E4C" w:rsidRPr="0013392A">
        <w:rPr>
          <w:rFonts w:ascii="Arial Narrow" w:hAnsi="Arial Narrow"/>
          <w:sz w:val="20"/>
          <w:szCs w:val="20"/>
        </w:rPr>
        <w:t>0,5</w:t>
      </w:r>
      <w:r w:rsidR="002848B4" w:rsidRPr="0013392A">
        <w:rPr>
          <w:rFonts w:ascii="Arial Narrow" w:hAnsi="Arial Narrow"/>
          <w:sz w:val="20"/>
          <w:szCs w:val="20"/>
        </w:rPr>
        <w:t>% ima udomitelja ili skrbnika</w:t>
      </w:r>
      <w:r w:rsidR="001A3799" w:rsidRPr="0013392A">
        <w:rPr>
          <w:rFonts w:ascii="Arial Narrow" w:hAnsi="Arial Narrow"/>
          <w:sz w:val="20"/>
          <w:szCs w:val="20"/>
        </w:rPr>
        <w:t xml:space="preserve">, a </w:t>
      </w:r>
      <w:r w:rsidR="0013392A" w:rsidRPr="0013392A">
        <w:rPr>
          <w:rFonts w:ascii="Arial Narrow" w:hAnsi="Arial Narrow"/>
          <w:sz w:val="20"/>
          <w:szCs w:val="20"/>
        </w:rPr>
        <w:t>2998</w:t>
      </w:r>
      <w:r w:rsidR="001A3799" w:rsidRPr="0013392A">
        <w:rPr>
          <w:rFonts w:ascii="Arial Narrow" w:hAnsi="Arial Narrow"/>
          <w:sz w:val="20"/>
          <w:szCs w:val="20"/>
        </w:rPr>
        <w:t xml:space="preserve"> osob</w:t>
      </w:r>
      <w:r w:rsidR="0013392A" w:rsidRPr="0013392A">
        <w:rPr>
          <w:rFonts w:ascii="Arial Narrow" w:hAnsi="Arial Narrow"/>
          <w:sz w:val="20"/>
          <w:szCs w:val="20"/>
        </w:rPr>
        <w:t>a</w:t>
      </w:r>
      <w:r w:rsidR="001A3799" w:rsidRPr="0013392A">
        <w:rPr>
          <w:rFonts w:ascii="Arial Narrow" w:hAnsi="Arial Narrow"/>
          <w:sz w:val="20"/>
          <w:szCs w:val="20"/>
        </w:rPr>
        <w:t xml:space="preserve"> s invaliditetom borav</w:t>
      </w:r>
      <w:r w:rsidR="0013392A" w:rsidRPr="0013392A">
        <w:rPr>
          <w:rFonts w:ascii="Arial Narrow" w:hAnsi="Arial Narrow"/>
          <w:sz w:val="20"/>
          <w:szCs w:val="20"/>
        </w:rPr>
        <w:t>i</w:t>
      </w:r>
      <w:r w:rsidR="001A3799" w:rsidRPr="0013392A">
        <w:rPr>
          <w:rFonts w:ascii="Arial Narrow" w:hAnsi="Arial Narrow"/>
          <w:sz w:val="20"/>
          <w:szCs w:val="20"/>
        </w:rPr>
        <w:t xml:space="preserve"> u ustanovi.</w:t>
      </w:r>
      <w:r w:rsidR="002848B4" w:rsidRPr="0013392A">
        <w:rPr>
          <w:rFonts w:ascii="Arial Narrow" w:hAnsi="Arial Narrow"/>
          <w:sz w:val="20"/>
          <w:szCs w:val="20"/>
        </w:rPr>
        <w:t xml:space="preserve"> U nezadovoljavajućim uvjetima stanovanja živi</w:t>
      </w:r>
      <w:r w:rsidR="002848B4" w:rsidRPr="00BB4DB9">
        <w:rPr>
          <w:rFonts w:ascii="Arial Narrow" w:hAnsi="Arial Narrow"/>
          <w:color w:val="FF0000"/>
          <w:sz w:val="20"/>
          <w:szCs w:val="20"/>
        </w:rPr>
        <w:t xml:space="preserve"> </w:t>
      </w:r>
      <w:r w:rsidR="002848B4" w:rsidRPr="00E548AB">
        <w:rPr>
          <w:rFonts w:ascii="Arial Narrow" w:hAnsi="Arial Narrow"/>
          <w:sz w:val="20"/>
          <w:szCs w:val="20"/>
        </w:rPr>
        <w:t xml:space="preserve">oko </w:t>
      </w:r>
      <w:r w:rsidR="008F2AFC" w:rsidRPr="00E548AB">
        <w:rPr>
          <w:rFonts w:ascii="Arial Narrow" w:hAnsi="Arial Narrow"/>
          <w:sz w:val="20"/>
          <w:szCs w:val="20"/>
        </w:rPr>
        <w:t>1</w:t>
      </w:r>
      <w:r w:rsidR="00AD3105" w:rsidRPr="00E548AB">
        <w:rPr>
          <w:rFonts w:ascii="Arial Narrow" w:hAnsi="Arial Narrow"/>
          <w:sz w:val="20"/>
          <w:szCs w:val="20"/>
        </w:rPr>
        <w:t>6</w:t>
      </w:r>
      <w:r w:rsidR="00135FAF" w:rsidRPr="00E548AB">
        <w:rPr>
          <w:rFonts w:ascii="Arial Narrow" w:hAnsi="Arial Narrow"/>
          <w:sz w:val="20"/>
          <w:szCs w:val="20"/>
        </w:rPr>
        <w:t>,</w:t>
      </w:r>
      <w:r w:rsidR="00E548AB" w:rsidRPr="00E548AB">
        <w:rPr>
          <w:rFonts w:ascii="Arial Narrow" w:hAnsi="Arial Narrow"/>
          <w:sz w:val="20"/>
          <w:szCs w:val="20"/>
        </w:rPr>
        <w:t>3</w:t>
      </w:r>
      <w:r w:rsidR="002848B4" w:rsidRPr="00E548AB">
        <w:rPr>
          <w:rFonts w:ascii="Arial Narrow" w:hAnsi="Arial Narrow"/>
          <w:sz w:val="20"/>
          <w:szCs w:val="20"/>
        </w:rPr>
        <w:t>% osoba s invaliditetom</w:t>
      </w:r>
      <w:r w:rsidR="002848B4" w:rsidRPr="00F35224">
        <w:rPr>
          <w:rFonts w:ascii="Arial Narrow" w:hAnsi="Arial Narrow"/>
          <w:sz w:val="20"/>
          <w:szCs w:val="20"/>
        </w:rPr>
        <w:t>.</w:t>
      </w:r>
      <w:r w:rsidR="002848B4" w:rsidRPr="00F35224">
        <w:rPr>
          <w:rFonts w:ascii="Arial Narrow" w:hAnsi="Arial Narrow"/>
          <w:i/>
          <w:sz w:val="20"/>
          <w:szCs w:val="20"/>
        </w:rPr>
        <w:t xml:space="preserve"> </w:t>
      </w:r>
      <w:r w:rsidR="002848B4" w:rsidRPr="00F35224">
        <w:rPr>
          <w:rFonts w:ascii="Arial Narrow" w:hAnsi="Arial Narrow"/>
          <w:sz w:val="20"/>
          <w:szCs w:val="20"/>
        </w:rPr>
        <w:t>Oko 5</w:t>
      </w:r>
      <w:r w:rsidR="00F35224" w:rsidRPr="00F35224">
        <w:rPr>
          <w:rFonts w:ascii="Arial Narrow" w:hAnsi="Arial Narrow"/>
          <w:sz w:val="20"/>
          <w:szCs w:val="20"/>
        </w:rPr>
        <w:t>4</w:t>
      </w:r>
      <w:r w:rsidR="002848B4" w:rsidRPr="00F35224">
        <w:rPr>
          <w:rFonts w:ascii="Arial Narrow" w:hAnsi="Arial Narrow"/>
          <w:sz w:val="20"/>
          <w:szCs w:val="20"/>
        </w:rPr>
        <w:t xml:space="preserve">% osoba, koje ostvaruju prava iz sustava socijalne skrbi, imaju potrebu za pomoći i njegom u punom opsegu te im je </w:t>
      </w:r>
      <w:proofErr w:type="spellStart"/>
      <w:r w:rsidR="002848B4" w:rsidRPr="00F35224">
        <w:rPr>
          <w:rFonts w:ascii="Arial Narrow" w:hAnsi="Arial Narrow"/>
          <w:sz w:val="20"/>
          <w:szCs w:val="20"/>
        </w:rPr>
        <w:t>Barthelov</w:t>
      </w:r>
      <w:proofErr w:type="spellEnd"/>
      <w:r w:rsidR="002848B4" w:rsidRPr="00F35224">
        <w:rPr>
          <w:rFonts w:ascii="Arial Narrow" w:hAnsi="Arial Narrow"/>
          <w:sz w:val="20"/>
          <w:szCs w:val="20"/>
        </w:rPr>
        <w:t xml:space="preserve"> indeks 0-60.</w:t>
      </w:r>
      <w:r w:rsidR="001F3929" w:rsidRPr="00BB4DB9">
        <w:rPr>
          <w:rFonts w:ascii="Arial Narrow" w:hAnsi="Arial Narrow"/>
          <w:color w:val="FF0000"/>
          <w:sz w:val="20"/>
          <w:szCs w:val="20"/>
        </w:rPr>
        <w:t xml:space="preserve"> </w:t>
      </w:r>
      <w:r w:rsidR="002848B4" w:rsidRPr="007B1637">
        <w:rPr>
          <w:rFonts w:ascii="Arial Narrow" w:hAnsi="Arial Narrow"/>
          <w:sz w:val="20"/>
          <w:szCs w:val="20"/>
        </w:rPr>
        <w:t xml:space="preserve">Najveći broj osoba ostvaruje svoja invalidska prava preko Hrvatskog zavoda za mirovinsko osiguranje. U </w:t>
      </w:r>
      <w:r w:rsidR="001C446F" w:rsidRPr="007B1637">
        <w:rPr>
          <w:rFonts w:ascii="Arial Narrow" w:hAnsi="Arial Narrow"/>
          <w:sz w:val="20"/>
          <w:szCs w:val="20"/>
        </w:rPr>
        <w:t>Registar osoba s invaliditetom pristigla su rješenja o primjerenom obliku školovanja za</w:t>
      </w:r>
      <w:r w:rsidR="001C446F" w:rsidRPr="00BB4DB9">
        <w:rPr>
          <w:rFonts w:ascii="Arial Narrow" w:hAnsi="Arial Narrow"/>
          <w:color w:val="FF0000"/>
          <w:sz w:val="20"/>
          <w:szCs w:val="20"/>
        </w:rPr>
        <w:t xml:space="preserve"> </w:t>
      </w:r>
      <w:r w:rsidR="00D82133" w:rsidRPr="00A05B35">
        <w:rPr>
          <w:rFonts w:ascii="Arial Narrow" w:hAnsi="Arial Narrow"/>
          <w:sz w:val="20"/>
          <w:szCs w:val="20"/>
        </w:rPr>
        <w:t>3</w:t>
      </w:r>
      <w:r w:rsidR="00A05B35" w:rsidRPr="00A05B35">
        <w:rPr>
          <w:rFonts w:ascii="Arial Narrow" w:hAnsi="Arial Narrow"/>
          <w:sz w:val="20"/>
          <w:szCs w:val="20"/>
        </w:rPr>
        <w:t>8942</w:t>
      </w:r>
      <w:r w:rsidR="002848B4" w:rsidRPr="00A05B35">
        <w:rPr>
          <w:rFonts w:ascii="Arial Narrow" w:hAnsi="Arial Narrow"/>
          <w:sz w:val="20"/>
          <w:szCs w:val="20"/>
        </w:rPr>
        <w:t xml:space="preserve"> </w:t>
      </w:r>
      <w:r w:rsidR="001C446F" w:rsidRPr="00201C0E">
        <w:rPr>
          <w:rFonts w:ascii="Arial Narrow" w:hAnsi="Arial Narrow"/>
          <w:sz w:val="20"/>
          <w:szCs w:val="20"/>
        </w:rPr>
        <w:t>osoba</w:t>
      </w:r>
      <w:r w:rsidR="002848B4" w:rsidRPr="00201C0E">
        <w:rPr>
          <w:rFonts w:ascii="Arial Narrow" w:hAnsi="Arial Narrow"/>
          <w:sz w:val="20"/>
          <w:szCs w:val="20"/>
        </w:rPr>
        <w:t xml:space="preserve"> s time da je veći broj muških osoba (6</w:t>
      </w:r>
      <w:r w:rsidR="00143818" w:rsidRPr="00201C0E">
        <w:rPr>
          <w:rFonts w:ascii="Arial Narrow" w:hAnsi="Arial Narrow"/>
          <w:sz w:val="20"/>
          <w:szCs w:val="20"/>
        </w:rPr>
        <w:t>4</w:t>
      </w:r>
      <w:r w:rsidR="002848B4" w:rsidRPr="00201C0E">
        <w:rPr>
          <w:rFonts w:ascii="Arial Narrow" w:hAnsi="Arial Narrow"/>
          <w:sz w:val="20"/>
          <w:szCs w:val="20"/>
        </w:rPr>
        <w:t>%).</w:t>
      </w:r>
      <w:r w:rsidR="002848B4" w:rsidRPr="00BB4DB9">
        <w:rPr>
          <w:rFonts w:ascii="Arial Narrow" w:hAnsi="Arial Narrow"/>
          <w:color w:val="FF0000"/>
          <w:sz w:val="20"/>
          <w:szCs w:val="20"/>
        </w:rPr>
        <w:t xml:space="preserve">  </w:t>
      </w:r>
      <w:r w:rsidR="002848B4" w:rsidRPr="007B1637">
        <w:rPr>
          <w:rFonts w:ascii="Arial Narrow" w:hAnsi="Arial Narrow"/>
          <w:sz w:val="20"/>
          <w:szCs w:val="20"/>
        </w:rPr>
        <w:t>Poremećaji govorno-glasovne komunikacije te specifične poteškoće u učenju najčešći su specificirani uzroci koji određuju potrebu primjerenog oblika školovanja dok je</w:t>
      </w:r>
      <w:r w:rsidR="002848B4" w:rsidRPr="00BB4DB9">
        <w:rPr>
          <w:rFonts w:ascii="Arial Narrow" w:hAnsi="Arial Narrow"/>
          <w:color w:val="FF0000"/>
          <w:sz w:val="20"/>
          <w:szCs w:val="20"/>
        </w:rPr>
        <w:t xml:space="preserve"> </w:t>
      </w:r>
      <w:r w:rsidR="002848B4" w:rsidRPr="00457E99">
        <w:rPr>
          <w:rFonts w:ascii="Arial Narrow" w:hAnsi="Arial Narrow"/>
          <w:sz w:val="20"/>
          <w:szCs w:val="20"/>
        </w:rPr>
        <w:t>potpuna odgojno obrazovna integracija prilagođenim nastavnim postupcima najčešći oblik njezinog</w:t>
      </w:r>
      <w:r w:rsidR="00143818" w:rsidRPr="00457E99">
        <w:rPr>
          <w:rFonts w:ascii="Arial Narrow" w:hAnsi="Arial Narrow"/>
          <w:sz w:val="20"/>
          <w:szCs w:val="20"/>
        </w:rPr>
        <w:t xml:space="preserve"> </w:t>
      </w:r>
      <w:r w:rsidR="002848B4" w:rsidRPr="00457E99">
        <w:rPr>
          <w:rFonts w:ascii="Arial Narrow" w:hAnsi="Arial Narrow"/>
          <w:sz w:val="20"/>
          <w:szCs w:val="20"/>
        </w:rPr>
        <w:t>specificiranog provođenja.</w:t>
      </w:r>
      <w:r w:rsidR="00374C80" w:rsidRPr="00BB4DB9">
        <w:rPr>
          <w:rFonts w:ascii="Arial Narrow" w:hAnsi="Arial Narrow"/>
          <w:color w:val="FF0000"/>
          <w:sz w:val="20"/>
          <w:szCs w:val="20"/>
        </w:rPr>
        <w:t xml:space="preserve"> </w:t>
      </w:r>
    </w:p>
    <w:p w:rsidR="002848B4" w:rsidRPr="008F58F0" w:rsidRDefault="00A7216F" w:rsidP="002848B4">
      <w:pPr>
        <w:jc w:val="both"/>
        <w:rPr>
          <w:rFonts w:ascii="Arial Narrow" w:hAnsi="Arial Narrow"/>
          <w:sz w:val="20"/>
          <w:szCs w:val="20"/>
        </w:rPr>
      </w:pPr>
      <w:r w:rsidRPr="00457E99">
        <w:rPr>
          <w:rFonts w:ascii="Arial Narrow" w:hAnsi="Arial Narrow"/>
          <w:sz w:val="20"/>
          <w:szCs w:val="20"/>
        </w:rPr>
        <w:t>1</w:t>
      </w:r>
      <w:r w:rsidR="002F5CA6" w:rsidRPr="00457E99">
        <w:rPr>
          <w:rFonts w:ascii="Arial Narrow" w:hAnsi="Arial Narrow"/>
          <w:sz w:val="20"/>
          <w:szCs w:val="20"/>
        </w:rPr>
        <w:t>2</w:t>
      </w:r>
      <w:r w:rsidR="00457E99" w:rsidRPr="00457E99">
        <w:rPr>
          <w:rFonts w:ascii="Arial Narrow" w:hAnsi="Arial Narrow"/>
          <w:sz w:val="20"/>
          <w:szCs w:val="20"/>
        </w:rPr>
        <w:t>3 00</w:t>
      </w:r>
      <w:r w:rsidR="003778F1" w:rsidRPr="00457E99">
        <w:rPr>
          <w:rFonts w:ascii="Arial Narrow" w:hAnsi="Arial Narrow"/>
          <w:sz w:val="20"/>
          <w:szCs w:val="20"/>
        </w:rPr>
        <w:t>3</w:t>
      </w:r>
      <w:r w:rsidR="002848B4" w:rsidRPr="00457E99">
        <w:rPr>
          <w:rFonts w:ascii="Arial Narrow" w:hAnsi="Arial Narrow"/>
          <w:sz w:val="20"/>
          <w:szCs w:val="20"/>
        </w:rPr>
        <w:t xml:space="preserve"> osob</w:t>
      </w:r>
      <w:r w:rsidR="00457E99" w:rsidRPr="00457E99">
        <w:rPr>
          <w:rFonts w:ascii="Arial Narrow" w:hAnsi="Arial Narrow"/>
          <w:sz w:val="20"/>
          <w:szCs w:val="20"/>
        </w:rPr>
        <w:t>e</w:t>
      </w:r>
      <w:r w:rsidR="002848B4" w:rsidRPr="00457E99">
        <w:rPr>
          <w:rFonts w:ascii="Arial Narrow" w:hAnsi="Arial Narrow"/>
          <w:sz w:val="20"/>
          <w:szCs w:val="20"/>
        </w:rPr>
        <w:t xml:space="preserve"> s invaliditetom, oko 2</w:t>
      </w:r>
      <w:r w:rsidR="003778F1" w:rsidRPr="00457E99">
        <w:rPr>
          <w:rFonts w:ascii="Arial Narrow" w:hAnsi="Arial Narrow"/>
          <w:sz w:val="20"/>
          <w:szCs w:val="20"/>
        </w:rPr>
        <w:t>4</w:t>
      </w:r>
      <w:r w:rsidR="002848B4" w:rsidRPr="00457E99">
        <w:rPr>
          <w:rFonts w:ascii="Arial Narrow" w:hAnsi="Arial Narrow"/>
          <w:sz w:val="20"/>
          <w:szCs w:val="20"/>
        </w:rPr>
        <w:t>% od ukupnog broja</w:t>
      </w:r>
      <w:r w:rsidR="0008215D" w:rsidRPr="00457E99">
        <w:rPr>
          <w:rFonts w:ascii="Arial Narrow" w:hAnsi="Arial Narrow"/>
          <w:sz w:val="20"/>
          <w:szCs w:val="20"/>
        </w:rPr>
        <w:t xml:space="preserve"> osoba s invaliditetom</w:t>
      </w:r>
      <w:r w:rsidR="002848B4" w:rsidRPr="00457E99">
        <w:rPr>
          <w:rFonts w:ascii="Arial Narrow" w:hAnsi="Arial Narrow"/>
          <w:sz w:val="20"/>
          <w:szCs w:val="20"/>
        </w:rPr>
        <w:t>, vještačeno je u sustavu socijalne skrbi. U</w:t>
      </w:r>
      <w:r w:rsidR="002848B4" w:rsidRPr="00BB4DB9">
        <w:rPr>
          <w:rFonts w:ascii="Arial Narrow" w:hAnsi="Arial Narrow"/>
          <w:color w:val="FF0000"/>
          <w:sz w:val="20"/>
          <w:szCs w:val="20"/>
        </w:rPr>
        <w:t xml:space="preserve"> </w:t>
      </w:r>
      <w:r w:rsidR="002848B4" w:rsidRPr="00457E99">
        <w:rPr>
          <w:rFonts w:ascii="Arial Narrow" w:hAnsi="Arial Narrow"/>
          <w:sz w:val="20"/>
          <w:szCs w:val="20"/>
        </w:rPr>
        <w:t xml:space="preserve">RH živi </w:t>
      </w:r>
      <w:r w:rsidR="00FD4660" w:rsidRPr="00457E99">
        <w:rPr>
          <w:rFonts w:ascii="Arial Narrow" w:hAnsi="Arial Narrow"/>
          <w:sz w:val="20"/>
          <w:szCs w:val="20"/>
        </w:rPr>
        <w:t>60</w:t>
      </w:r>
      <w:r w:rsidR="00457E99" w:rsidRPr="00457E99">
        <w:rPr>
          <w:rFonts w:ascii="Arial Narrow" w:hAnsi="Arial Narrow"/>
          <w:sz w:val="20"/>
          <w:szCs w:val="20"/>
        </w:rPr>
        <w:t>015</w:t>
      </w:r>
      <w:r w:rsidR="002848B4" w:rsidRPr="00457E99">
        <w:rPr>
          <w:rFonts w:ascii="Arial Narrow" w:hAnsi="Arial Narrow"/>
          <w:sz w:val="20"/>
          <w:szCs w:val="20"/>
        </w:rPr>
        <w:t xml:space="preserve"> branitelja s invaliditetom </w:t>
      </w:r>
      <w:r w:rsidR="007504AE" w:rsidRPr="00457E99">
        <w:rPr>
          <w:rFonts w:ascii="Arial Narrow" w:hAnsi="Arial Narrow"/>
          <w:sz w:val="20"/>
          <w:szCs w:val="20"/>
        </w:rPr>
        <w:t>od</w:t>
      </w:r>
      <w:r w:rsidR="007504AE" w:rsidRPr="00BB4DB9">
        <w:rPr>
          <w:rFonts w:ascii="Arial Narrow" w:hAnsi="Arial Narrow"/>
          <w:color w:val="FF0000"/>
          <w:sz w:val="20"/>
          <w:szCs w:val="20"/>
        </w:rPr>
        <w:t xml:space="preserve"> </w:t>
      </w:r>
      <w:r w:rsidR="007504AE" w:rsidRPr="00394BF4">
        <w:rPr>
          <w:rFonts w:ascii="Arial Narrow" w:hAnsi="Arial Narrow"/>
          <w:sz w:val="20"/>
          <w:szCs w:val="20"/>
        </w:rPr>
        <w:t>kojih 58</w:t>
      </w:r>
      <w:r w:rsidR="00394BF4" w:rsidRPr="00394BF4">
        <w:rPr>
          <w:rFonts w:ascii="Arial Narrow" w:hAnsi="Arial Narrow"/>
          <w:sz w:val="20"/>
          <w:szCs w:val="20"/>
        </w:rPr>
        <w:t xml:space="preserve"> 722</w:t>
      </w:r>
      <w:r w:rsidR="007504AE" w:rsidRPr="00394BF4">
        <w:rPr>
          <w:rFonts w:ascii="Arial Narrow" w:hAnsi="Arial Narrow"/>
          <w:sz w:val="20"/>
          <w:szCs w:val="20"/>
        </w:rPr>
        <w:t xml:space="preserve"> ostvaruje odgovarajuća novčana prava temeljem invaliditeta.</w:t>
      </w:r>
      <w:r w:rsidR="007504AE" w:rsidRPr="00BB4DB9">
        <w:rPr>
          <w:rFonts w:ascii="Arial Narrow" w:hAnsi="Arial Narrow"/>
          <w:color w:val="FF0000"/>
          <w:sz w:val="20"/>
          <w:szCs w:val="20"/>
        </w:rPr>
        <w:t xml:space="preserve"> </w:t>
      </w:r>
      <w:r w:rsidR="007504AE" w:rsidRPr="008F58F0">
        <w:rPr>
          <w:rFonts w:ascii="Arial Narrow" w:hAnsi="Arial Narrow"/>
          <w:sz w:val="20"/>
          <w:szCs w:val="20"/>
        </w:rPr>
        <w:t>Zabilježeno je i</w:t>
      </w:r>
      <w:r w:rsidR="002848B4" w:rsidRPr="008F58F0">
        <w:rPr>
          <w:rFonts w:ascii="Arial Narrow" w:hAnsi="Arial Narrow"/>
          <w:sz w:val="20"/>
          <w:szCs w:val="20"/>
        </w:rPr>
        <w:t xml:space="preserve"> </w:t>
      </w:r>
      <w:r w:rsidR="008F58F0" w:rsidRPr="008F58F0">
        <w:rPr>
          <w:rFonts w:ascii="Arial Narrow" w:hAnsi="Arial Narrow"/>
          <w:sz w:val="20"/>
          <w:szCs w:val="20"/>
        </w:rPr>
        <w:t>7953</w:t>
      </w:r>
      <w:r w:rsidR="002848B4" w:rsidRPr="008F58F0">
        <w:rPr>
          <w:rFonts w:ascii="Arial Narrow" w:hAnsi="Arial Narrow"/>
          <w:sz w:val="20"/>
          <w:szCs w:val="20"/>
        </w:rPr>
        <w:t xml:space="preserve"> osoba koje imaju posljedice ratnih djelovanja iz II svjetskog rata ili su civilni invalidi rata i poraća (tablica 3).</w:t>
      </w:r>
    </w:p>
    <w:p w:rsidR="009A56F3" w:rsidRPr="00100789" w:rsidRDefault="00077566" w:rsidP="00D96780">
      <w:pPr>
        <w:rPr>
          <w:rFonts w:ascii="Arial Narrow" w:hAnsi="Arial Narrow" w:cs="Arial"/>
          <w:b/>
          <w:sz w:val="20"/>
          <w:szCs w:val="20"/>
        </w:rPr>
      </w:pPr>
      <w:r w:rsidRPr="00BB4DB9">
        <w:rPr>
          <w:rFonts w:ascii="Arial Narrow" w:hAnsi="Arial Narrow"/>
          <w:color w:val="FF0000"/>
          <w:sz w:val="20"/>
          <w:szCs w:val="20"/>
        </w:rPr>
        <w:br w:type="page"/>
      </w:r>
      <w:r w:rsidR="009A56F3" w:rsidRPr="00100789">
        <w:rPr>
          <w:rFonts w:ascii="Arial Narrow" w:hAnsi="Arial Narrow" w:cs="Arial"/>
          <w:b/>
          <w:sz w:val="20"/>
          <w:szCs w:val="20"/>
        </w:rPr>
        <w:lastRenderedPageBreak/>
        <w:t>Tablica 3. Prikaz resora preko kojih osobe s invaliditetom ostvaruju svoja invalidska prava</w:t>
      </w:r>
    </w:p>
    <w:p w:rsidR="009A56F3" w:rsidRPr="00100789" w:rsidRDefault="009A56F3" w:rsidP="002848B4">
      <w:pPr>
        <w:tabs>
          <w:tab w:val="left" w:pos="7180"/>
        </w:tabs>
        <w:ind w:left="108"/>
        <w:rPr>
          <w:rFonts w:ascii="Arial Narrow" w:hAnsi="Arial Narrow" w:cs="Arial"/>
          <w:sz w:val="20"/>
          <w:szCs w:val="20"/>
        </w:rPr>
      </w:pPr>
      <w:r w:rsidRPr="00100789">
        <w:rPr>
          <w:rFonts w:ascii="Arial Narrow" w:hAnsi="Arial Narrow" w:cs="Arial"/>
          <w:sz w:val="20"/>
          <w:szCs w:val="20"/>
        </w:rPr>
        <w:tab/>
      </w:r>
    </w:p>
    <w:tbl>
      <w:tblPr>
        <w:tblW w:w="5000" w:type="pct"/>
        <w:tblLook w:val="0000"/>
      </w:tblPr>
      <w:tblGrid>
        <w:gridCol w:w="7808"/>
        <w:gridCol w:w="1478"/>
      </w:tblGrid>
      <w:tr w:rsidR="00100789" w:rsidRPr="00100789" w:rsidTr="00B90215">
        <w:trPr>
          <w:trHeight w:val="270"/>
        </w:trPr>
        <w:tc>
          <w:tcPr>
            <w:tcW w:w="42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100789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100789">
              <w:rPr>
                <w:rFonts w:ascii="Arial Narrow" w:hAnsi="Arial Narrow" w:cs="Arial"/>
                <w:sz w:val="20"/>
                <w:szCs w:val="20"/>
              </w:rPr>
              <w:t>Resor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100789" w:rsidRDefault="002848B4" w:rsidP="00B5781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00789">
              <w:rPr>
                <w:rFonts w:ascii="Arial Narrow" w:hAnsi="Arial Narrow" w:cs="Arial"/>
                <w:sz w:val="20"/>
                <w:szCs w:val="20"/>
              </w:rPr>
              <w:t>Ukupan broj</w:t>
            </w:r>
          </w:p>
        </w:tc>
      </w:tr>
      <w:tr w:rsidR="00100789" w:rsidRPr="00100789" w:rsidTr="00B90215">
        <w:trPr>
          <w:trHeight w:val="255"/>
        </w:trPr>
        <w:tc>
          <w:tcPr>
            <w:tcW w:w="42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100789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100789">
              <w:rPr>
                <w:rFonts w:ascii="Arial Narrow" w:hAnsi="Arial Narrow" w:cs="Arial"/>
                <w:sz w:val="20"/>
                <w:szCs w:val="20"/>
              </w:rPr>
              <w:t>Hrvatske zavod za mirovinsko osiguranje</w:t>
            </w:r>
          </w:p>
        </w:tc>
        <w:tc>
          <w:tcPr>
            <w:tcW w:w="7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3718" w:rsidRPr="00100789" w:rsidRDefault="00527F55" w:rsidP="003F2EE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00789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3F2EE1" w:rsidRPr="00100789">
              <w:rPr>
                <w:rFonts w:ascii="Arial Narrow" w:hAnsi="Arial Narrow" w:cs="Arial"/>
                <w:sz w:val="20"/>
                <w:szCs w:val="20"/>
              </w:rPr>
              <w:t>19362</w:t>
            </w:r>
          </w:p>
        </w:tc>
      </w:tr>
      <w:tr w:rsidR="00100789" w:rsidRPr="00100789" w:rsidTr="00B90215">
        <w:trPr>
          <w:trHeight w:val="255"/>
        </w:trPr>
        <w:tc>
          <w:tcPr>
            <w:tcW w:w="42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100789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100789">
              <w:rPr>
                <w:rFonts w:ascii="Arial Narrow" w:hAnsi="Arial Narrow" w:cs="Arial"/>
                <w:sz w:val="20"/>
                <w:szCs w:val="20"/>
              </w:rPr>
              <w:t>Nalaz i mišljenje tijela vještačenja socijalne skrbi</w:t>
            </w:r>
          </w:p>
        </w:tc>
        <w:tc>
          <w:tcPr>
            <w:tcW w:w="7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100789" w:rsidRDefault="00527F55" w:rsidP="006A0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00789">
              <w:rPr>
                <w:rFonts w:ascii="Arial Narrow" w:hAnsi="Arial Narrow" w:cs="Arial"/>
                <w:sz w:val="20"/>
                <w:szCs w:val="20"/>
              </w:rPr>
              <w:t>12</w:t>
            </w:r>
            <w:r w:rsidR="006A0E06" w:rsidRPr="00100789">
              <w:rPr>
                <w:rFonts w:ascii="Arial Narrow" w:hAnsi="Arial Narrow" w:cs="Arial"/>
                <w:sz w:val="20"/>
                <w:szCs w:val="20"/>
              </w:rPr>
              <w:t>3003</w:t>
            </w:r>
          </w:p>
        </w:tc>
      </w:tr>
      <w:tr w:rsidR="00100789" w:rsidRPr="00100789" w:rsidTr="00B90215">
        <w:trPr>
          <w:trHeight w:val="255"/>
        </w:trPr>
        <w:tc>
          <w:tcPr>
            <w:tcW w:w="42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100789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100789">
              <w:rPr>
                <w:rFonts w:ascii="Arial Narrow" w:hAnsi="Arial Narrow" w:cs="Arial"/>
                <w:sz w:val="20"/>
                <w:szCs w:val="20"/>
              </w:rPr>
              <w:t xml:space="preserve">Ministarstvo obitelji, branitelja i </w:t>
            </w:r>
            <w:proofErr w:type="spellStart"/>
            <w:r w:rsidRPr="00100789">
              <w:rPr>
                <w:rFonts w:ascii="Arial Narrow" w:hAnsi="Arial Narrow" w:cs="Arial"/>
                <w:sz w:val="20"/>
                <w:szCs w:val="20"/>
              </w:rPr>
              <w:t>međugen.solid</w:t>
            </w:r>
            <w:proofErr w:type="spellEnd"/>
            <w:r w:rsidRPr="00100789">
              <w:rPr>
                <w:rFonts w:ascii="Arial Narrow" w:hAnsi="Arial Narrow" w:cs="Arial"/>
                <w:sz w:val="20"/>
                <w:szCs w:val="20"/>
              </w:rPr>
              <w:t>. (branitelja domovinskog rata)</w:t>
            </w:r>
          </w:p>
        </w:tc>
        <w:tc>
          <w:tcPr>
            <w:tcW w:w="7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100789" w:rsidRDefault="00DD2CD3" w:rsidP="00BF396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00789">
              <w:rPr>
                <w:rFonts w:ascii="Arial Narrow" w:hAnsi="Arial Narrow" w:cs="Arial"/>
                <w:sz w:val="20"/>
                <w:szCs w:val="20"/>
              </w:rPr>
              <w:t>60</w:t>
            </w:r>
            <w:r w:rsidR="00BF3967" w:rsidRPr="00100789">
              <w:rPr>
                <w:rFonts w:ascii="Arial Narrow" w:hAnsi="Arial Narrow" w:cs="Arial"/>
                <w:sz w:val="20"/>
                <w:szCs w:val="20"/>
              </w:rPr>
              <w:t>015</w:t>
            </w:r>
          </w:p>
        </w:tc>
      </w:tr>
      <w:tr w:rsidR="00100789" w:rsidRPr="00100789" w:rsidTr="00B90215">
        <w:trPr>
          <w:trHeight w:val="255"/>
        </w:trPr>
        <w:tc>
          <w:tcPr>
            <w:tcW w:w="42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100789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100789">
              <w:rPr>
                <w:rFonts w:ascii="Arial Narrow" w:hAnsi="Arial Narrow" w:cs="Arial"/>
                <w:sz w:val="20"/>
                <w:szCs w:val="20"/>
              </w:rPr>
              <w:t>Rješenje o primjerenom obliku školovanja</w:t>
            </w:r>
          </w:p>
        </w:tc>
        <w:tc>
          <w:tcPr>
            <w:tcW w:w="7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100789" w:rsidRDefault="00527F55" w:rsidP="00A05B3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00789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A05B35" w:rsidRPr="00100789">
              <w:rPr>
                <w:rFonts w:ascii="Arial Narrow" w:hAnsi="Arial Narrow" w:cs="Arial"/>
                <w:sz w:val="20"/>
                <w:szCs w:val="20"/>
              </w:rPr>
              <w:t>8942</w:t>
            </w:r>
          </w:p>
        </w:tc>
      </w:tr>
      <w:tr w:rsidR="00100789" w:rsidRPr="00100789" w:rsidTr="00B90215">
        <w:trPr>
          <w:trHeight w:val="270"/>
        </w:trPr>
        <w:tc>
          <w:tcPr>
            <w:tcW w:w="420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48B4" w:rsidRPr="00100789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100789">
              <w:rPr>
                <w:rFonts w:ascii="Arial Narrow" w:hAnsi="Arial Narrow" w:cs="Arial"/>
                <w:sz w:val="20"/>
                <w:szCs w:val="20"/>
              </w:rPr>
              <w:t xml:space="preserve">Rješenje o priznatom statusu vojnog i/ili civilnog invalida II </w:t>
            </w:r>
            <w:proofErr w:type="spellStart"/>
            <w:r w:rsidRPr="00100789">
              <w:rPr>
                <w:rFonts w:ascii="Arial Narrow" w:hAnsi="Arial Narrow" w:cs="Arial"/>
                <w:sz w:val="20"/>
                <w:szCs w:val="20"/>
              </w:rPr>
              <w:t>svj.rata</w:t>
            </w:r>
            <w:proofErr w:type="spellEnd"/>
            <w:r w:rsidRPr="00100789">
              <w:rPr>
                <w:rFonts w:ascii="Arial Narrow" w:hAnsi="Arial Narrow" w:cs="Arial"/>
                <w:sz w:val="20"/>
                <w:szCs w:val="20"/>
              </w:rPr>
              <w:t xml:space="preserve"> i poraća</w:t>
            </w:r>
          </w:p>
        </w:tc>
        <w:tc>
          <w:tcPr>
            <w:tcW w:w="7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100789" w:rsidRDefault="007268E1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00789">
              <w:rPr>
                <w:rFonts w:ascii="Arial Narrow" w:hAnsi="Arial Narrow" w:cs="Arial"/>
                <w:sz w:val="20"/>
                <w:szCs w:val="20"/>
              </w:rPr>
              <w:t>7953</w:t>
            </w:r>
          </w:p>
        </w:tc>
      </w:tr>
      <w:tr w:rsidR="00100789" w:rsidRPr="00100789" w:rsidTr="00B90215">
        <w:trPr>
          <w:trHeight w:val="270"/>
        </w:trPr>
        <w:tc>
          <w:tcPr>
            <w:tcW w:w="42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100789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100789">
              <w:rPr>
                <w:rFonts w:ascii="Arial Narrow" w:hAnsi="Arial Narrow" w:cs="Arial"/>
                <w:sz w:val="20"/>
                <w:szCs w:val="20"/>
              </w:rPr>
              <w:t>Ukupno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100789" w:rsidRDefault="00DD2CD3" w:rsidP="0010078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00789">
              <w:rPr>
                <w:rFonts w:ascii="Arial Narrow" w:hAnsi="Arial Narrow" w:cs="Arial"/>
                <w:sz w:val="20"/>
                <w:szCs w:val="20"/>
              </w:rPr>
              <w:t>5</w:t>
            </w:r>
            <w:r w:rsidR="00100789" w:rsidRPr="00100789">
              <w:rPr>
                <w:rFonts w:ascii="Arial Narrow" w:hAnsi="Arial Narrow" w:cs="Arial"/>
                <w:sz w:val="20"/>
                <w:szCs w:val="20"/>
              </w:rPr>
              <w:t>49275</w:t>
            </w:r>
          </w:p>
        </w:tc>
      </w:tr>
    </w:tbl>
    <w:p w:rsidR="009A56F3" w:rsidRPr="00100789" w:rsidRDefault="009A56F3" w:rsidP="002848B4">
      <w:pPr>
        <w:ind w:left="108"/>
        <w:rPr>
          <w:rFonts w:ascii="Arial Narrow" w:hAnsi="Arial Narrow" w:cs="Arial"/>
          <w:sz w:val="20"/>
          <w:szCs w:val="20"/>
        </w:rPr>
      </w:pPr>
      <w:r w:rsidRPr="00100789">
        <w:rPr>
          <w:rFonts w:ascii="Arial Narrow" w:hAnsi="Arial Narrow" w:cs="Arial"/>
          <w:sz w:val="20"/>
          <w:szCs w:val="20"/>
        </w:rPr>
        <w:t>Napomena: Ukupan broj u ovoj tablici veći je od ukupnog broja osoba zbog toga jer postoje osobe koje ostvaruju prava iz više resora</w:t>
      </w:r>
    </w:p>
    <w:p w:rsidR="002848B4" w:rsidRPr="00BF2194" w:rsidRDefault="002848B4" w:rsidP="00FE4F5C">
      <w:pPr>
        <w:pStyle w:val="Naslov2"/>
        <w:rPr>
          <w:i w:val="0"/>
          <w:sz w:val="20"/>
          <w:szCs w:val="20"/>
        </w:rPr>
      </w:pPr>
      <w:bookmarkStart w:id="4" w:name="_Toc348952450"/>
      <w:r w:rsidRPr="00BF2194">
        <w:rPr>
          <w:i w:val="0"/>
          <w:sz w:val="20"/>
          <w:szCs w:val="20"/>
        </w:rPr>
        <w:t>1.2. Vrste oštećenja</w:t>
      </w:r>
      <w:bookmarkEnd w:id="4"/>
    </w:p>
    <w:p w:rsidR="002848B4" w:rsidRPr="00BF2194" w:rsidRDefault="002848B4" w:rsidP="002848B4">
      <w:pPr>
        <w:rPr>
          <w:rFonts w:ascii="Arial Narrow" w:hAnsi="Arial Narrow"/>
          <w:sz w:val="20"/>
          <w:szCs w:val="20"/>
        </w:rPr>
      </w:pPr>
      <w:r w:rsidRPr="00BF2194">
        <w:rPr>
          <w:rFonts w:ascii="Arial Narrow" w:hAnsi="Arial Narrow"/>
          <w:sz w:val="20"/>
          <w:szCs w:val="20"/>
        </w:rPr>
        <w:t xml:space="preserve">Najčešće vrste oštećenja kod osoba s invaliditetom, na temelju Zakona o Hrvatskom registru o osobama s invaliditetom (NN64/01), su oštećenja lokomotornog sustava te </w:t>
      </w:r>
      <w:r w:rsidR="00052533" w:rsidRPr="00BF2194">
        <w:rPr>
          <w:rFonts w:ascii="Arial Narrow" w:hAnsi="Arial Narrow"/>
          <w:sz w:val="20"/>
          <w:szCs w:val="20"/>
        </w:rPr>
        <w:t>duševni poremećaji</w:t>
      </w:r>
      <w:r w:rsidRPr="00BF2194">
        <w:rPr>
          <w:rFonts w:ascii="Arial Narrow" w:hAnsi="Arial Narrow"/>
          <w:sz w:val="20"/>
          <w:szCs w:val="20"/>
        </w:rPr>
        <w:t>. U RH 2</w:t>
      </w:r>
      <w:r w:rsidR="00A21A8B" w:rsidRPr="00BF2194">
        <w:rPr>
          <w:rFonts w:ascii="Arial Narrow" w:hAnsi="Arial Narrow"/>
          <w:sz w:val="20"/>
          <w:szCs w:val="20"/>
        </w:rPr>
        <w:t>8</w:t>
      </w:r>
      <w:r w:rsidRPr="00BF2194">
        <w:rPr>
          <w:rFonts w:ascii="Arial Narrow" w:hAnsi="Arial Narrow"/>
          <w:sz w:val="20"/>
          <w:szCs w:val="20"/>
        </w:rPr>
        <w:t>,</w:t>
      </w:r>
      <w:r w:rsidR="00A21A8B" w:rsidRPr="00BF2194">
        <w:rPr>
          <w:rFonts w:ascii="Arial Narrow" w:hAnsi="Arial Narrow"/>
          <w:sz w:val="20"/>
          <w:szCs w:val="20"/>
        </w:rPr>
        <w:t>2</w:t>
      </w:r>
      <w:r w:rsidRPr="00BF2194">
        <w:rPr>
          <w:rFonts w:ascii="Arial Narrow" w:hAnsi="Arial Narrow"/>
          <w:sz w:val="20"/>
          <w:szCs w:val="20"/>
        </w:rPr>
        <w:t xml:space="preserve"> % osoba s invaliditetom ima višestruka oštećenja koja pridonose funkcionalnom oštećenju osobe s invaliditetom (tablica 4).</w:t>
      </w:r>
    </w:p>
    <w:p w:rsidR="00346CBC" w:rsidRPr="00BB4DB9" w:rsidRDefault="00346CBC" w:rsidP="002848B4">
      <w:pPr>
        <w:rPr>
          <w:rFonts w:ascii="Arial Narrow" w:hAnsi="Arial Narrow"/>
          <w:color w:val="FF0000"/>
          <w:sz w:val="20"/>
          <w:szCs w:val="20"/>
        </w:rPr>
      </w:pPr>
    </w:p>
    <w:p w:rsidR="009A56F3" w:rsidRPr="009274BB" w:rsidRDefault="009A56F3" w:rsidP="00EA7C33">
      <w:pPr>
        <w:ind w:left="851" w:hanging="851"/>
        <w:rPr>
          <w:rFonts w:ascii="Arial Narrow" w:hAnsi="Arial Narrow" w:cs="Arial"/>
          <w:b/>
          <w:sz w:val="20"/>
          <w:szCs w:val="20"/>
        </w:rPr>
      </w:pPr>
      <w:r w:rsidRPr="009274BB">
        <w:rPr>
          <w:rFonts w:ascii="Arial Narrow" w:hAnsi="Arial Narrow" w:cs="Arial"/>
          <w:b/>
          <w:sz w:val="20"/>
          <w:szCs w:val="20"/>
        </w:rPr>
        <w:t xml:space="preserve">Tablica 4. Prikaz vrsta oštećenja koje uzrokuju invaliditet ili kao </w:t>
      </w:r>
      <w:proofErr w:type="spellStart"/>
      <w:r w:rsidRPr="009274BB">
        <w:rPr>
          <w:rFonts w:ascii="Arial Narrow" w:hAnsi="Arial Narrow" w:cs="Arial"/>
          <w:b/>
          <w:sz w:val="20"/>
          <w:szCs w:val="20"/>
        </w:rPr>
        <w:t>komorbiditetne</w:t>
      </w:r>
      <w:proofErr w:type="spellEnd"/>
      <w:r w:rsidRPr="009274BB">
        <w:rPr>
          <w:rFonts w:ascii="Arial Narrow" w:hAnsi="Arial Narrow" w:cs="Arial"/>
          <w:b/>
          <w:sz w:val="20"/>
          <w:szCs w:val="20"/>
        </w:rPr>
        <w:t xml:space="preserve"> dijagnoze pridonose stupnju funkcionalnog oštećenja osobe</w:t>
      </w:r>
    </w:p>
    <w:p w:rsidR="009A56F3" w:rsidRPr="009274BB" w:rsidRDefault="009A56F3" w:rsidP="002848B4">
      <w:pPr>
        <w:tabs>
          <w:tab w:val="left" w:pos="5508"/>
        </w:tabs>
        <w:ind w:left="108"/>
        <w:rPr>
          <w:rFonts w:ascii="Arial Narrow" w:hAnsi="Arial Narrow" w:cs="Arial"/>
          <w:b/>
          <w:sz w:val="20"/>
          <w:szCs w:val="20"/>
        </w:rPr>
      </w:pPr>
      <w:r w:rsidRPr="009274BB">
        <w:rPr>
          <w:rFonts w:ascii="Arial Narrow" w:hAnsi="Arial Narrow" w:cs="Arial"/>
          <w:b/>
          <w:sz w:val="20"/>
          <w:szCs w:val="20"/>
        </w:rPr>
        <w:tab/>
      </w:r>
    </w:p>
    <w:tbl>
      <w:tblPr>
        <w:tblW w:w="5000" w:type="pct"/>
        <w:tblLook w:val="0000"/>
      </w:tblPr>
      <w:tblGrid>
        <w:gridCol w:w="4073"/>
        <w:gridCol w:w="1616"/>
        <w:gridCol w:w="1894"/>
        <w:gridCol w:w="1703"/>
      </w:tblGrid>
      <w:tr w:rsidR="009274BB" w:rsidRPr="009274BB" w:rsidTr="0073775A">
        <w:trPr>
          <w:trHeight w:val="255"/>
        </w:trPr>
        <w:tc>
          <w:tcPr>
            <w:tcW w:w="21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48B4" w:rsidRPr="009274BB" w:rsidRDefault="002848B4" w:rsidP="002848B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274BB">
              <w:rPr>
                <w:rFonts w:ascii="Arial Narrow" w:hAnsi="Arial Narrow" w:cs="Arial"/>
                <w:b/>
                <w:sz w:val="20"/>
                <w:szCs w:val="20"/>
              </w:rPr>
              <w:t>Vrste oštećenja</w:t>
            </w:r>
          </w:p>
        </w:tc>
        <w:tc>
          <w:tcPr>
            <w:tcW w:w="87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9274BB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274BB">
              <w:rPr>
                <w:rFonts w:ascii="Arial Narrow" w:hAnsi="Arial Narrow" w:cs="Arial"/>
                <w:b/>
                <w:sz w:val="20"/>
                <w:szCs w:val="20"/>
              </w:rPr>
              <w:t>Ukupan broj</w:t>
            </w:r>
          </w:p>
        </w:tc>
        <w:tc>
          <w:tcPr>
            <w:tcW w:w="1020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8B4" w:rsidRPr="009274BB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274BB">
              <w:rPr>
                <w:rFonts w:ascii="Arial Narrow" w:hAnsi="Arial Narrow" w:cs="Arial"/>
                <w:b/>
                <w:sz w:val="20"/>
                <w:szCs w:val="20"/>
              </w:rPr>
              <w:t>% od ukupnog broja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848B4" w:rsidRPr="009274BB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274BB">
              <w:rPr>
                <w:rFonts w:ascii="Arial Narrow" w:hAnsi="Arial Narrow" w:cs="Arial"/>
                <w:b/>
                <w:sz w:val="20"/>
                <w:szCs w:val="20"/>
              </w:rPr>
              <w:t>Prevalencija /</w:t>
            </w:r>
          </w:p>
        </w:tc>
      </w:tr>
      <w:tr w:rsidR="009274BB" w:rsidRPr="009274BB" w:rsidTr="0073775A">
        <w:trPr>
          <w:trHeight w:val="270"/>
        </w:trPr>
        <w:tc>
          <w:tcPr>
            <w:tcW w:w="219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9274BB" w:rsidRDefault="002848B4" w:rsidP="002848B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274BB">
              <w:rPr>
                <w:rFonts w:ascii="Arial Narrow" w:hAnsi="Arial Narrow" w:cs="Arial"/>
                <w:b/>
                <w:sz w:val="20"/>
                <w:szCs w:val="20"/>
              </w:rPr>
              <w:t> </w:t>
            </w:r>
          </w:p>
        </w:tc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9274BB" w:rsidRDefault="002848B4" w:rsidP="0062348F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8B4" w:rsidRPr="009274BB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274BB">
              <w:rPr>
                <w:rFonts w:ascii="Arial Narrow" w:hAnsi="Arial Narrow" w:cs="Arial"/>
                <w:b/>
                <w:sz w:val="20"/>
                <w:szCs w:val="20"/>
              </w:rPr>
              <w:t>osoba s invaliditetom</w:t>
            </w: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8B4" w:rsidRPr="009274BB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274BB">
              <w:rPr>
                <w:rFonts w:ascii="Arial Narrow" w:hAnsi="Arial Narrow" w:cs="Arial"/>
                <w:b/>
                <w:sz w:val="20"/>
                <w:szCs w:val="20"/>
              </w:rPr>
              <w:t>1000 stanovnika</w:t>
            </w:r>
          </w:p>
        </w:tc>
      </w:tr>
      <w:tr w:rsidR="00BB4DB9" w:rsidRPr="00BB4DB9" w:rsidTr="0073775A">
        <w:trPr>
          <w:trHeight w:val="255"/>
        </w:trPr>
        <w:tc>
          <w:tcPr>
            <w:tcW w:w="21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8B4" w:rsidRPr="005F613C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5F613C">
              <w:rPr>
                <w:rFonts w:ascii="Arial Narrow" w:hAnsi="Arial Narrow" w:cs="Arial"/>
                <w:sz w:val="20"/>
                <w:szCs w:val="20"/>
              </w:rPr>
              <w:t>oštećenje lokomotornog sustava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8B4" w:rsidRPr="005F613C" w:rsidRDefault="00A7216F" w:rsidP="005F613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613C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5F613C" w:rsidRPr="005F613C">
              <w:rPr>
                <w:rFonts w:ascii="Arial Narrow" w:hAnsi="Arial Narrow" w:cs="Arial"/>
                <w:sz w:val="20"/>
                <w:szCs w:val="20"/>
              </w:rPr>
              <w:t>46359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8B4" w:rsidRPr="009274BB" w:rsidRDefault="00B023AC" w:rsidP="00CD373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274BB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9274BB" w:rsidRPr="009274BB">
              <w:rPr>
                <w:rFonts w:ascii="Arial Narrow" w:hAnsi="Arial Narrow" w:cs="Arial"/>
                <w:sz w:val="20"/>
                <w:szCs w:val="20"/>
              </w:rPr>
              <w:t>8,8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8B4" w:rsidRPr="00A83AAA" w:rsidRDefault="00B023AC" w:rsidP="001F39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83AAA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A83AAA" w:rsidRPr="00A83AAA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</w:tr>
      <w:tr w:rsidR="00BB4DB9" w:rsidRPr="00BB4DB9" w:rsidTr="0073775A">
        <w:trPr>
          <w:trHeight w:val="255"/>
        </w:trPr>
        <w:tc>
          <w:tcPr>
            <w:tcW w:w="21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533" w:rsidRPr="005F613C" w:rsidRDefault="00052533" w:rsidP="00052533">
            <w:pPr>
              <w:rPr>
                <w:rFonts w:ascii="Arial Narrow" w:hAnsi="Arial Narrow" w:cs="Arial"/>
                <w:sz w:val="20"/>
                <w:szCs w:val="20"/>
              </w:rPr>
            </w:pPr>
            <w:r w:rsidRPr="005F613C">
              <w:rPr>
                <w:rFonts w:ascii="Arial Narrow" w:hAnsi="Arial Narrow" w:cs="Arial"/>
                <w:sz w:val="20"/>
                <w:szCs w:val="20"/>
              </w:rPr>
              <w:t>duševni poremećaji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533" w:rsidRPr="005F613C" w:rsidRDefault="005F613C" w:rsidP="00E9189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613C">
              <w:rPr>
                <w:rFonts w:ascii="Arial Narrow" w:hAnsi="Arial Narrow" w:cs="Arial"/>
                <w:sz w:val="20"/>
                <w:szCs w:val="20"/>
              </w:rPr>
              <w:t>124080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533" w:rsidRPr="009274BB" w:rsidRDefault="00052533" w:rsidP="00CD373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274BB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CD3731" w:rsidRPr="009274BB">
              <w:rPr>
                <w:rFonts w:ascii="Arial Narrow" w:hAnsi="Arial Narrow" w:cs="Arial"/>
                <w:sz w:val="20"/>
                <w:szCs w:val="20"/>
              </w:rPr>
              <w:t>4</w:t>
            </w:r>
            <w:r w:rsidRPr="009274BB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073775A" w:rsidRPr="009274BB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533" w:rsidRPr="00A83AAA" w:rsidRDefault="001F3929" w:rsidP="0005253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83AAA">
              <w:rPr>
                <w:rFonts w:ascii="Arial Narrow" w:hAnsi="Arial Narrow" w:cs="Arial"/>
                <w:sz w:val="20"/>
                <w:szCs w:val="20"/>
              </w:rPr>
              <w:t>29</w:t>
            </w:r>
          </w:p>
        </w:tc>
      </w:tr>
      <w:tr w:rsidR="00BB4DB9" w:rsidRPr="00BB4DB9" w:rsidTr="0073775A">
        <w:trPr>
          <w:trHeight w:val="255"/>
        </w:trPr>
        <w:tc>
          <w:tcPr>
            <w:tcW w:w="21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533" w:rsidRPr="005F613C" w:rsidRDefault="00052533" w:rsidP="00052533">
            <w:pPr>
              <w:rPr>
                <w:rFonts w:ascii="Arial Narrow" w:hAnsi="Arial Narrow" w:cs="Arial"/>
                <w:sz w:val="20"/>
                <w:szCs w:val="20"/>
              </w:rPr>
            </w:pPr>
            <w:r w:rsidRPr="005F613C">
              <w:rPr>
                <w:rFonts w:ascii="Arial Narrow" w:hAnsi="Arial Narrow" w:cs="Arial"/>
                <w:sz w:val="20"/>
                <w:szCs w:val="20"/>
              </w:rPr>
              <w:t>oštećenje drugih organa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533" w:rsidRPr="005F613C" w:rsidRDefault="00052533" w:rsidP="00E9189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613C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E9189D" w:rsidRPr="005F613C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5F613C" w:rsidRPr="005F613C">
              <w:rPr>
                <w:rFonts w:ascii="Arial Narrow" w:hAnsi="Arial Narrow" w:cs="Arial"/>
                <w:sz w:val="20"/>
                <w:szCs w:val="20"/>
              </w:rPr>
              <w:t>4225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533" w:rsidRPr="009274BB" w:rsidRDefault="00052533" w:rsidP="0073775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274BB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73775A" w:rsidRPr="009274BB">
              <w:rPr>
                <w:rFonts w:ascii="Arial Narrow" w:hAnsi="Arial Narrow" w:cs="Arial"/>
                <w:sz w:val="20"/>
                <w:szCs w:val="20"/>
              </w:rPr>
              <w:t>2</w:t>
            </w:r>
            <w:r w:rsidRPr="009274BB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09274BB" w:rsidRPr="009274BB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533" w:rsidRPr="00A83AAA" w:rsidRDefault="00052533" w:rsidP="001F39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83AAA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495AF7" w:rsidRPr="00A83AAA">
              <w:rPr>
                <w:rFonts w:ascii="Arial Narrow" w:hAnsi="Arial Narrow" w:cs="Arial"/>
                <w:sz w:val="20"/>
                <w:szCs w:val="20"/>
              </w:rPr>
              <w:t>7</w:t>
            </w:r>
          </w:p>
        </w:tc>
      </w:tr>
      <w:tr w:rsidR="00BB4DB9" w:rsidRPr="00BB4DB9" w:rsidTr="0073775A">
        <w:trPr>
          <w:trHeight w:val="255"/>
        </w:trPr>
        <w:tc>
          <w:tcPr>
            <w:tcW w:w="21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533" w:rsidRPr="005F613C" w:rsidRDefault="00052533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5F613C">
              <w:rPr>
                <w:rFonts w:ascii="Arial Narrow" w:hAnsi="Arial Narrow" w:cs="Arial"/>
                <w:sz w:val="20"/>
                <w:szCs w:val="20"/>
              </w:rPr>
              <w:t>oštećenje središnjeg živčanog sustava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533" w:rsidRPr="005F613C" w:rsidRDefault="00E9189D" w:rsidP="00B5292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613C">
              <w:rPr>
                <w:rFonts w:ascii="Arial Narrow" w:hAnsi="Arial Narrow" w:cs="Arial"/>
                <w:sz w:val="20"/>
                <w:szCs w:val="20"/>
              </w:rPr>
              <w:t>9</w:t>
            </w:r>
            <w:r w:rsidR="005F613C" w:rsidRPr="005F613C">
              <w:rPr>
                <w:rFonts w:ascii="Arial Narrow" w:hAnsi="Arial Narrow" w:cs="Arial"/>
                <w:sz w:val="20"/>
                <w:szCs w:val="20"/>
              </w:rPr>
              <w:t>0878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533" w:rsidRPr="009274BB" w:rsidRDefault="00052533" w:rsidP="009274B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274BB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9274BB" w:rsidRPr="009274BB">
              <w:rPr>
                <w:rFonts w:ascii="Arial Narrow" w:hAnsi="Arial Narrow" w:cs="Arial"/>
                <w:sz w:val="20"/>
                <w:szCs w:val="20"/>
              </w:rPr>
              <w:t>7</w:t>
            </w:r>
            <w:r w:rsidRPr="009274BB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09274BB" w:rsidRPr="009274BB">
              <w:rPr>
                <w:rFonts w:ascii="Arial Narrow" w:hAnsi="Arial Narrow" w:cs="Arial"/>
                <w:sz w:val="20"/>
                <w:szCs w:val="20"/>
              </w:rPr>
              <w:t>9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533" w:rsidRPr="00A83AAA" w:rsidRDefault="00052533" w:rsidP="001F39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83AAA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A83AAA" w:rsidRPr="00A83AAA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</w:tr>
      <w:tr w:rsidR="00BB4DB9" w:rsidRPr="00BB4DB9" w:rsidTr="0073775A">
        <w:trPr>
          <w:trHeight w:val="255"/>
        </w:trPr>
        <w:tc>
          <w:tcPr>
            <w:tcW w:w="21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533" w:rsidRPr="005F613C" w:rsidRDefault="00BF219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intelektualna oštećenja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533" w:rsidRPr="005F613C" w:rsidRDefault="00052533" w:rsidP="00E9189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613C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E9189D" w:rsidRPr="005F613C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5F613C" w:rsidRPr="005F613C">
              <w:rPr>
                <w:rFonts w:ascii="Arial Narrow" w:hAnsi="Arial Narrow" w:cs="Arial"/>
                <w:sz w:val="20"/>
                <w:szCs w:val="20"/>
              </w:rPr>
              <w:t>618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533" w:rsidRPr="009274BB" w:rsidRDefault="00CD3731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274BB">
              <w:rPr>
                <w:rFonts w:ascii="Arial Narrow" w:hAnsi="Arial Narrow" w:cs="Arial"/>
                <w:sz w:val="20"/>
                <w:szCs w:val="20"/>
              </w:rPr>
              <w:t>4,</w:t>
            </w:r>
            <w:r w:rsidR="009274BB" w:rsidRPr="009274BB"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533" w:rsidRPr="00A83AAA" w:rsidRDefault="00A83AAA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83AAA"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</w:tr>
      <w:tr w:rsidR="00BB4DB9" w:rsidRPr="00BB4DB9" w:rsidTr="0073775A">
        <w:trPr>
          <w:trHeight w:val="255"/>
        </w:trPr>
        <w:tc>
          <w:tcPr>
            <w:tcW w:w="21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75A" w:rsidRPr="005F613C" w:rsidRDefault="0073775A" w:rsidP="007377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5F613C">
              <w:rPr>
                <w:rFonts w:ascii="Arial Narrow" w:hAnsi="Arial Narrow" w:cs="Arial"/>
                <w:sz w:val="20"/>
                <w:szCs w:val="20"/>
              </w:rPr>
              <w:t>oštećenje glasovno govorne komunikacije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75A" w:rsidRPr="005F613C" w:rsidRDefault="005F613C" w:rsidP="0073775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613C">
              <w:rPr>
                <w:rFonts w:ascii="Arial Narrow" w:hAnsi="Arial Narrow" w:cs="Arial"/>
                <w:sz w:val="20"/>
                <w:szCs w:val="20"/>
              </w:rPr>
              <w:t>20471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75A" w:rsidRPr="009274BB" w:rsidRDefault="009274BB" w:rsidP="0073775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274BB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75A" w:rsidRPr="00A83AAA" w:rsidRDefault="00A83AAA" w:rsidP="0073775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83AAA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</w:tr>
      <w:tr w:rsidR="00BB4DB9" w:rsidRPr="00BB4DB9" w:rsidTr="0073775A">
        <w:trPr>
          <w:trHeight w:val="255"/>
        </w:trPr>
        <w:tc>
          <w:tcPr>
            <w:tcW w:w="21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533" w:rsidRPr="005F613C" w:rsidRDefault="00052533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5F613C">
              <w:rPr>
                <w:rFonts w:ascii="Arial Narrow" w:hAnsi="Arial Narrow" w:cs="Arial"/>
                <w:sz w:val="20"/>
                <w:szCs w:val="20"/>
              </w:rPr>
              <w:t>oštećenje vida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533" w:rsidRPr="005F613C" w:rsidRDefault="00B52927" w:rsidP="0005253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613C">
              <w:rPr>
                <w:rFonts w:ascii="Arial Narrow" w:hAnsi="Arial Narrow" w:cs="Arial"/>
                <w:sz w:val="20"/>
                <w:szCs w:val="20"/>
              </w:rPr>
              <w:t>17</w:t>
            </w:r>
            <w:r w:rsidR="005F613C" w:rsidRPr="005F613C">
              <w:rPr>
                <w:rFonts w:ascii="Arial Narrow" w:hAnsi="Arial Narrow" w:cs="Arial"/>
                <w:sz w:val="20"/>
                <w:szCs w:val="20"/>
              </w:rPr>
              <w:t>039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533" w:rsidRPr="009274BB" w:rsidRDefault="00CD3731" w:rsidP="0005253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274BB">
              <w:rPr>
                <w:rFonts w:ascii="Arial Narrow" w:hAnsi="Arial Narrow" w:cs="Arial"/>
                <w:sz w:val="20"/>
                <w:szCs w:val="20"/>
              </w:rPr>
              <w:t>3,</w:t>
            </w:r>
            <w:r w:rsidR="0073775A" w:rsidRPr="009274BB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533" w:rsidRPr="00A83AAA" w:rsidRDefault="00052533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83AAA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</w:tr>
      <w:tr w:rsidR="00BB4DB9" w:rsidRPr="00BB4DB9" w:rsidTr="0073775A">
        <w:trPr>
          <w:trHeight w:val="255"/>
        </w:trPr>
        <w:tc>
          <w:tcPr>
            <w:tcW w:w="21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533" w:rsidRPr="005F613C" w:rsidRDefault="00052533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5F613C">
              <w:rPr>
                <w:rFonts w:ascii="Arial Narrow" w:hAnsi="Arial Narrow" w:cs="Arial"/>
                <w:sz w:val="20"/>
                <w:szCs w:val="20"/>
              </w:rPr>
              <w:t>oštećenje sluha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533" w:rsidRPr="005F613C" w:rsidRDefault="00052533" w:rsidP="00B5292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613C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E9189D" w:rsidRPr="005F613C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5F613C" w:rsidRPr="005F613C">
              <w:rPr>
                <w:rFonts w:ascii="Arial Narrow" w:hAnsi="Arial Narrow" w:cs="Arial"/>
                <w:sz w:val="20"/>
                <w:szCs w:val="20"/>
              </w:rPr>
              <w:t>633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533" w:rsidRPr="009274BB" w:rsidRDefault="00052533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274BB">
              <w:rPr>
                <w:rFonts w:ascii="Arial Narrow" w:hAnsi="Arial Narrow" w:cs="Arial"/>
                <w:sz w:val="20"/>
                <w:szCs w:val="20"/>
              </w:rPr>
              <w:t>2,5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533" w:rsidRPr="00A83AAA" w:rsidRDefault="00052533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83AAA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</w:tr>
      <w:tr w:rsidR="00BB4DB9" w:rsidRPr="00BB4DB9" w:rsidTr="0073775A">
        <w:trPr>
          <w:trHeight w:val="255"/>
        </w:trPr>
        <w:tc>
          <w:tcPr>
            <w:tcW w:w="21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533" w:rsidRPr="005F613C" w:rsidRDefault="00052533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5F613C">
              <w:rPr>
                <w:rFonts w:ascii="Arial Narrow" w:hAnsi="Arial Narrow" w:cs="Arial"/>
                <w:sz w:val="20"/>
                <w:szCs w:val="20"/>
              </w:rPr>
              <w:t>oštećenje perifernog živčanog sustava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533" w:rsidRPr="005F613C" w:rsidRDefault="00B52927" w:rsidP="00E9189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613C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5F613C" w:rsidRPr="005F613C">
              <w:rPr>
                <w:rFonts w:ascii="Arial Narrow" w:hAnsi="Arial Narrow" w:cs="Arial"/>
                <w:sz w:val="20"/>
                <w:szCs w:val="20"/>
              </w:rPr>
              <w:t>1946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533" w:rsidRPr="009274BB" w:rsidRDefault="00CD3731" w:rsidP="009274B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274BB">
              <w:rPr>
                <w:rFonts w:ascii="Arial Narrow" w:hAnsi="Arial Narrow" w:cs="Arial"/>
                <w:sz w:val="20"/>
                <w:szCs w:val="20"/>
              </w:rPr>
              <w:t>2,</w:t>
            </w:r>
            <w:r w:rsidR="009274BB" w:rsidRPr="009274BB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533" w:rsidRPr="00A83AAA" w:rsidRDefault="00052533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83AAA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</w:tr>
      <w:tr w:rsidR="00BB4DB9" w:rsidRPr="00BB4DB9" w:rsidTr="0073775A">
        <w:trPr>
          <w:trHeight w:val="255"/>
        </w:trPr>
        <w:tc>
          <w:tcPr>
            <w:tcW w:w="21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533" w:rsidRPr="005F613C" w:rsidRDefault="00052533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5F613C">
              <w:rPr>
                <w:rFonts w:ascii="Arial Narrow" w:hAnsi="Arial Narrow" w:cs="Arial"/>
                <w:sz w:val="20"/>
                <w:szCs w:val="20"/>
              </w:rPr>
              <w:t xml:space="preserve">prirođene anomalije i </w:t>
            </w:r>
            <w:proofErr w:type="spellStart"/>
            <w:r w:rsidRPr="005F613C">
              <w:rPr>
                <w:rFonts w:ascii="Arial Narrow" w:hAnsi="Arial Narrow" w:cs="Arial"/>
                <w:sz w:val="20"/>
                <w:szCs w:val="20"/>
              </w:rPr>
              <w:t>kromosomopatije</w:t>
            </w:r>
            <w:proofErr w:type="spellEnd"/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533" w:rsidRPr="005F613C" w:rsidRDefault="00E9189D" w:rsidP="0005253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613C">
              <w:rPr>
                <w:rFonts w:ascii="Arial Narrow" w:hAnsi="Arial Narrow" w:cs="Arial"/>
                <w:sz w:val="20"/>
                <w:szCs w:val="20"/>
              </w:rPr>
              <w:t>9</w:t>
            </w:r>
            <w:r w:rsidR="005F613C" w:rsidRPr="005F613C">
              <w:rPr>
                <w:rFonts w:ascii="Arial Narrow" w:hAnsi="Arial Narrow" w:cs="Arial"/>
                <w:sz w:val="20"/>
                <w:szCs w:val="20"/>
              </w:rPr>
              <w:t>253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533" w:rsidRPr="009274BB" w:rsidRDefault="00052533" w:rsidP="0005253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274BB">
              <w:rPr>
                <w:rFonts w:ascii="Arial Narrow" w:hAnsi="Arial Narrow" w:cs="Arial"/>
                <w:sz w:val="20"/>
                <w:szCs w:val="20"/>
              </w:rPr>
              <w:t>1,</w:t>
            </w:r>
            <w:r w:rsidR="0073775A" w:rsidRPr="009274BB">
              <w:rPr>
                <w:rFonts w:ascii="Arial Narrow" w:hAnsi="Arial Narrow" w:cs="Arial"/>
                <w:sz w:val="20"/>
                <w:szCs w:val="20"/>
              </w:rPr>
              <w:t>8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533" w:rsidRPr="00A83AAA" w:rsidRDefault="00052533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83AAA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</w:tr>
      <w:tr w:rsidR="00BB4DB9" w:rsidRPr="00BB4DB9" w:rsidTr="0073775A">
        <w:trPr>
          <w:trHeight w:val="255"/>
        </w:trPr>
        <w:tc>
          <w:tcPr>
            <w:tcW w:w="21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533" w:rsidRPr="005F613C" w:rsidRDefault="00052533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5F613C">
              <w:rPr>
                <w:rFonts w:ascii="Arial Narrow" w:hAnsi="Arial Narrow" w:cs="Arial"/>
                <w:sz w:val="20"/>
                <w:szCs w:val="20"/>
              </w:rPr>
              <w:t>autizam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533" w:rsidRPr="005F613C" w:rsidRDefault="00052533" w:rsidP="00E9189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613C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5F613C" w:rsidRPr="005F613C">
              <w:rPr>
                <w:rFonts w:ascii="Arial Narrow" w:hAnsi="Arial Narrow" w:cs="Arial"/>
                <w:sz w:val="20"/>
                <w:szCs w:val="20"/>
              </w:rPr>
              <w:t>461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533" w:rsidRPr="009274BB" w:rsidRDefault="00052533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274BB">
              <w:rPr>
                <w:rFonts w:ascii="Arial Narrow" w:hAnsi="Arial Narrow" w:cs="Arial"/>
                <w:sz w:val="20"/>
                <w:szCs w:val="20"/>
              </w:rPr>
              <w:t>0,</w:t>
            </w:r>
            <w:r w:rsidR="0073775A" w:rsidRPr="009274BB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533" w:rsidRPr="00A83AAA" w:rsidRDefault="00052533" w:rsidP="00554FD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83AAA">
              <w:rPr>
                <w:rFonts w:ascii="Arial Narrow" w:hAnsi="Arial Narrow" w:cs="Arial"/>
                <w:sz w:val="20"/>
                <w:szCs w:val="20"/>
              </w:rPr>
              <w:t>0,</w:t>
            </w:r>
            <w:r w:rsidR="00554FDC" w:rsidRPr="00A83AAA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</w:tr>
      <w:tr w:rsidR="00052533" w:rsidRPr="00BB4DB9" w:rsidTr="0073775A">
        <w:trPr>
          <w:trHeight w:val="270"/>
        </w:trPr>
        <w:tc>
          <w:tcPr>
            <w:tcW w:w="219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533" w:rsidRPr="005F613C" w:rsidRDefault="00052533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5F613C">
              <w:rPr>
                <w:rFonts w:ascii="Arial Narrow" w:hAnsi="Arial Narrow" w:cs="Arial"/>
                <w:sz w:val="20"/>
                <w:szCs w:val="20"/>
              </w:rPr>
              <w:t>višestruka oštećenja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533" w:rsidRPr="005F613C" w:rsidRDefault="005F613C" w:rsidP="00A8128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613C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A81286">
              <w:rPr>
                <w:rFonts w:ascii="Arial Narrow" w:hAnsi="Arial Narrow" w:cs="Arial"/>
                <w:sz w:val="20"/>
                <w:szCs w:val="20"/>
              </w:rPr>
              <w:t>43192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533" w:rsidRPr="009274BB" w:rsidRDefault="00052533" w:rsidP="00CD373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274BB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CD3731" w:rsidRPr="009274BB">
              <w:rPr>
                <w:rFonts w:ascii="Arial Narrow" w:hAnsi="Arial Narrow" w:cs="Arial"/>
                <w:sz w:val="20"/>
                <w:szCs w:val="20"/>
              </w:rPr>
              <w:t>8</w:t>
            </w:r>
            <w:r w:rsidRPr="009274BB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0CD3731" w:rsidRPr="009274BB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533" w:rsidRPr="00A83AAA" w:rsidRDefault="00052533" w:rsidP="001F39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83AAA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A83AAA" w:rsidRPr="00A83AAA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</w:tr>
    </w:tbl>
    <w:p w:rsidR="002848B4" w:rsidRPr="00BB4DB9" w:rsidRDefault="002848B4" w:rsidP="002848B4">
      <w:pPr>
        <w:rPr>
          <w:rFonts w:ascii="Arial Narrow" w:hAnsi="Arial Narrow"/>
          <w:color w:val="FF0000"/>
          <w:sz w:val="20"/>
          <w:szCs w:val="20"/>
        </w:rPr>
      </w:pPr>
    </w:p>
    <w:p w:rsidR="002848B4" w:rsidRPr="00EA0093" w:rsidRDefault="002848B4" w:rsidP="002848B4">
      <w:pPr>
        <w:jc w:val="both"/>
        <w:rPr>
          <w:rFonts w:ascii="Arial Narrow" w:hAnsi="Arial Narrow"/>
          <w:i/>
          <w:sz w:val="20"/>
          <w:szCs w:val="20"/>
        </w:rPr>
      </w:pPr>
      <w:r w:rsidRPr="008E09C9">
        <w:rPr>
          <w:rFonts w:ascii="Arial Narrow" w:hAnsi="Arial Narrow"/>
          <w:sz w:val="20"/>
          <w:szCs w:val="20"/>
        </w:rPr>
        <w:t xml:space="preserve">Najčešći uzroci oštećenja lokomotornog sustava koji uzrokuju invaliditet ili kao </w:t>
      </w:r>
      <w:proofErr w:type="spellStart"/>
      <w:r w:rsidRPr="008E09C9">
        <w:rPr>
          <w:rFonts w:ascii="Arial Narrow" w:hAnsi="Arial Narrow"/>
          <w:sz w:val="20"/>
          <w:szCs w:val="20"/>
        </w:rPr>
        <w:t>komorbiditetna</w:t>
      </w:r>
      <w:proofErr w:type="spellEnd"/>
      <w:r w:rsidRPr="008E09C9">
        <w:rPr>
          <w:rFonts w:ascii="Arial Narrow" w:hAnsi="Arial Narrow"/>
          <w:sz w:val="20"/>
          <w:szCs w:val="20"/>
        </w:rPr>
        <w:t xml:space="preserve"> dijagnoza pridonose funkcionalnom oštećenju pripadaju skupini </w:t>
      </w:r>
      <w:proofErr w:type="spellStart"/>
      <w:r w:rsidRPr="008E09C9">
        <w:rPr>
          <w:rFonts w:ascii="Arial Narrow" w:hAnsi="Arial Narrow"/>
          <w:sz w:val="20"/>
          <w:szCs w:val="20"/>
        </w:rPr>
        <w:t>dorzopatija</w:t>
      </w:r>
      <w:proofErr w:type="spellEnd"/>
      <w:r w:rsidRPr="008E09C9">
        <w:rPr>
          <w:rFonts w:ascii="Arial Narrow" w:hAnsi="Arial Narrow"/>
          <w:sz w:val="20"/>
          <w:szCs w:val="20"/>
        </w:rPr>
        <w:t xml:space="preserve"> (M</w:t>
      </w:r>
      <w:r w:rsidR="009D01B5" w:rsidRPr="008E09C9">
        <w:rPr>
          <w:rFonts w:ascii="Arial Narrow" w:hAnsi="Arial Narrow"/>
          <w:sz w:val="20"/>
          <w:szCs w:val="20"/>
        </w:rPr>
        <w:t>4</w:t>
      </w:r>
      <w:r w:rsidRPr="008E09C9">
        <w:rPr>
          <w:rFonts w:ascii="Arial Narrow" w:hAnsi="Arial Narrow"/>
          <w:sz w:val="20"/>
          <w:szCs w:val="20"/>
        </w:rPr>
        <w:t>0-M54), dok su najčešći uzroci</w:t>
      </w:r>
      <w:r w:rsidRPr="00BB4DB9">
        <w:rPr>
          <w:rFonts w:ascii="Arial Narrow" w:hAnsi="Arial Narrow"/>
          <w:color w:val="FF0000"/>
          <w:sz w:val="20"/>
          <w:szCs w:val="20"/>
        </w:rPr>
        <w:t xml:space="preserve"> </w:t>
      </w:r>
      <w:r w:rsidR="00554FDC" w:rsidRPr="00327457">
        <w:rPr>
          <w:rFonts w:ascii="Arial Narrow" w:hAnsi="Arial Narrow"/>
          <w:sz w:val="20"/>
          <w:szCs w:val="20"/>
        </w:rPr>
        <w:t xml:space="preserve">duševnih poremećaja </w:t>
      </w:r>
      <w:r w:rsidRPr="00327457">
        <w:rPr>
          <w:rFonts w:ascii="Arial Narrow" w:hAnsi="Arial Narrow"/>
          <w:sz w:val="20"/>
          <w:szCs w:val="20"/>
        </w:rPr>
        <w:t>koji uzrokuju</w:t>
      </w:r>
      <w:r w:rsidRPr="00327457">
        <w:rPr>
          <w:rFonts w:ascii="Arial Narrow" w:hAnsi="Arial Narrow"/>
          <w:sz w:val="28"/>
          <w:szCs w:val="28"/>
        </w:rPr>
        <w:t xml:space="preserve"> </w:t>
      </w:r>
      <w:r w:rsidRPr="00327457">
        <w:rPr>
          <w:rFonts w:ascii="Arial Narrow" w:hAnsi="Arial Narrow"/>
          <w:sz w:val="20"/>
          <w:szCs w:val="20"/>
        </w:rPr>
        <w:t xml:space="preserve">invaliditet ili kao </w:t>
      </w:r>
      <w:proofErr w:type="spellStart"/>
      <w:r w:rsidRPr="00327457">
        <w:rPr>
          <w:rFonts w:ascii="Arial Narrow" w:hAnsi="Arial Narrow"/>
          <w:sz w:val="20"/>
          <w:szCs w:val="20"/>
        </w:rPr>
        <w:t>komorbiditetne</w:t>
      </w:r>
      <w:proofErr w:type="spellEnd"/>
      <w:r w:rsidRPr="00327457">
        <w:rPr>
          <w:rFonts w:ascii="Arial Narrow" w:hAnsi="Arial Narrow"/>
          <w:sz w:val="20"/>
          <w:szCs w:val="20"/>
        </w:rPr>
        <w:t xml:space="preserve"> dijagnoze pridonose funkcionalnom oštećenju, pripadaju skupini </w:t>
      </w:r>
      <w:r w:rsidR="0050480B" w:rsidRPr="00327457">
        <w:rPr>
          <w:rFonts w:ascii="Arial Narrow" w:hAnsi="Arial Narrow"/>
          <w:sz w:val="20"/>
          <w:szCs w:val="20"/>
        </w:rPr>
        <w:t xml:space="preserve">neurotskih, vezanih uz stres i </w:t>
      </w:r>
      <w:proofErr w:type="spellStart"/>
      <w:r w:rsidR="0050480B" w:rsidRPr="00327457">
        <w:rPr>
          <w:rFonts w:ascii="Arial Narrow" w:hAnsi="Arial Narrow"/>
          <w:sz w:val="20"/>
          <w:szCs w:val="20"/>
        </w:rPr>
        <w:t>somatoformnih</w:t>
      </w:r>
      <w:proofErr w:type="spellEnd"/>
      <w:r w:rsidR="0050480B" w:rsidRPr="00327457">
        <w:rPr>
          <w:rFonts w:ascii="Arial Narrow" w:hAnsi="Arial Narrow"/>
          <w:sz w:val="20"/>
          <w:szCs w:val="20"/>
        </w:rPr>
        <w:t xml:space="preserve"> poremećaja</w:t>
      </w:r>
      <w:r w:rsidRPr="00327457">
        <w:rPr>
          <w:rFonts w:ascii="Arial Narrow" w:hAnsi="Arial Narrow"/>
          <w:sz w:val="20"/>
          <w:szCs w:val="20"/>
        </w:rPr>
        <w:t xml:space="preserve"> (</w:t>
      </w:r>
      <w:r w:rsidR="0050480B" w:rsidRPr="00327457">
        <w:rPr>
          <w:rFonts w:ascii="Arial Narrow" w:hAnsi="Arial Narrow"/>
          <w:sz w:val="20"/>
          <w:szCs w:val="20"/>
        </w:rPr>
        <w:t>F40-F49</w:t>
      </w:r>
      <w:r w:rsidRPr="00327457">
        <w:rPr>
          <w:rFonts w:ascii="Arial Narrow" w:hAnsi="Arial Narrow"/>
          <w:sz w:val="20"/>
          <w:szCs w:val="20"/>
        </w:rPr>
        <w:t>). Broj</w:t>
      </w:r>
      <w:r w:rsidRPr="00327457">
        <w:rPr>
          <w:rFonts w:ascii="Arial Narrow" w:hAnsi="Arial Narrow"/>
          <w:sz w:val="28"/>
          <w:szCs w:val="28"/>
        </w:rPr>
        <w:t xml:space="preserve"> </w:t>
      </w:r>
      <w:r w:rsidRPr="00327457">
        <w:rPr>
          <w:rFonts w:ascii="Arial Narrow" w:hAnsi="Arial Narrow"/>
          <w:sz w:val="20"/>
          <w:szCs w:val="20"/>
        </w:rPr>
        <w:t xml:space="preserve">osoba s 100% oštećenjem moguće je prikazati samo, zbog nepostojanja </w:t>
      </w:r>
      <w:r w:rsidRPr="00EA0093">
        <w:rPr>
          <w:rFonts w:ascii="Arial Narrow" w:hAnsi="Arial Narrow"/>
          <w:sz w:val="20"/>
          <w:szCs w:val="20"/>
        </w:rPr>
        <w:t>jedinstvenog propisa, prikazom stanja u resorima koji koriste postotke za vrednovanje opsega oštećenja. Takvim načinom</w:t>
      </w:r>
      <w:r w:rsidRPr="00BB4DB9">
        <w:rPr>
          <w:rFonts w:ascii="Arial Narrow" w:hAnsi="Arial Narrow"/>
          <w:color w:val="FF0000"/>
          <w:sz w:val="20"/>
          <w:szCs w:val="20"/>
        </w:rPr>
        <w:t xml:space="preserve"> </w:t>
      </w:r>
      <w:r w:rsidRPr="00EA0093">
        <w:rPr>
          <w:rFonts w:ascii="Arial Narrow" w:hAnsi="Arial Narrow"/>
          <w:sz w:val="20"/>
          <w:szCs w:val="20"/>
        </w:rPr>
        <w:t>prikaza dolazimo do podataka da u RH je oko 2,</w:t>
      </w:r>
      <w:r w:rsidR="00A66E2C" w:rsidRPr="00EA0093">
        <w:rPr>
          <w:rFonts w:ascii="Arial Narrow" w:hAnsi="Arial Narrow"/>
          <w:sz w:val="20"/>
          <w:szCs w:val="20"/>
        </w:rPr>
        <w:t>3</w:t>
      </w:r>
      <w:r w:rsidRPr="00EA0093">
        <w:rPr>
          <w:rFonts w:ascii="Arial Narrow" w:hAnsi="Arial Narrow"/>
          <w:sz w:val="20"/>
          <w:szCs w:val="20"/>
        </w:rPr>
        <w:t>% od ukupnog broja osoba s invaliditetom, vještačeno kao osobe s 100%</w:t>
      </w:r>
      <w:r w:rsidRPr="00BB4DB9">
        <w:rPr>
          <w:rFonts w:ascii="Arial Narrow" w:hAnsi="Arial Narrow"/>
          <w:color w:val="FF0000"/>
          <w:sz w:val="20"/>
          <w:szCs w:val="20"/>
        </w:rPr>
        <w:t xml:space="preserve"> </w:t>
      </w:r>
      <w:r w:rsidRPr="00EA0093">
        <w:rPr>
          <w:rFonts w:ascii="Arial Narrow" w:hAnsi="Arial Narrow"/>
          <w:sz w:val="20"/>
          <w:szCs w:val="20"/>
        </w:rPr>
        <w:t xml:space="preserve">oštećenjem od čega je </w:t>
      </w:r>
      <w:r w:rsidR="00ED2549" w:rsidRPr="00EA0093">
        <w:rPr>
          <w:rFonts w:ascii="Arial Narrow" w:hAnsi="Arial Narrow"/>
          <w:sz w:val="20"/>
          <w:szCs w:val="20"/>
        </w:rPr>
        <w:t xml:space="preserve">10 </w:t>
      </w:r>
      <w:r w:rsidR="00E7612C" w:rsidRPr="00EA0093">
        <w:rPr>
          <w:rFonts w:ascii="Arial Narrow" w:hAnsi="Arial Narrow"/>
          <w:sz w:val="20"/>
          <w:szCs w:val="20"/>
        </w:rPr>
        <w:t>3</w:t>
      </w:r>
      <w:r w:rsidR="00EA0093" w:rsidRPr="00EA0093">
        <w:rPr>
          <w:rFonts w:ascii="Arial Narrow" w:hAnsi="Arial Narrow"/>
          <w:sz w:val="20"/>
          <w:szCs w:val="20"/>
        </w:rPr>
        <w:t>08</w:t>
      </w:r>
      <w:r w:rsidRPr="00EA0093">
        <w:rPr>
          <w:rFonts w:ascii="Arial Narrow" w:hAnsi="Arial Narrow"/>
          <w:sz w:val="20"/>
          <w:szCs w:val="20"/>
        </w:rPr>
        <w:t xml:space="preserve">  u bazi Hrvatskog zavoda za mirovinsko osiguranje, 8</w:t>
      </w:r>
      <w:r w:rsidR="00EA0093" w:rsidRPr="00EA0093">
        <w:rPr>
          <w:rFonts w:ascii="Arial Narrow" w:hAnsi="Arial Narrow"/>
          <w:sz w:val="20"/>
          <w:szCs w:val="20"/>
        </w:rPr>
        <w:t>49</w:t>
      </w:r>
      <w:r w:rsidR="0050480B" w:rsidRPr="00EA0093">
        <w:rPr>
          <w:rFonts w:ascii="Arial Narrow" w:hAnsi="Arial Narrow"/>
          <w:sz w:val="20"/>
          <w:szCs w:val="20"/>
        </w:rPr>
        <w:t xml:space="preserve"> </w:t>
      </w:r>
      <w:r w:rsidRPr="00EA0093">
        <w:rPr>
          <w:rFonts w:ascii="Arial Narrow" w:hAnsi="Arial Narrow"/>
          <w:sz w:val="20"/>
          <w:szCs w:val="20"/>
        </w:rPr>
        <w:t xml:space="preserve">branitelja Domovinskog rata dok ih </w:t>
      </w:r>
      <w:r w:rsidR="00EA0093" w:rsidRPr="00EA0093">
        <w:rPr>
          <w:rFonts w:ascii="Arial Narrow" w:hAnsi="Arial Narrow"/>
          <w:sz w:val="20"/>
          <w:szCs w:val="20"/>
        </w:rPr>
        <w:t>557</w:t>
      </w:r>
      <w:r w:rsidRPr="00EA0093">
        <w:rPr>
          <w:rFonts w:ascii="Arial Narrow" w:hAnsi="Arial Narrow"/>
          <w:sz w:val="20"/>
          <w:szCs w:val="20"/>
        </w:rPr>
        <w:t xml:space="preserve"> ima 100% oštećenja kao posljedicu ratnih ili poratnih događanja u II </w:t>
      </w:r>
      <w:proofErr w:type="spellStart"/>
      <w:r w:rsidRPr="00EA0093">
        <w:rPr>
          <w:rFonts w:ascii="Arial Narrow" w:hAnsi="Arial Narrow"/>
          <w:sz w:val="20"/>
          <w:szCs w:val="20"/>
        </w:rPr>
        <w:t>svj.ratu</w:t>
      </w:r>
      <w:proofErr w:type="spellEnd"/>
      <w:r w:rsidRPr="00EA0093">
        <w:rPr>
          <w:rFonts w:ascii="Arial Narrow" w:hAnsi="Arial Narrow"/>
          <w:sz w:val="20"/>
          <w:szCs w:val="20"/>
        </w:rPr>
        <w:t>.</w:t>
      </w:r>
      <w:r w:rsidRPr="00EA0093">
        <w:rPr>
          <w:rFonts w:ascii="Arial Narrow" w:hAnsi="Arial Narrow"/>
          <w:i/>
          <w:sz w:val="20"/>
          <w:szCs w:val="20"/>
        </w:rPr>
        <w:t xml:space="preserve"> </w:t>
      </w:r>
      <w:r w:rsidRPr="00EA0093">
        <w:rPr>
          <w:rFonts w:ascii="Arial Narrow" w:hAnsi="Arial Narrow"/>
          <w:sz w:val="20"/>
          <w:szCs w:val="20"/>
        </w:rPr>
        <w:t xml:space="preserve">U tablici 5. prikazani su podaci o </w:t>
      </w:r>
      <w:r w:rsidR="001A6714" w:rsidRPr="00EA0093">
        <w:rPr>
          <w:rFonts w:ascii="Arial Narrow" w:hAnsi="Arial Narrow"/>
          <w:sz w:val="20"/>
          <w:szCs w:val="20"/>
        </w:rPr>
        <w:t xml:space="preserve">nekim </w:t>
      </w:r>
      <w:r w:rsidRPr="00EA0093">
        <w:rPr>
          <w:rFonts w:ascii="Arial Narrow" w:hAnsi="Arial Narrow"/>
          <w:sz w:val="20"/>
          <w:szCs w:val="20"/>
        </w:rPr>
        <w:t>dijagnozama koje se mogu kvalificirati kao teži oblici invaliditeta.</w:t>
      </w:r>
    </w:p>
    <w:p w:rsidR="002848B4" w:rsidRPr="00BB4DB9" w:rsidRDefault="002848B4" w:rsidP="002848B4">
      <w:pPr>
        <w:ind w:left="360"/>
        <w:rPr>
          <w:rFonts w:ascii="Arial Narrow" w:hAnsi="Arial Narrow"/>
          <w:color w:val="FF0000"/>
          <w:sz w:val="20"/>
          <w:szCs w:val="20"/>
        </w:rPr>
      </w:pPr>
    </w:p>
    <w:p w:rsidR="002848B4" w:rsidRPr="002844F2" w:rsidRDefault="00430016" w:rsidP="00EA7C33">
      <w:pPr>
        <w:ind w:left="851" w:hanging="851"/>
        <w:rPr>
          <w:rFonts w:ascii="Arial Narrow" w:hAnsi="Arial Narrow" w:cs="Arial"/>
          <w:b/>
          <w:sz w:val="20"/>
          <w:szCs w:val="20"/>
        </w:rPr>
      </w:pPr>
      <w:r w:rsidRPr="00BB4DB9">
        <w:rPr>
          <w:rFonts w:ascii="Arial Narrow" w:hAnsi="Arial Narrow" w:cs="Arial"/>
          <w:b/>
          <w:color w:val="FF0000"/>
          <w:sz w:val="20"/>
          <w:szCs w:val="20"/>
        </w:rPr>
        <w:br w:type="page"/>
      </w:r>
      <w:r w:rsidR="002848B4" w:rsidRPr="002844F2">
        <w:rPr>
          <w:rFonts w:ascii="Arial Narrow" w:hAnsi="Arial Narrow" w:cs="Arial"/>
          <w:b/>
          <w:sz w:val="20"/>
          <w:szCs w:val="20"/>
        </w:rPr>
        <w:lastRenderedPageBreak/>
        <w:t xml:space="preserve">Tablica 5. Prikaz nekih dijagnoza koje u potpunosti ili većoj mjeri  </w:t>
      </w:r>
      <w:proofErr w:type="spellStart"/>
      <w:r w:rsidR="002848B4" w:rsidRPr="002844F2">
        <w:rPr>
          <w:rFonts w:ascii="Arial Narrow" w:hAnsi="Arial Narrow" w:cs="Arial"/>
          <w:b/>
          <w:sz w:val="20"/>
          <w:szCs w:val="20"/>
        </w:rPr>
        <w:t>invalidiziraju</w:t>
      </w:r>
      <w:proofErr w:type="spellEnd"/>
      <w:r w:rsidR="002848B4" w:rsidRPr="002844F2">
        <w:rPr>
          <w:rFonts w:ascii="Arial Narrow" w:hAnsi="Arial Narrow" w:cs="Arial"/>
          <w:b/>
          <w:sz w:val="20"/>
          <w:szCs w:val="20"/>
        </w:rPr>
        <w:t xml:space="preserve"> osobu</w:t>
      </w:r>
    </w:p>
    <w:p w:rsidR="002848B4" w:rsidRPr="002844F2" w:rsidRDefault="002848B4" w:rsidP="002848B4">
      <w:pPr>
        <w:ind w:left="360"/>
        <w:rPr>
          <w:rFonts w:ascii="Arial Narrow" w:hAnsi="Arial Narrow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36"/>
        <w:gridCol w:w="4955"/>
        <w:gridCol w:w="1995"/>
      </w:tblGrid>
      <w:tr w:rsidR="002844F2" w:rsidRPr="002844F2" w:rsidTr="00B90215">
        <w:tc>
          <w:tcPr>
            <w:tcW w:w="1258" w:type="pct"/>
          </w:tcPr>
          <w:p w:rsidR="002848B4" w:rsidRPr="002844F2" w:rsidRDefault="002848B4" w:rsidP="002848B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844F2">
              <w:rPr>
                <w:rFonts w:ascii="Arial Narrow" w:hAnsi="Arial Narrow"/>
                <w:b/>
                <w:sz w:val="20"/>
                <w:szCs w:val="20"/>
              </w:rPr>
              <w:t>MKB šifra</w:t>
            </w:r>
          </w:p>
        </w:tc>
        <w:tc>
          <w:tcPr>
            <w:tcW w:w="2668" w:type="pct"/>
          </w:tcPr>
          <w:p w:rsidR="002848B4" w:rsidRPr="002844F2" w:rsidRDefault="002848B4" w:rsidP="002848B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844F2">
              <w:rPr>
                <w:rFonts w:ascii="Arial Narrow" w:hAnsi="Arial Narrow"/>
                <w:b/>
                <w:sz w:val="20"/>
                <w:szCs w:val="20"/>
              </w:rPr>
              <w:t>Opis dijagnoze</w:t>
            </w:r>
          </w:p>
        </w:tc>
        <w:tc>
          <w:tcPr>
            <w:tcW w:w="1074" w:type="pct"/>
          </w:tcPr>
          <w:p w:rsidR="002848B4" w:rsidRPr="002844F2" w:rsidRDefault="002848B4" w:rsidP="00B5781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844F2">
              <w:rPr>
                <w:rFonts w:ascii="Arial Narrow" w:hAnsi="Arial Narrow"/>
                <w:b/>
                <w:sz w:val="20"/>
                <w:szCs w:val="20"/>
              </w:rPr>
              <w:t>Broj osoba</w:t>
            </w:r>
          </w:p>
        </w:tc>
      </w:tr>
      <w:tr w:rsidR="00803DE7" w:rsidRPr="00803DE7" w:rsidTr="00B90215">
        <w:tc>
          <w:tcPr>
            <w:tcW w:w="1258" w:type="pct"/>
          </w:tcPr>
          <w:p w:rsidR="002848B4" w:rsidRPr="00803DE7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803DE7">
              <w:rPr>
                <w:rFonts w:ascii="Arial Narrow" w:hAnsi="Arial Narrow"/>
                <w:sz w:val="20"/>
                <w:szCs w:val="20"/>
              </w:rPr>
              <w:t>F00-F0</w:t>
            </w:r>
            <w:r w:rsidR="00ED2549" w:rsidRPr="00803DE7">
              <w:rPr>
                <w:rFonts w:ascii="Arial Narrow" w:hAnsi="Arial Narrow"/>
                <w:sz w:val="20"/>
                <w:szCs w:val="20"/>
              </w:rPr>
              <w:t>7</w:t>
            </w:r>
            <w:r w:rsidRPr="00803DE7">
              <w:rPr>
                <w:rFonts w:ascii="Arial Narrow" w:hAnsi="Arial Narrow"/>
                <w:sz w:val="20"/>
                <w:szCs w:val="20"/>
              </w:rPr>
              <w:t>+G30</w:t>
            </w:r>
          </w:p>
        </w:tc>
        <w:tc>
          <w:tcPr>
            <w:tcW w:w="2668" w:type="pct"/>
          </w:tcPr>
          <w:p w:rsidR="002848B4" w:rsidRPr="00803DE7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803DE7">
              <w:rPr>
                <w:rFonts w:ascii="Arial Narrow" w:hAnsi="Arial Narrow"/>
                <w:sz w:val="20"/>
                <w:szCs w:val="20"/>
              </w:rPr>
              <w:t>Demencije</w:t>
            </w:r>
            <w:r w:rsidR="00ED2549" w:rsidRPr="00803DE7">
              <w:rPr>
                <w:rFonts w:ascii="Arial Narrow" w:hAnsi="Arial Narrow"/>
                <w:sz w:val="20"/>
                <w:szCs w:val="20"/>
              </w:rPr>
              <w:t xml:space="preserve"> i </w:t>
            </w:r>
            <w:proofErr w:type="spellStart"/>
            <w:r w:rsidR="00ED2549" w:rsidRPr="00803DE7">
              <w:rPr>
                <w:rFonts w:ascii="Arial Narrow" w:hAnsi="Arial Narrow"/>
                <w:sz w:val="20"/>
                <w:szCs w:val="20"/>
              </w:rPr>
              <w:t>psihoorganski</w:t>
            </w:r>
            <w:proofErr w:type="spellEnd"/>
            <w:r w:rsidR="00ED2549" w:rsidRPr="00803DE7">
              <w:rPr>
                <w:rFonts w:ascii="Arial Narrow" w:hAnsi="Arial Narrow"/>
                <w:sz w:val="20"/>
                <w:szCs w:val="20"/>
              </w:rPr>
              <w:t xml:space="preserve"> sindromi</w:t>
            </w:r>
            <w:r w:rsidRPr="00803DE7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074" w:type="pct"/>
          </w:tcPr>
          <w:p w:rsidR="002848B4" w:rsidRPr="00803DE7" w:rsidRDefault="0064553D" w:rsidP="00803DE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03DE7">
              <w:rPr>
                <w:rFonts w:ascii="Arial Narrow" w:hAnsi="Arial Narrow"/>
                <w:sz w:val="20"/>
                <w:szCs w:val="20"/>
              </w:rPr>
              <w:t>2</w:t>
            </w:r>
            <w:r w:rsidR="00803DE7" w:rsidRPr="00803DE7">
              <w:rPr>
                <w:rFonts w:ascii="Arial Narrow" w:hAnsi="Arial Narrow"/>
                <w:sz w:val="20"/>
                <w:szCs w:val="20"/>
              </w:rPr>
              <w:t>2643</w:t>
            </w:r>
          </w:p>
        </w:tc>
      </w:tr>
      <w:tr w:rsidR="00803DE7" w:rsidRPr="00803DE7" w:rsidTr="00B90215">
        <w:tc>
          <w:tcPr>
            <w:tcW w:w="1258" w:type="pct"/>
          </w:tcPr>
          <w:p w:rsidR="002848B4" w:rsidRPr="00803DE7" w:rsidRDefault="00B868CA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803DE7">
              <w:rPr>
                <w:rFonts w:ascii="Arial Narrow" w:hAnsi="Arial Narrow"/>
                <w:sz w:val="20"/>
                <w:szCs w:val="20"/>
              </w:rPr>
              <w:t>F20, F22, F25</w:t>
            </w:r>
          </w:p>
        </w:tc>
        <w:tc>
          <w:tcPr>
            <w:tcW w:w="2668" w:type="pct"/>
          </w:tcPr>
          <w:p w:rsidR="002848B4" w:rsidRPr="00803DE7" w:rsidRDefault="00B868CA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803DE7">
              <w:rPr>
                <w:rFonts w:ascii="Arial Narrow" w:hAnsi="Arial Narrow"/>
                <w:sz w:val="20"/>
                <w:szCs w:val="20"/>
              </w:rPr>
              <w:t>Psihoze</w:t>
            </w:r>
          </w:p>
        </w:tc>
        <w:tc>
          <w:tcPr>
            <w:tcW w:w="1074" w:type="pct"/>
          </w:tcPr>
          <w:p w:rsidR="002848B4" w:rsidRPr="00803DE7" w:rsidRDefault="001F1FAB" w:rsidP="002005F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03DE7">
              <w:rPr>
                <w:rFonts w:ascii="Arial Narrow" w:hAnsi="Arial Narrow"/>
                <w:sz w:val="20"/>
                <w:szCs w:val="20"/>
              </w:rPr>
              <w:t>14</w:t>
            </w:r>
            <w:r w:rsidR="00803DE7" w:rsidRPr="00803DE7">
              <w:rPr>
                <w:rFonts w:ascii="Arial Narrow" w:hAnsi="Arial Narrow"/>
                <w:sz w:val="20"/>
                <w:szCs w:val="20"/>
              </w:rPr>
              <w:t>253</w:t>
            </w:r>
          </w:p>
        </w:tc>
      </w:tr>
      <w:tr w:rsidR="00576FBA" w:rsidRPr="00576FBA" w:rsidTr="00B90215">
        <w:tc>
          <w:tcPr>
            <w:tcW w:w="1258" w:type="pct"/>
          </w:tcPr>
          <w:p w:rsidR="002848B4" w:rsidRPr="00576FBA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576FBA">
              <w:rPr>
                <w:rFonts w:ascii="Arial Narrow" w:hAnsi="Arial Narrow"/>
                <w:sz w:val="20"/>
                <w:szCs w:val="20"/>
              </w:rPr>
              <w:t>F72,</w:t>
            </w:r>
            <w:r w:rsidR="00E547B7" w:rsidRPr="00576FB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576FBA">
              <w:rPr>
                <w:rFonts w:ascii="Arial Narrow" w:hAnsi="Arial Narrow"/>
                <w:sz w:val="20"/>
                <w:szCs w:val="20"/>
              </w:rPr>
              <w:t>F73</w:t>
            </w:r>
            <w:r w:rsidR="009F5214" w:rsidRPr="00576FBA">
              <w:rPr>
                <w:rFonts w:ascii="Arial Narrow" w:hAnsi="Arial Narrow"/>
                <w:sz w:val="20"/>
                <w:szCs w:val="20"/>
              </w:rPr>
              <w:t>, F78.4</w:t>
            </w:r>
          </w:p>
        </w:tc>
        <w:tc>
          <w:tcPr>
            <w:tcW w:w="2668" w:type="pct"/>
          </w:tcPr>
          <w:p w:rsidR="002848B4" w:rsidRPr="00576FBA" w:rsidRDefault="002848B4" w:rsidP="009F5214">
            <w:pPr>
              <w:rPr>
                <w:rFonts w:ascii="Arial Narrow" w:hAnsi="Arial Narrow"/>
                <w:sz w:val="20"/>
                <w:szCs w:val="20"/>
              </w:rPr>
            </w:pPr>
            <w:r w:rsidRPr="00576FBA">
              <w:rPr>
                <w:rFonts w:ascii="Arial Narrow" w:hAnsi="Arial Narrow"/>
                <w:sz w:val="20"/>
                <w:szCs w:val="20"/>
              </w:rPr>
              <w:t>Teška i duboka mentalna reta</w:t>
            </w:r>
            <w:r w:rsidR="009F5214" w:rsidRPr="00576FBA">
              <w:rPr>
                <w:rFonts w:ascii="Arial Narrow" w:hAnsi="Arial Narrow"/>
                <w:sz w:val="20"/>
                <w:szCs w:val="20"/>
              </w:rPr>
              <w:t>r</w:t>
            </w:r>
            <w:r w:rsidRPr="00576FBA">
              <w:rPr>
                <w:rFonts w:ascii="Arial Narrow" w:hAnsi="Arial Narrow"/>
                <w:sz w:val="20"/>
                <w:szCs w:val="20"/>
              </w:rPr>
              <w:t>dacija</w:t>
            </w:r>
            <w:r w:rsidR="00E11435" w:rsidRPr="00576FBA">
              <w:rPr>
                <w:rFonts w:ascii="Arial Narrow" w:hAnsi="Arial Narrow"/>
                <w:sz w:val="20"/>
                <w:szCs w:val="20"/>
              </w:rPr>
              <w:t>/intelektualne teškoće</w:t>
            </w:r>
          </w:p>
        </w:tc>
        <w:tc>
          <w:tcPr>
            <w:tcW w:w="1074" w:type="pct"/>
          </w:tcPr>
          <w:p w:rsidR="002848B4" w:rsidRPr="00576FBA" w:rsidRDefault="002848B4" w:rsidP="00576F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76FBA">
              <w:rPr>
                <w:rFonts w:ascii="Arial Narrow" w:hAnsi="Arial Narrow"/>
                <w:sz w:val="20"/>
                <w:szCs w:val="20"/>
              </w:rPr>
              <w:t>3</w:t>
            </w:r>
            <w:r w:rsidR="00576FBA" w:rsidRPr="00576FBA">
              <w:rPr>
                <w:rFonts w:ascii="Arial Narrow" w:hAnsi="Arial Narrow"/>
                <w:sz w:val="20"/>
                <w:szCs w:val="20"/>
              </w:rPr>
              <w:t>525</w:t>
            </w:r>
          </w:p>
        </w:tc>
      </w:tr>
      <w:tr w:rsidR="00CF36EE" w:rsidRPr="00CF36EE" w:rsidTr="00B90215">
        <w:tc>
          <w:tcPr>
            <w:tcW w:w="1258" w:type="pct"/>
          </w:tcPr>
          <w:p w:rsidR="002848B4" w:rsidRPr="00CF36EE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CF36EE">
              <w:rPr>
                <w:rFonts w:ascii="Arial Narrow" w:hAnsi="Arial Narrow"/>
                <w:sz w:val="20"/>
                <w:szCs w:val="20"/>
              </w:rPr>
              <w:t>F84</w:t>
            </w:r>
          </w:p>
        </w:tc>
        <w:tc>
          <w:tcPr>
            <w:tcW w:w="2668" w:type="pct"/>
          </w:tcPr>
          <w:p w:rsidR="002848B4" w:rsidRPr="00CF36EE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CF36EE">
              <w:rPr>
                <w:rFonts w:ascii="Arial Narrow" w:hAnsi="Arial Narrow"/>
                <w:sz w:val="20"/>
                <w:szCs w:val="20"/>
              </w:rPr>
              <w:t>Pervazivni</w:t>
            </w:r>
            <w:proofErr w:type="spellEnd"/>
            <w:r w:rsidRPr="00CF36EE">
              <w:rPr>
                <w:rFonts w:ascii="Arial Narrow" w:hAnsi="Arial Narrow"/>
                <w:sz w:val="20"/>
                <w:szCs w:val="20"/>
              </w:rPr>
              <w:t xml:space="preserve"> razvojni poremećaj (autizam)</w:t>
            </w:r>
          </w:p>
        </w:tc>
        <w:tc>
          <w:tcPr>
            <w:tcW w:w="1074" w:type="pct"/>
          </w:tcPr>
          <w:p w:rsidR="002848B4" w:rsidRPr="00CF36EE" w:rsidRDefault="0064553D" w:rsidP="00CF36E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F36EE">
              <w:rPr>
                <w:rFonts w:ascii="Arial Narrow" w:hAnsi="Arial Narrow"/>
                <w:sz w:val="20"/>
                <w:szCs w:val="20"/>
              </w:rPr>
              <w:t>1</w:t>
            </w:r>
            <w:r w:rsidR="00CF36EE" w:rsidRPr="00CF36EE">
              <w:rPr>
                <w:rFonts w:ascii="Arial Narrow" w:hAnsi="Arial Narrow"/>
                <w:sz w:val="20"/>
                <w:szCs w:val="20"/>
              </w:rPr>
              <w:t>461</w:t>
            </w:r>
          </w:p>
        </w:tc>
      </w:tr>
      <w:tr w:rsidR="00644D30" w:rsidRPr="00644D30" w:rsidTr="00B90215">
        <w:tc>
          <w:tcPr>
            <w:tcW w:w="1258" w:type="pct"/>
          </w:tcPr>
          <w:p w:rsidR="002848B4" w:rsidRPr="00644D30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644D30">
              <w:rPr>
                <w:rFonts w:ascii="Arial Narrow" w:hAnsi="Arial Narrow"/>
                <w:sz w:val="20"/>
                <w:szCs w:val="20"/>
              </w:rPr>
              <w:t>G10,G11</w:t>
            </w:r>
          </w:p>
        </w:tc>
        <w:tc>
          <w:tcPr>
            <w:tcW w:w="2668" w:type="pct"/>
          </w:tcPr>
          <w:p w:rsidR="002848B4" w:rsidRPr="00644D30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644D30">
              <w:rPr>
                <w:rFonts w:ascii="Arial Narrow" w:hAnsi="Arial Narrow"/>
                <w:sz w:val="20"/>
                <w:szCs w:val="20"/>
              </w:rPr>
              <w:t>Hutingtonova</w:t>
            </w:r>
            <w:proofErr w:type="spellEnd"/>
            <w:r w:rsidRPr="00644D30">
              <w:rPr>
                <w:rFonts w:ascii="Arial Narrow" w:hAnsi="Arial Narrow"/>
                <w:sz w:val="20"/>
                <w:szCs w:val="20"/>
              </w:rPr>
              <w:t xml:space="preserve"> korea i </w:t>
            </w:r>
            <w:proofErr w:type="spellStart"/>
            <w:r w:rsidRPr="00644D30">
              <w:rPr>
                <w:rFonts w:ascii="Arial Narrow" w:hAnsi="Arial Narrow"/>
                <w:sz w:val="20"/>
                <w:szCs w:val="20"/>
              </w:rPr>
              <w:t>nasljedene</w:t>
            </w:r>
            <w:proofErr w:type="spellEnd"/>
            <w:r w:rsidRPr="00644D3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44D30">
              <w:rPr>
                <w:rFonts w:ascii="Arial Narrow" w:hAnsi="Arial Narrow"/>
                <w:sz w:val="20"/>
                <w:szCs w:val="20"/>
              </w:rPr>
              <w:t>ataksije</w:t>
            </w:r>
            <w:proofErr w:type="spellEnd"/>
          </w:p>
        </w:tc>
        <w:tc>
          <w:tcPr>
            <w:tcW w:w="1074" w:type="pct"/>
          </w:tcPr>
          <w:p w:rsidR="002848B4" w:rsidRPr="00644D30" w:rsidRDefault="002848B4" w:rsidP="0064553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44D30">
              <w:rPr>
                <w:rFonts w:ascii="Arial Narrow" w:hAnsi="Arial Narrow"/>
                <w:sz w:val="20"/>
                <w:szCs w:val="20"/>
              </w:rPr>
              <w:t>2</w:t>
            </w:r>
            <w:r w:rsidR="005A5368" w:rsidRPr="00644D30">
              <w:rPr>
                <w:rFonts w:ascii="Arial Narrow" w:hAnsi="Arial Narrow"/>
                <w:sz w:val="20"/>
                <w:szCs w:val="20"/>
              </w:rPr>
              <w:t>4</w:t>
            </w:r>
            <w:r w:rsidR="00644D30" w:rsidRPr="00644D30">
              <w:rPr>
                <w:rFonts w:ascii="Arial Narrow" w:hAnsi="Arial Narrow"/>
                <w:sz w:val="20"/>
                <w:szCs w:val="20"/>
              </w:rPr>
              <w:t>9</w:t>
            </w:r>
          </w:p>
        </w:tc>
      </w:tr>
      <w:tr w:rsidR="004C665E" w:rsidRPr="004C665E" w:rsidTr="00B90215">
        <w:tc>
          <w:tcPr>
            <w:tcW w:w="1258" w:type="pct"/>
          </w:tcPr>
          <w:p w:rsidR="002848B4" w:rsidRPr="004C665E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4C665E">
              <w:rPr>
                <w:rFonts w:ascii="Arial Narrow" w:hAnsi="Arial Narrow"/>
                <w:sz w:val="20"/>
                <w:szCs w:val="20"/>
              </w:rPr>
              <w:t>G12</w:t>
            </w:r>
          </w:p>
        </w:tc>
        <w:tc>
          <w:tcPr>
            <w:tcW w:w="2668" w:type="pct"/>
          </w:tcPr>
          <w:p w:rsidR="002848B4" w:rsidRPr="004C665E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4C665E">
              <w:rPr>
                <w:rFonts w:ascii="Arial Narrow" w:hAnsi="Arial Narrow"/>
                <w:sz w:val="20"/>
                <w:szCs w:val="20"/>
              </w:rPr>
              <w:t>Spinalna mišićna atrofija</w:t>
            </w:r>
          </w:p>
        </w:tc>
        <w:tc>
          <w:tcPr>
            <w:tcW w:w="1074" w:type="pct"/>
          </w:tcPr>
          <w:p w:rsidR="002848B4" w:rsidRPr="004C665E" w:rsidRDefault="002848B4" w:rsidP="0064553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C665E">
              <w:rPr>
                <w:rFonts w:ascii="Arial Narrow" w:hAnsi="Arial Narrow"/>
                <w:sz w:val="20"/>
                <w:szCs w:val="20"/>
              </w:rPr>
              <w:t>2</w:t>
            </w:r>
            <w:r w:rsidR="003C0851" w:rsidRPr="004C665E">
              <w:rPr>
                <w:rFonts w:ascii="Arial Narrow" w:hAnsi="Arial Narrow"/>
                <w:sz w:val="20"/>
                <w:szCs w:val="20"/>
              </w:rPr>
              <w:t>62</w:t>
            </w:r>
          </w:p>
        </w:tc>
      </w:tr>
      <w:tr w:rsidR="009A45CB" w:rsidRPr="009A45CB" w:rsidTr="00B90215">
        <w:trPr>
          <w:trHeight w:val="302"/>
        </w:trPr>
        <w:tc>
          <w:tcPr>
            <w:tcW w:w="1258" w:type="pct"/>
          </w:tcPr>
          <w:p w:rsidR="002848B4" w:rsidRPr="009A45CB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9A45CB">
              <w:rPr>
                <w:rFonts w:ascii="Arial Narrow" w:hAnsi="Arial Narrow"/>
                <w:sz w:val="20"/>
                <w:szCs w:val="20"/>
              </w:rPr>
              <w:t>G71</w:t>
            </w:r>
          </w:p>
        </w:tc>
        <w:tc>
          <w:tcPr>
            <w:tcW w:w="2668" w:type="pct"/>
          </w:tcPr>
          <w:p w:rsidR="002848B4" w:rsidRPr="009A45CB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9A45CB">
              <w:rPr>
                <w:rFonts w:ascii="Arial Narrow" w:hAnsi="Arial Narrow"/>
                <w:sz w:val="20"/>
                <w:szCs w:val="20"/>
              </w:rPr>
              <w:t>Mišićna distrofija</w:t>
            </w:r>
          </w:p>
        </w:tc>
        <w:tc>
          <w:tcPr>
            <w:tcW w:w="1074" w:type="pct"/>
          </w:tcPr>
          <w:p w:rsidR="002848B4" w:rsidRPr="009A45CB" w:rsidRDefault="00ED2549" w:rsidP="0064553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A45CB">
              <w:rPr>
                <w:rFonts w:ascii="Arial Narrow" w:hAnsi="Arial Narrow"/>
                <w:sz w:val="20"/>
                <w:szCs w:val="20"/>
              </w:rPr>
              <w:t>5</w:t>
            </w:r>
            <w:r w:rsidR="00EA1BD8" w:rsidRPr="009A45CB">
              <w:rPr>
                <w:rFonts w:ascii="Arial Narrow" w:hAnsi="Arial Narrow"/>
                <w:sz w:val="20"/>
                <w:szCs w:val="20"/>
              </w:rPr>
              <w:t>1</w:t>
            </w:r>
            <w:r w:rsidR="009A45CB" w:rsidRPr="009A45CB">
              <w:rPr>
                <w:rFonts w:ascii="Arial Narrow" w:hAnsi="Arial Narrow"/>
                <w:sz w:val="20"/>
                <w:szCs w:val="20"/>
              </w:rPr>
              <w:t>7</w:t>
            </w:r>
          </w:p>
        </w:tc>
      </w:tr>
      <w:tr w:rsidR="00BA450B" w:rsidRPr="00BA450B" w:rsidTr="00B90215">
        <w:tc>
          <w:tcPr>
            <w:tcW w:w="1258" w:type="pct"/>
          </w:tcPr>
          <w:p w:rsidR="002848B4" w:rsidRPr="00BA450B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BA450B">
              <w:rPr>
                <w:rFonts w:ascii="Arial Narrow" w:hAnsi="Arial Narrow"/>
                <w:sz w:val="20"/>
                <w:szCs w:val="20"/>
              </w:rPr>
              <w:t>G80</w:t>
            </w:r>
          </w:p>
        </w:tc>
        <w:tc>
          <w:tcPr>
            <w:tcW w:w="2668" w:type="pct"/>
          </w:tcPr>
          <w:p w:rsidR="002848B4" w:rsidRPr="00BA450B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BA450B">
              <w:rPr>
                <w:rFonts w:ascii="Arial Narrow" w:hAnsi="Arial Narrow"/>
                <w:sz w:val="20"/>
                <w:szCs w:val="20"/>
              </w:rPr>
              <w:t>Infantilna cerebralna paraliza</w:t>
            </w:r>
          </w:p>
        </w:tc>
        <w:tc>
          <w:tcPr>
            <w:tcW w:w="1074" w:type="pct"/>
          </w:tcPr>
          <w:p w:rsidR="002848B4" w:rsidRPr="00BA450B" w:rsidRDefault="002848B4" w:rsidP="0064553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A450B">
              <w:rPr>
                <w:rFonts w:ascii="Arial Narrow" w:hAnsi="Arial Narrow"/>
                <w:sz w:val="20"/>
                <w:szCs w:val="20"/>
              </w:rPr>
              <w:t>4</w:t>
            </w:r>
            <w:r w:rsidR="006E2934" w:rsidRPr="00BA450B">
              <w:rPr>
                <w:rFonts w:ascii="Arial Narrow" w:hAnsi="Arial Narrow"/>
                <w:sz w:val="20"/>
                <w:szCs w:val="20"/>
              </w:rPr>
              <w:t>8</w:t>
            </w:r>
            <w:r w:rsidR="00BA450B" w:rsidRPr="00BA450B">
              <w:rPr>
                <w:rFonts w:ascii="Arial Narrow" w:hAnsi="Arial Narrow"/>
                <w:sz w:val="20"/>
                <w:szCs w:val="20"/>
              </w:rPr>
              <w:t>61</w:t>
            </w:r>
          </w:p>
        </w:tc>
      </w:tr>
      <w:tr w:rsidR="002A5DD7" w:rsidRPr="002A5DD7" w:rsidTr="00B90215">
        <w:tc>
          <w:tcPr>
            <w:tcW w:w="1258" w:type="pct"/>
          </w:tcPr>
          <w:p w:rsidR="002848B4" w:rsidRPr="002A5DD7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2A5DD7">
              <w:rPr>
                <w:rFonts w:ascii="Arial Narrow" w:hAnsi="Arial Narrow"/>
                <w:sz w:val="20"/>
                <w:szCs w:val="20"/>
              </w:rPr>
              <w:t>G82</w:t>
            </w:r>
          </w:p>
        </w:tc>
        <w:tc>
          <w:tcPr>
            <w:tcW w:w="2668" w:type="pct"/>
          </w:tcPr>
          <w:p w:rsidR="002848B4" w:rsidRPr="002A5DD7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2A5DD7">
              <w:rPr>
                <w:rFonts w:ascii="Arial Narrow" w:hAnsi="Arial Narrow"/>
                <w:sz w:val="20"/>
                <w:szCs w:val="20"/>
              </w:rPr>
              <w:t>Para i tetraplegija</w:t>
            </w:r>
          </w:p>
        </w:tc>
        <w:tc>
          <w:tcPr>
            <w:tcW w:w="1074" w:type="pct"/>
          </w:tcPr>
          <w:p w:rsidR="002848B4" w:rsidRPr="002A5DD7" w:rsidRDefault="0034329F" w:rsidP="00626D2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A5DD7">
              <w:rPr>
                <w:rFonts w:ascii="Arial Narrow" w:hAnsi="Arial Narrow"/>
                <w:sz w:val="20"/>
                <w:szCs w:val="20"/>
              </w:rPr>
              <w:t>5</w:t>
            </w:r>
            <w:r w:rsidR="002A5DD7" w:rsidRPr="002A5DD7">
              <w:rPr>
                <w:rFonts w:ascii="Arial Narrow" w:hAnsi="Arial Narrow"/>
                <w:sz w:val="20"/>
                <w:szCs w:val="20"/>
              </w:rPr>
              <w:t>125</w:t>
            </w:r>
          </w:p>
        </w:tc>
      </w:tr>
      <w:tr w:rsidR="0041257C" w:rsidRPr="0041257C" w:rsidTr="00B90215">
        <w:tc>
          <w:tcPr>
            <w:tcW w:w="1258" w:type="pct"/>
          </w:tcPr>
          <w:p w:rsidR="002848B4" w:rsidRPr="0041257C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41257C">
              <w:rPr>
                <w:rFonts w:ascii="Arial Narrow" w:hAnsi="Arial Narrow"/>
                <w:sz w:val="20"/>
                <w:szCs w:val="20"/>
              </w:rPr>
              <w:t>H54.0</w:t>
            </w:r>
          </w:p>
        </w:tc>
        <w:tc>
          <w:tcPr>
            <w:tcW w:w="2668" w:type="pct"/>
          </w:tcPr>
          <w:p w:rsidR="002848B4" w:rsidRPr="0041257C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41257C">
              <w:rPr>
                <w:rFonts w:ascii="Arial Narrow" w:hAnsi="Arial Narrow"/>
                <w:sz w:val="20"/>
                <w:szCs w:val="20"/>
              </w:rPr>
              <w:t>Sljepoća na oba oka</w:t>
            </w:r>
          </w:p>
        </w:tc>
        <w:tc>
          <w:tcPr>
            <w:tcW w:w="1074" w:type="pct"/>
          </w:tcPr>
          <w:p w:rsidR="002848B4" w:rsidRPr="0041257C" w:rsidRDefault="00C40662" w:rsidP="00AD366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1257C">
              <w:rPr>
                <w:rFonts w:ascii="Arial Narrow" w:hAnsi="Arial Narrow"/>
                <w:sz w:val="20"/>
                <w:szCs w:val="20"/>
              </w:rPr>
              <w:t>3</w:t>
            </w:r>
            <w:r w:rsidR="0041257C" w:rsidRPr="0041257C">
              <w:rPr>
                <w:rFonts w:ascii="Arial Narrow" w:hAnsi="Arial Narrow"/>
                <w:sz w:val="20"/>
                <w:szCs w:val="20"/>
              </w:rPr>
              <w:t>227</w:t>
            </w:r>
          </w:p>
        </w:tc>
      </w:tr>
      <w:tr w:rsidR="002844F2" w:rsidRPr="002844F2" w:rsidTr="00B90215">
        <w:tc>
          <w:tcPr>
            <w:tcW w:w="1258" w:type="pct"/>
          </w:tcPr>
          <w:p w:rsidR="002848B4" w:rsidRPr="002844F2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2844F2">
              <w:rPr>
                <w:rFonts w:ascii="Arial Narrow" w:hAnsi="Arial Narrow"/>
                <w:sz w:val="20"/>
                <w:szCs w:val="20"/>
              </w:rPr>
              <w:t>H91.93</w:t>
            </w:r>
          </w:p>
        </w:tc>
        <w:tc>
          <w:tcPr>
            <w:tcW w:w="2668" w:type="pct"/>
          </w:tcPr>
          <w:p w:rsidR="002848B4" w:rsidRPr="002844F2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2844F2">
              <w:rPr>
                <w:rFonts w:ascii="Arial Narrow" w:hAnsi="Arial Narrow"/>
                <w:sz w:val="20"/>
                <w:szCs w:val="20"/>
              </w:rPr>
              <w:t>Gluhoća*</w:t>
            </w:r>
          </w:p>
        </w:tc>
        <w:tc>
          <w:tcPr>
            <w:tcW w:w="1074" w:type="pct"/>
          </w:tcPr>
          <w:p w:rsidR="002848B4" w:rsidRPr="002844F2" w:rsidRDefault="00391799" w:rsidP="007D00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844F2">
              <w:rPr>
                <w:rFonts w:ascii="Arial Narrow" w:hAnsi="Arial Narrow"/>
                <w:sz w:val="20"/>
                <w:szCs w:val="20"/>
              </w:rPr>
              <w:t>2</w:t>
            </w:r>
            <w:r w:rsidR="00C71D88" w:rsidRPr="002844F2">
              <w:rPr>
                <w:rFonts w:ascii="Arial Narrow" w:hAnsi="Arial Narrow"/>
                <w:sz w:val="20"/>
                <w:szCs w:val="20"/>
              </w:rPr>
              <w:t>6</w:t>
            </w:r>
            <w:r w:rsidR="002844F2" w:rsidRPr="002844F2">
              <w:rPr>
                <w:rFonts w:ascii="Arial Narrow" w:hAnsi="Arial Narrow"/>
                <w:sz w:val="20"/>
                <w:szCs w:val="20"/>
              </w:rPr>
              <w:t>67</w:t>
            </w:r>
          </w:p>
        </w:tc>
      </w:tr>
      <w:tr w:rsidR="008E5573" w:rsidRPr="008E5573" w:rsidTr="00B90215">
        <w:tc>
          <w:tcPr>
            <w:tcW w:w="1258" w:type="pct"/>
          </w:tcPr>
          <w:p w:rsidR="002848B4" w:rsidRPr="008E5573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8E5573">
              <w:rPr>
                <w:rFonts w:ascii="Arial Narrow" w:hAnsi="Arial Narrow"/>
                <w:sz w:val="20"/>
                <w:szCs w:val="20"/>
              </w:rPr>
              <w:t>N18.0</w:t>
            </w:r>
          </w:p>
        </w:tc>
        <w:tc>
          <w:tcPr>
            <w:tcW w:w="2668" w:type="pct"/>
          </w:tcPr>
          <w:p w:rsidR="002848B4" w:rsidRPr="008E5573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8E5573">
              <w:rPr>
                <w:rFonts w:ascii="Arial Narrow" w:hAnsi="Arial Narrow"/>
                <w:sz w:val="20"/>
                <w:szCs w:val="20"/>
              </w:rPr>
              <w:t>Terminalno zatajenje bubrega</w:t>
            </w:r>
          </w:p>
        </w:tc>
        <w:tc>
          <w:tcPr>
            <w:tcW w:w="1074" w:type="pct"/>
          </w:tcPr>
          <w:p w:rsidR="002848B4" w:rsidRPr="008E5573" w:rsidRDefault="002848B4" w:rsidP="00ED70A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E5573">
              <w:rPr>
                <w:rFonts w:ascii="Arial Narrow" w:hAnsi="Arial Narrow"/>
                <w:sz w:val="20"/>
                <w:szCs w:val="20"/>
              </w:rPr>
              <w:t>1</w:t>
            </w:r>
            <w:r w:rsidR="00ED70A3" w:rsidRPr="008E5573">
              <w:rPr>
                <w:rFonts w:ascii="Arial Narrow" w:hAnsi="Arial Narrow"/>
                <w:sz w:val="20"/>
                <w:szCs w:val="20"/>
              </w:rPr>
              <w:t>1</w:t>
            </w:r>
            <w:r w:rsidR="008E5573" w:rsidRPr="008E5573">
              <w:rPr>
                <w:rFonts w:ascii="Arial Narrow" w:hAnsi="Arial Narrow"/>
                <w:sz w:val="20"/>
                <w:szCs w:val="20"/>
              </w:rPr>
              <w:t>27</w:t>
            </w:r>
          </w:p>
        </w:tc>
      </w:tr>
      <w:tr w:rsidR="00990C69" w:rsidRPr="00990C69" w:rsidTr="00B90215">
        <w:tc>
          <w:tcPr>
            <w:tcW w:w="1258" w:type="pct"/>
          </w:tcPr>
          <w:p w:rsidR="002848B4" w:rsidRPr="00990C69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990C69">
              <w:rPr>
                <w:rFonts w:ascii="Arial Narrow" w:hAnsi="Arial Narrow"/>
                <w:sz w:val="20"/>
                <w:szCs w:val="20"/>
              </w:rPr>
              <w:t>Q90</w:t>
            </w:r>
          </w:p>
        </w:tc>
        <w:tc>
          <w:tcPr>
            <w:tcW w:w="2668" w:type="pct"/>
          </w:tcPr>
          <w:p w:rsidR="002848B4" w:rsidRPr="00990C69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90C69">
              <w:rPr>
                <w:rFonts w:ascii="Arial Narrow" w:hAnsi="Arial Narrow"/>
                <w:sz w:val="20"/>
                <w:szCs w:val="20"/>
              </w:rPr>
              <w:t>Down</w:t>
            </w:r>
            <w:proofErr w:type="spellEnd"/>
            <w:r w:rsidRPr="00990C69">
              <w:rPr>
                <w:rFonts w:ascii="Arial Narrow" w:hAnsi="Arial Narrow"/>
                <w:sz w:val="20"/>
                <w:szCs w:val="20"/>
              </w:rPr>
              <w:t xml:space="preserve"> sindrom</w:t>
            </w:r>
          </w:p>
        </w:tc>
        <w:tc>
          <w:tcPr>
            <w:tcW w:w="1074" w:type="pct"/>
          </w:tcPr>
          <w:p w:rsidR="002848B4" w:rsidRPr="00990C69" w:rsidRDefault="00391799" w:rsidP="007232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90C69">
              <w:rPr>
                <w:rFonts w:ascii="Arial Narrow" w:hAnsi="Arial Narrow"/>
                <w:sz w:val="20"/>
                <w:szCs w:val="20"/>
              </w:rPr>
              <w:t>15</w:t>
            </w:r>
            <w:r w:rsidR="00990C69" w:rsidRPr="00990C69">
              <w:rPr>
                <w:rFonts w:ascii="Arial Narrow" w:hAnsi="Arial Narrow"/>
                <w:sz w:val="20"/>
                <w:szCs w:val="20"/>
              </w:rPr>
              <w:t>50</w:t>
            </w:r>
          </w:p>
        </w:tc>
      </w:tr>
      <w:tr w:rsidR="00556C2F" w:rsidRPr="00556C2F" w:rsidTr="00B90215">
        <w:tc>
          <w:tcPr>
            <w:tcW w:w="1258" w:type="pct"/>
          </w:tcPr>
          <w:p w:rsidR="002848B4" w:rsidRPr="00556C2F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556C2F">
              <w:rPr>
                <w:rFonts w:ascii="Arial Narrow" w:hAnsi="Arial Narrow"/>
                <w:sz w:val="20"/>
                <w:szCs w:val="20"/>
              </w:rPr>
              <w:t>S48</w:t>
            </w:r>
          </w:p>
        </w:tc>
        <w:tc>
          <w:tcPr>
            <w:tcW w:w="2668" w:type="pct"/>
          </w:tcPr>
          <w:p w:rsidR="002848B4" w:rsidRPr="00556C2F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556C2F">
              <w:rPr>
                <w:rFonts w:ascii="Arial Narrow" w:hAnsi="Arial Narrow"/>
                <w:sz w:val="20"/>
                <w:szCs w:val="20"/>
              </w:rPr>
              <w:t>Amputacija obje nadlaktice</w:t>
            </w:r>
          </w:p>
        </w:tc>
        <w:tc>
          <w:tcPr>
            <w:tcW w:w="1074" w:type="pct"/>
          </w:tcPr>
          <w:p w:rsidR="002848B4" w:rsidRPr="00556C2F" w:rsidRDefault="0002684F" w:rsidP="00661E7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56C2F">
              <w:rPr>
                <w:rFonts w:ascii="Arial Narrow" w:hAnsi="Arial Narrow"/>
                <w:sz w:val="20"/>
                <w:szCs w:val="20"/>
              </w:rPr>
              <w:t>1</w:t>
            </w:r>
            <w:r w:rsidR="00661E72" w:rsidRPr="00556C2F">
              <w:rPr>
                <w:rFonts w:ascii="Arial Narrow" w:hAnsi="Arial Narrow"/>
                <w:sz w:val="20"/>
                <w:szCs w:val="20"/>
              </w:rPr>
              <w:t>2</w:t>
            </w:r>
            <w:r w:rsidR="00556C2F" w:rsidRPr="00556C2F">
              <w:rPr>
                <w:rFonts w:ascii="Arial Narrow" w:hAnsi="Arial Narrow"/>
                <w:sz w:val="20"/>
                <w:szCs w:val="20"/>
              </w:rPr>
              <w:t>1</w:t>
            </w:r>
          </w:p>
        </w:tc>
      </w:tr>
      <w:tr w:rsidR="003B2E23" w:rsidRPr="003B2E23" w:rsidTr="00B90215">
        <w:tc>
          <w:tcPr>
            <w:tcW w:w="1258" w:type="pct"/>
          </w:tcPr>
          <w:p w:rsidR="002848B4" w:rsidRPr="003B2E23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3B2E23">
              <w:rPr>
                <w:rFonts w:ascii="Arial Narrow" w:hAnsi="Arial Narrow"/>
                <w:sz w:val="20"/>
                <w:szCs w:val="20"/>
              </w:rPr>
              <w:t>S58</w:t>
            </w:r>
          </w:p>
        </w:tc>
        <w:tc>
          <w:tcPr>
            <w:tcW w:w="2668" w:type="pct"/>
          </w:tcPr>
          <w:p w:rsidR="002848B4" w:rsidRPr="003B2E23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3B2E23">
              <w:rPr>
                <w:rFonts w:ascii="Arial Narrow" w:hAnsi="Arial Narrow"/>
                <w:sz w:val="20"/>
                <w:szCs w:val="20"/>
              </w:rPr>
              <w:t>Amputacija obje podlaktice</w:t>
            </w:r>
          </w:p>
        </w:tc>
        <w:tc>
          <w:tcPr>
            <w:tcW w:w="1074" w:type="pct"/>
          </w:tcPr>
          <w:p w:rsidR="002848B4" w:rsidRPr="003B2E23" w:rsidRDefault="00723290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B2E23">
              <w:rPr>
                <w:rFonts w:ascii="Arial Narrow" w:hAnsi="Arial Narrow"/>
                <w:sz w:val="20"/>
                <w:szCs w:val="20"/>
              </w:rPr>
              <w:t>2</w:t>
            </w:r>
            <w:r w:rsidR="003B2E23" w:rsidRPr="003B2E23">
              <w:rPr>
                <w:rFonts w:ascii="Arial Narrow" w:hAnsi="Arial Narrow"/>
                <w:sz w:val="20"/>
                <w:szCs w:val="20"/>
              </w:rPr>
              <w:t>1</w:t>
            </w:r>
          </w:p>
        </w:tc>
      </w:tr>
      <w:tr w:rsidR="00282FE2" w:rsidRPr="00282FE2" w:rsidTr="00B90215">
        <w:tc>
          <w:tcPr>
            <w:tcW w:w="1258" w:type="pct"/>
          </w:tcPr>
          <w:p w:rsidR="002848B4" w:rsidRPr="00282FE2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282FE2">
              <w:rPr>
                <w:rFonts w:ascii="Arial Narrow" w:hAnsi="Arial Narrow"/>
                <w:sz w:val="20"/>
                <w:szCs w:val="20"/>
              </w:rPr>
              <w:t>S68</w:t>
            </w:r>
          </w:p>
        </w:tc>
        <w:tc>
          <w:tcPr>
            <w:tcW w:w="2668" w:type="pct"/>
          </w:tcPr>
          <w:p w:rsidR="002848B4" w:rsidRPr="00282FE2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282FE2">
              <w:rPr>
                <w:rFonts w:ascii="Arial Narrow" w:hAnsi="Arial Narrow"/>
                <w:sz w:val="20"/>
                <w:szCs w:val="20"/>
              </w:rPr>
              <w:t>Amputacija obje šake</w:t>
            </w:r>
          </w:p>
        </w:tc>
        <w:tc>
          <w:tcPr>
            <w:tcW w:w="1074" w:type="pct"/>
          </w:tcPr>
          <w:p w:rsidR="002848B4" w:rsidRPr="00282FE2" w:rsidRDefault="002848B4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82FE2">
              <w:rPr>
                <w:rFonts w:ascii="Arial Narrow" w:hAnsi="Arial Narrow"/>
                <w:sz w:val="20"/>
                <w:szCs w:val="20"/>
              </w:rPr>
              <w:t>1</w:t>
            </w:r>
            <w:r w:rsidR="00282FE2" w:rsidRPr="00282FE2">
              <w:rPr>
                <w:rFonts w:ascii="Arial Narrow" w:hAnsi="Arial Narrow"/>
                <w:sz w:val="20"/>
                <w:szCs w:val="20"/>
              </w:rPr>
              <w:t>0</w:t>
            </w:r>
          </w:p>
        </w:tc>
      </w:tr>
      <w:tr w:rsidR="001F4875" w:rsidRPr="001F4875" w:rsidTr="00B90215">
        <w:tc>
          <w:tcPr>
            <w:tcW w:w="1258" w:type="pct"/>
          </w:tcPr>
          <w:p w:rsidR="002848B4" w:rsidRPr="001F4875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1F4875">
              <w:rPr>
                <w:rFonts w:ascii="Arial Narrow" w:hAnsi="Arial Narrow"/>
                <w:sz w:val="20"/>
                <w:szCs w:val="20"/>
              </w:rPr>
              <w:t>S78</w:t>
            </w:r>
          </w:p>
        </w:tc>
        <w:tc>
          <w:tcPr>
            <w:tcW w:w="2668" w:type="pct"/>
          </w:tcPr>
          <w:p w:rsidR="002848B4" w:rsidRPr="001F4875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1F4875">
              <w:rPr>
                <w:rFonts w:ascii="Arial Narrow" w:hAnsi="Arial Narrow"/>
                <w:sz w:val="20"/>
                <w:szCs w:val="20"/>
              </w:rPr>
              <w:t>Amputacija obje natkoljenice</w:t>
            </w:r>
          </w:p>
        </w:tc>
        <w:tc>
          <w:tcPr>
            <w:tcW w:w="1074" w:type="pct"/>
          </w:tcPr>
          <w:p w:rsidR="002848B4" w:rsidRPr="001F4875" w:rsidRDefault="001F4875" w:rsidP="00636DC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F4875">
              <w:rPr>
                <w:rFonts w:ascii="Arial Narrow" w:hAnsi="Arial Narrow"/>
                <w:sz w:val="20"/>
                <w:szCs w:val="20"/>
              </w:rPr>
              <w:t>90</w:t>
            </w:r>
          </w:p>
        </w:tc>
      </w:tr>
      <w:tr w:rsidR="00A74CD5" w:rsidRPr="00A74CD5" w:rsidTr="00B90215">
        <w:tc>
          <w:tcPr>
            <w:tcW w:w="1258" w:type="pct"/>
          </w:tcPr>
          <w:p w:rsidR="002848B4" w:rsidRPr="00A74CD5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A74CD5">
              <w:rPr>
                <w:rFonts w:ascii="Arial Narrow" w:hAnsi="Arial Narrow"/>
                <w:sz w:val="20"/>
                <w:szCs w:val="20"/>
              </w:rPr>
              <w:t>S88</w:t>
            </w:r>
          </w:p>
        </w:tc>
        <w:tc>
          <w:tcPr>
            <w:tcW w:w="2668" w:type="pct"/>
          </w:tcPr>
          <w:p w:rsidR="002848B4" w:rsidRPr="00A74CD5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A74CD5">
              <w:rPr>
                <w:rFonts w:ascii="Arial Narrow" w:hAnsi="Arial Narrow"/>
                <w:sz w:val="20"/>
                <w:szCs w:val="20"/>
              </w:rPr>
              <w:t>Amputacija obje potkoljenice</w:t>
            </w:r>
          </w:p>
        </w:tc>
        <w:tc>
          <w:tcPr>
            <w:tcW w:w="1074" w:type="pct"/>
          </w:tcPr>
          <w:p w:rsidR="002848B4" w:rsidRPr="00A74CD5" w:rsidRDefault="00723290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CD5">
              <w:rPr>
                <w:rFonts w:ascii="Arial Narrow" w:hAnsi="Arial Narrow"/>
                <w:sz w:val="20"/>
                <w:szCs w:val="20"/>
              </w:rPr>
              <w:t>2</w:t>
            </w:r>
            <w:r w:rsidR="00A74CD5" w:rsidRPr="00A74CD5">
              <w:rPr>
                <w:rFonts w:ascii="Arial Narrow" w:hAnsi="Arial Narrow"/>
                <w:sz w:val="20"/>
                <w:szCs w:val="20"/>
              </w:rPr>
              <w:t>55</w:t>
            </w:r>
          </w:p>
        </w:tc>
      </w:tr>
      <w:tr w:rsidR="00A74CD5" w:rsidRPr="00A74CD5" w:rsidTr="00B90215">
        <w:tc>
          <w:tcPr>
            <w:tcW w:w="1258" w:type="pct"/>
          </w:tcPr>
          <w:p w:rsidR="00C5095C" w:rsidRPr="00A74CD5" w:rsidRDefault="00C5095C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A74CD5">
              <w:rPr>
                <w:rFonts w:ascii="Arial Narrow" w:hAnsi="Arial Narrow"/>
                <w:sz w:val="20"/>
                <w:szCs w:val="20"/>
              </w:rPr>
              <w:t>S98</w:t>
            </w:r>
          </w:p>
        </w:tc>
        <w:tc>
          <w:tcPr>
            <w:tcW w:w="2668" w:type="pct"/>
          </w:tcPr>
          <w:p w:rsidR="00C5095C" w:rsidRPr="00A74CD5" w:rsidRDefault="00C5095C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A74CD5">
              <w:rPr>
                <w:rFonts w:ascii="Arial Narrow" w:hAnsi="Arial Narrow"/>
                <w:sz w:val="20"/>
                <w:szCs w:val="20"/>
              </w:rPr>
              <w:t>Amputacija oba stopala</w:t>
            </w:r>
          </w:p>
        </w:tc>
        <w:tc>
          <w:tcPr>
            <w:tcW w:w="1074" w:type="pct"/>
          </w:tcPr>
          <w:p w:rsidR="00C5095C" w:rsidRPr="00A74CD5" w:rsidRDefault="00A74CD5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CD5">
              <w:rPr>
                <w:rFonts w:ascii="Arial Narrow" w:hAnsi="Arial Narrow"/>
                <w:sz w:val="20"/>
                <w:szCs w:val="20"/>
              </w:rPr>
              <w:t>47</w:t>
            </w:r>
          </w:p>
        </w:tc>
      </w:tr>
      <w:tr w:rsidR="00FF11A1" w:rsidRPr="00FF11A1" w:rsidTr="00B90215">
        <w:tc>
          <w:tcPr>
            <w:tcW w:w="1258" w:type="pct"/>
          </w:tcPr>
          <w:p w:rsidR="002848B4" w:rsidRPr="00FF11A1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FF11A1">
              <w:rPr>
                <w:rFonts w:ascii="Arial Narrow" w:hAnsi="Arial Narrow"/>
                <w:sz w:val="20"/>
                <w:szCs w:val="20"/>
              </w:rPr>
              <w:t>G35</w:t>
            </w:r>
          </w:p>
        </w:tc>
        <w:tc>
          <w:tcPr>
            <w:tcW w:w="2668" w:type="pct"/>
          </w:tcPr>
          <w:p w:rsidR="002848B4" w:rsidRPr="00FF11A1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F11A1">
              <w:rPr>
                <w:rFonts w:ascii="Arial Narrow" w:hAnsi="Arial Narrow"/>
                <w:sz w:val="20"/>
                <w:szCs w:val="20"/>
              </w:rPr>
              <w:t>Multipla</w:t>
            </w:r>
            <w:proofErr w:type="spellEnd"/>
            <w:r w:rsidRPr="00FF11A1">
              <w:rPr>
                <w:rFonts w:ascii="Arial Narrow" w:hAnsi="Arial Narrow"/>
                <w:sz w:val="20"/>
                <w:szCs w:val="20"/>
              </w:rPr>
              <w:t xml:space="preserve"> skleroza</w:t>
            </w:r>
          </w:p>
        </w:tc>
        <w:tc>
          <w:tcPr>
            <w:tcW w:w="1074" w:type="pct"/>
          </w:tcPr>
          <w:p w:rsidR="002848B4" w:rsidRPr="00FF11A1" w:rsidRDefault="00FF11A1" w:rsidP="007232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11A1">
              <w:rPr>
                <w:rFonts w:ascii="Arial Narrow" w:hAnsi="Arial Narrow"/>
                <w:sz w:val="20"/>
                <w:szCs w:val="20"/>
              </w:rPr>
              <w:t>2051</w:t>
            </w:r>
          </w:p>
        </w:tc>
      </w:tr>
    </w:tbl>
    <w:p w:rsidR="002848B4" w:rsidRPr="00FF11A1" w:rsidRDefault="002848B4" w:rsidP="002848B4">
      <w:pPr>
        <w:rPr>
          <w:rFonts w:ascii="Arial Narrow" w:hAnsi="Arial Narrow"/>
          <w:sz w:val="20"/>
          <w:szCs w:val="20"/>
        </w:rPr>
      </w:pPr>
      <w:r w:rsidRPr="00FF11A1">
        <w:rPr>
          <w:rFonts w:ascii="Arial Narrow" w:hAnsi="Arial Narrow"/>
          <w:sz w:val="20"/>
          <w:szCs w:val="20"/>
        </w:rPr>
        <w:t>* osobe s označenim oštećenjem sluha u razmjerima gluhoće i teže nagluhosti</w:t>
      </w:r>
      <w:r w:rsidR="00391799" w:rsidRPr="00FF11A1">
        <w:rPr>
          <w:rFonts w:ascii="Arial Narrow" w:hAnsi="Arial Narrow"/>
          <w:sz w:val="20"/>
          <w:szCs w:val="20"/>
        </w:rPr>
        <w:t xml:space="preserve"> (gubitak sluha veći od 60 decibela)</w:t>
      </w:r>
    </w:p>
    <w:p w:rsidR="002848B4" w:rsidRPr="00BB4DB9" w:rsidRDefault="002848B4" w:rsidP="002848B4">
      <w:pPr>
        <w:rPr>
          <w:rFonts w:ascii="Arial Narrow" w:hAnsi="Arial Narrow"/>
          <w:color w:val="FF0000"/>
          <w:sz w:val="20"/>
          <w:szCs w:val="20"/>
        </w:rPr>
      </w:pPr>
    </w:p>
    <w:p w:rsidR="002848B4" w:rsidRPr="00BB4DB9" w:rsidRDefault="002848B4" w:rsidP="002848B4">
      <w:pPr>
        <w:rPr>
          <w:rFonts w:ascii="Arial Narrow" w:hAnsi="Arial Narrow"/>
          <w:color w:val="FF0000"/>
          <w:sz w:val="20"/>
          <w:szCs w:val="20"/>
        </w:rPr>
      </w:pPr>
    </w:p>
    <w:p w:rsidR="002848B4" w:rsidRPr="00A26B3D" w:rsidRDefault="00430016" w:rsidP="00FE4F5C">
      <w:pPr>
        <w:pStyle w:val="Naslov1"/>
        <w:rPr>
          <w:sz w:val="20"/>
          <w:szCs w:val="20"/>
          <w:lang w:val="hr-HR"/>
        </w:rPr>
      </w:pPr>
      <w:bookmarkStart w:id="5" w:name="_Toc348952451"/>
      <w:r w:rsidRPr="00BB4DB9">
        <w:rPr>
          <w:color w:val="FF0000"/>
          <w:sz w:val="20"/>
          <w:szCs w:val="20"/>
          <w:lang w:val="hr-HR"/>
        </w:rPr>
        <w:br w:type="page"/>
      </w:r>
      <w:r w:rsidR="002848B4" w:rsidRPr="00A26B3D">
        <w:rPr>
          <w:sz w:val="20"/>
          <w:szCs w:val="20"/>
          <w:lang w:val="hr-HR"/>
        </w:rPr>
        <w:lastRenderedPageBreak/>
        <w:t xml:space="preserve">2. </w:t>
      </w:r>
      <w:r w:rsidR="002848B4" w:rsidRPr="00A26B3D">
        <w:rPr>
          <w:sz w:val="20"/>
          <w:szCs w:val="20"/>
          <w:lang w:val="pl-PL"/>
        </w:rPr>
        <w:t>Bjelovarsko</w:t>
      </w:r>
      <w:r w:rsidR="002848B4" w:rsidRPr="00A26B3D">
        <w:rPr>
          <w:sz w:val="20"/>
          <w:szCs w:val="20"/>
          <w:lang w:val="hr-HR"/>
        </w:rPr>
        <w:t xml:space="preserve"> </w:t>
      </w:r>
      <w:r w:rsidR="002848B4" w:rsidRPr="00A26B3D">
        <w:rPr>
          <w:sz w:val="20"/>
          <w:szCs w:val="20"/>
          <w:lang w:val="pl-PL"/>
        </w:rPr>
        <w:t>bilogorska</w:t>
      </w:r>
      <w:r w:rsidR="002848B4" w:rsidRPr="00A26B3D">
        <w:rPr>
          <w:sz w:val="20"/>
          <w:szCs w:val="20"/>
          <w:lang w:val="hr-HR"/>
        </w:rPr>
        <w:t xml:space="preserve"> ž</w:t>
      </w:r>
      <w:r w:rsidR="002848B4" w:rsidRPr="00A26B3D">
        <w:rPr>
          <w:sz w:val="20"/>
          <w:szCs w:val="20"/>
          <w:lang w:val="pl-PL"/>
        </w:rPr>
        <w:t>upanija</w:t>
      </w:r>
      <w:bookmarkEnd w:id="5"/>
    </w:p>
    <w:p w:rsidR="002848B4" w:rsidRPr="00A26B3D" w:rsidRDefault="002848B4" w:rsidP="00FE4F5C">
      <w:pPr>
        <w:pStyle w:val="Naslov2"/>
        <w:rPr>
          <w:sz w:val="20"/>
          <w:szCs w:val="20"/>
        </w:rPr>
      </w:pPr>
      <w:bookmarkStart w:id="6" w:name="_Toc348952452"/>
      <w:r w:rsidRPr="00A26B3D">
        <w:rPr>
          <w:sz w:val="20"/>
          <w:szCs w:val="20"/>
        </w:rPr>
        <w:t>2.1. Opći sociodemografski podaci</w:t>
      </w:r>
      <w:bookmarkEnd w:id="6"/>
    </w:p>
    <w:p w:rsidR="005575B7" w:rsidRPr="00A26B3D" w:rsidRDefault="005575B7" w:rsidP="002848B4">
      <w:pPr>
        <w:jc w:val="both"/>
        <w:rPr>
          <w:rFonts w:ascii="Arial Narrow" w:hAnsi="Arial Narrow"/>
          <w:sz w:val="20"/>
          <w:szCs w:val="20"/>
        </w:rPr>
      </w:pPr>
    </w:p>
    <w:p w:rsidR="002848B4" w:rsidRPr="00BB4DB9" w:rsidRDefault="002848B4" w:rsidP="002848B4">
      <w:pPr>
        <w:jc w:val="both"/>
        <w:rPr>
          <w:rFonts w:ascii="Arial Narrow" w:hAnsi="Arial Narrow"/>
          <w:color w:val="FF0000"/>
          <w:sz w:val="20"/>
          <w:szCs w:val="20"/>
        </w:rPr>
      </w:pPr>
      <w:r w:rsidRPr="00A26B3D">
        <w:rPr>
          <w:rFonts w:ascii="Arial Narrow" w:hAnsi="Arial Narrow"/>
          <w:sz w:val="20"/>
          <w:szCs w:val="20"/>
        </w:rPr>
        <w:t xml:space="preserve">U Bjelovarsko bilogorskoj županiji, stanje na dan </w:t>
      </w:r>
      <w:r w:rsidR="00A26B3D" w:rsidRPr="00A26B3D">
        <w:rPr>
          <w:rFonts w:ascii="Arial Narrow" w:hAnsi="Arial Narrow"/>
          <w:sz w:val="20"/>
          <w:szCs w:val="20"/>
        </w:rPr>
        <w:t>12</w:t>
      </w:r>
      <w:r w:rsidRPr="00A26B3D">
        <w:rPr>
          <w:rFonts w:ascii="Arial Narrow" w:hAnsi="Arial Narrow"/>
          <w:sz w:val="20"/>
          <w:szCs w:val="20"/>
        </w:rPr>
        <w:t>.</w:t>
      </w:r>
      <w:r w:rsidR="00B6741B" w:rsidRPr="00A26B3D">
        <w:rPr>
          <w:rFonts w:ascii="Arial Narrow" w:hAnsi="Arial Narrow"/>
          <w:sz w:val="20"/>
          <w:szCs w:val="20"/>
        </w:rPr>
        <w:t>0</w:t>
      </w:r>
      <w:r w:rsidR="00A26B3D" w:rsidRPr="00A26B3D">
        <w:rPr>
          <w:rFonts w:ascii="Arial Narrow" w:hAnsi="Arial Narrow"/>
          <w:sz w:val="20"/>
          <w:szCs w:val="20"/>
        </w:rPr>
        <w:t>3</w:t>
      </w:r>
      <w:r w:rsidRPr="00A26B3D">
        <w:rPr>
          <w:rFonts w:ascii="Arial Narrow" w:hAnsi="Arial Narrow"/>
          <w:sz w:val="20"/>
          <w:szCs w:val="20"/>
        </w:rPr>
        <w:t>.20</w:t>
      </w:r>
      <w:r w:rsidR="005C419B" w:rsidRPr="00A26B3D">
        <w:rPr>
          <w:rFonts w:ascii="Arial Narrow" w:hAnsi="Arial Narrow"/>
          <w:sz w:val="20"/>
          <w:szCs w:val="20"/>
        </w:rPr>
        <w:t>1</w:t>
      </w:r>
      <w:r w:rsidR="00A26B3D" w:rsidRPr="00A26B3D">
        <w:rPr>
          <w:rFonts w:ascii="Arial Narrow" w:hAnsi="Arial Narrow"/>
          <w:sz w:val="20"/>
          <w:szCs w:val="20"/>
        </w:rPr>
        <w:t>5</w:t>
      </w:r>
      <w:r w:rsidRPr="00A26B3D">
        <w:rPr>
          <w:rFonts w:ascii="Arial Narrow" w:hAnsi="Arial Narrow"/>
          <w:sz w:val="20"/>
          <w:szCs w:val="20"/>
        </w:rPr>
        <w:t>.,</w:t>
      </w:r>
      <w:r w:rsidRPr="00BB4DB9">
        <w:rPr>
          <w:rFonts w:ascii="Arial Narrow" w:hAnsi="Arial Narrow"/>
          <w:color w:val="FF0000"/>
          <w:sz w:val="20"/>
          <w:szCs w:val="20"/>
        </w:rPr>
        <w:t xml:space="preserve"> </w:t>
      </w:r>
      <w:r w:rsidRPr="001F1559">
        <w:rPr>
          <w:rFonts w:ascii="Arial Narrow" w:hAnsi="Arial Narrow"/>
          <w:sz w:val="20"/>
          <w:szCs w:val="20"/>
        </w:rPr>
        <w:t xml:space="preserve">živi </w:t>
      </w:r>
      <w:r w:rsidR="00F328F7" w:rsidRPr="001F1559">
        <w:rPr>
          <w:rFonts w:ascii="Arial Narrow" w:hAnsi="Arial Narrow"/>
          <w:sz w:val="20"/>
          <w:szCs w:val="20"/>
        </w:rPr>
        <w:t>13</w:t>
      </w:r>
      <w:r w:rsidR="001F1559" w:rsidRPr="001F1559">
        <w:rPr>
          <w:rFonts w:ascii="Arial Narrow" w:hAnsi="Arial Narrow"/>
          <w:sz w:val="20"/>
          <w:szCs w:val="20"/>
        </w:rPr>
        <w:t>732</w:t>
      </w:r>
      <w:r w:rsidRPr="001F1559">
        <w:rPr>
          <w:rFonts w:ascii="Arial Narrow" w:hAnsi="Arial Narrow"/>
          <w:sz w:val="20"/>
          <w:szCs w:val="20"/>
        </w:rPr>
        <w:t xml:space="preserve"> osoba s invaliditetom od čega su </w:t>
      </w:r>
      <w:r w:rsidR="00F328F7" w:rsidRPr="001F1559">
        <w:rPr>
          <w:rFonts w:ascii="Arial Narrow" w:hAnsi="Arial Narrow"/>
          <w:sz w:val="20"/>
          <w:szCs w:val="20"/>
        </w:rPr>
        <w:t>76</w:t>
      </w:r>
      <w:r w:rsidR="001F1559" w:rsidRPr="001F1559">
        <w:rPr>
          <w:rFonts w:ascii="Arial Narrow" w:hAnsi="Arial Narrow"/>
          <w:sz w:val="20"/>
          <w:szCs w:val="20"/>
        </w:rPr>
        <w:t>14</w:t>
      </w:r>
      <w:r w:rsidR="00F328F7" w:rsidRPr="001F1559">
        <w:rPr>
          <w:rFonts w:ascii="Arial Narrow" w:hAnsi="Arial Narrow"/>
          <w:sz w:val="20"/>
          <w:szCs w:val="20"/>
        </w:rPr>
        <w:t xml:space="preserve"> </w:t>
      </w:r>
      <w:r w:rsidRPr="001F1559">
        <w:rPr>
          <w:rFonts w:ascii="Arial Narrow" w:hAnsi="Arial Narrow"/>
          <w:sz w:val="20"/>
          <w:szCs w:val="20"/>
        </w:rPr>
        <w:t>muški (</w:t>
      </w:r>
      <w:r w:rsidR="00B6741B" w:rsidRPr="001F1559">
        <w:rPr>
          <w:rFonts w:ascii="Arial Narrow" w:hAnsi="Arial Narrow"/>
          <w:sz w:val="20"/>
          <w:szCs w:val="20"/>
        </w:rPr>
        <w:t>5</w:t>
      </w:r>
      <w:r w:rsidR="00AA5FEB" w:rsidRPr="001F1559">
        <w:rPr>
          <w:rFonts w:ascii="Arial Narrow" w:hAnsi="Arial Narrow"/>
          <w:sz w:val="20"/>
          <w:szCs w:val="20"/>
        </w:rPr>
        <w:t>5</w:t>
      </w:r>
      <w:r w:rsidR="00B6741B" w:rsidRPr="001F1559">
        <w:rPr>
          <w:rFonts w:ascii="Arial Narrow" w:hAnsi="Arial Narrow"/>
          <w:sz w:val="20"/>
          <w:szCs w:val="20"/>
        </w:rPr>
        <w:t>,</w:t>
      </w:r>
      <w:r w:rsidR="001F1559" w:rsidRPr="001F1559">
        <w:rPr>
          <w:rFonts w:ascii="Arial Narrow" w:hAnsi="Arial Narrow"/>
          <w:sz w:val="20"/>
          <w:szCs w:val="20"/>
        </w:rPr>
        <w:t>4</w:t>
      </w:r>
      <w:r w:rsidRPr="001F1559">
        <w:rPr>
          <w:rFonts w:ascii="Arial Narrow" w:hAnsi="Arial Narrow"/>
          <w:sz w:val="20"/>
          <w:szCs w:val="20"/>
        </w:rPr>
        <w:t xml:space="preserve">%) i </w:t>
      </w:r>
      <w:r w:rsidR="00F328F7" w:rsidRPr="001F1559">
        <w:rPr>
          <w:rFonts w:ascii="Arial Narrow" w:hAnsi="Arial Narrow"/>
          <w:sz w:val="20"/>
          <w:szCs w:val="20"/>
        </w:rPr>
        <w:t>61</w:t>
      </w:r>
      <w:r w:rsidR="001F1559" w:rsidRPr="001F1559">
        <w:rPr>
          <w:rFonts w:ascii="Arial Narrow" w:hAnsi="Arial Narrow"/>
          <w:sz w:val="20"/>
          <w:szCs w:val="20"/>
        </w:rPr>
        <w:t>18</w:t>
      </w:r>
      <w:r w:rsidRPr="001F1559">
        <w:rPr>
          <w:rFonts w:ascii="Arial Narrow" w:hAnsi="Arial Narrow"/>
          <w:sz w:val="20"/>
          <w:szCs w:val="20"/>
        </w:rPr>
        <w:t xml:space="preserve"> žene (4</w:t>
      </w:r>
      <w:r w:rsidR="00AA5FEB" w:rsidRPr="001F1559">
        <w:rPr>
          <w:rFonts w:ascii="Arial Narrow" w:hAnsi="Arial Narrow"/>
          <w:sz w:val="20"/>
          <w:szCs w:val="20"/>
        </w:rPr>
        <w:t>4</w:t>
      </w:r>
      <w:r w:rsidR="00B6741B" w:rsidRPr="001F1559">
        <w:rPr>
          <w:rFonts w:ascii="Arial Narrow" w:hAnsi="Arial Narrow"/>
          <w:sz w:val="20"/>
          <w:szCs w:val="20"/>
        </w:rPr>
        <w:t>,</w:t>
      </w:r>
      <w:r w:rsidR="001F1559" w:rsidRPr="001F1559">
        <w:rPr>
          <w:rFonts w:ascii="Arial Narrow" w:hAnsi="Arial Narrow"/>
          <w:sz w:val="20"/>
          <w:szCs w:val="20"/>
        </w:rPr>
        <w:t>6</w:t>
      </w:r>
      <w:r w:rsidRPr="001F1559">
        <w:rPr>
          <w:rFonts w:ascii="Arial Narrow" w:hAnsi="Arial Narrow"/>
          <w:sz w:val="20"/>
          <w:szCs w:val="20"/>
        </w:rPr>
        <w:t>%) (tablica 1) te na taj način os</w:t>
      </w:r>
      <w:r w:rsidR="00B6741B" w:rsidRPr="001F1559">
        <w:rPr>
          <w:rFonts w:ascii="Arial Narrow" w:hAnsi="Arial Narrow"/>
          <w:sz w:val="20"/>
          <w:szCs w:val="20"/>
        </w:rPr>
        <w:t xml:space="preserve">obe s invaliditetom čine </w:t>
      </w:r>
      <w:r w:rsidR="001F3929" w:rsidRPr="001F1559">
        <w:rPr>
          <w:rFonts w:ascii="Arial Narrow" w:hAnsi="Arial Narrow"/>
          <w:sz w:val="20"/>
          <w:szCs w:val="20"/>
        </w:rPr>
        <w:t>1</w:t>
      </w:r>
      <w:r w:rsidR="00F328F7" w:rsidRPr="001F1559">
        <w:rPr>
          <w:rFonts w:ascii="Arial Narrow" w:hAnsi="Arial Narrow"/>
          <w:sz w:val="20"/>
          <w:szCs w:val="20"/>
        </w:rPr>
        <w:t>1</w:t>
      </w:r>
      <w:r w:rsidR="00477782" w:rsidRPr="001F1559">
        <w:rPr>
          <w:rFonts w:ascii="Arial Narrow" w:hAnsi="Arial Narrow"/>
          <w:sz w:val="20"/>
          <w:szCs w:val="20"/>
        </w:rPr>
        <w:t>,</w:t>
      </w:r>
      <w:r w:rsidR="00F328F7" w:rsidRPr="001F1559">
        <w:rPr>
          <w:rFonts w:ascii="Arial Narrow" w:hAnsi="Arial Narrow"/>
          <w:sz w:val="20"/>
          <w:szCs w:val="20"/>
        </w:rPr>
        <w:t>5</w:t>
      </w:r>
      <w:r w:rsidRPr="001F1559">
        <w:rPr>
          <w:rFonts w:ascii="Arial Narrow" w:hAnsi="Arial Narrow"/>
          <w:sz w:val="20"/>
          <w:szCs w:val="20"/>
        </w:rPr>
        <w:t>% ukupnog stanovništva Bjelovarsko</w:t>
      </w:r>
      <w:r w:rsidRPr="00BB4DB9">
        <w:rPr>
          <w:rFonts w:ascii="Arial Narrow" w:hAnsi="Arial Narrow"/>
          <w:color w:val="FF0000"/>
          <w:sz w:val="20"/>
          <w:szCs w:val="20"/>
        </w:rPr>
        <w:t xml:space="preserve"> </w:t>
      </w:r>
      <w:r w:rsidR="00B6741B" w:rsidRPr="001F1559">
        <w:rPr>
          <w:rFonts w:ascii="Arial Narrow" w:hAnsi="Arial Narrow"/>
          <w:sz w:val="20"/>
          <w:szCs w:val="20"/>
        </w:rPr>
        <w:t>bilogorske županije (tablica 2)</w:t>
      </w:r>
      <w:r w:rsidRPr="001F1559">
        <w:rPr>
          <w:rFonts w:ascii="Arial Narrow" w:hAnsi="Arial Narrow"/>
          <w:sz w:val="20"/>
          <w:szCs w:val="20"/>
        </w:rPr>
        <w:t>.</w:t>
      </w:r>
      <w:r w:rsidRPr="00BB4DB9">
        <w:rPr>
          <w:rFonts w:ascii="Arial Narrow" w:hAnsi="Arial Narrow"/>
          <w:color w:val="FF0000"/>
          <w:sz w:val="20"/>
          <w:szCs w:val="20"/>
        </w:rPr>
        <w:t xml:space="preserve"> </w:t>
      </w:r>
      <w:r w:rsidRPr="001F1559">
        <w:rPr>
          <w:rFonts w:ascii="Arial Narrow" w:hAnsi="Arial Narrow"/>
          <w:sz w:val="20"/>
          <w:szCs w:val="20"/>
        </w:rPr>
        <w:t xml:space="preserve">Najveći broj osoba s invaliditetom, njih </w:t>
      </w:r>
      <w:r w:rsidR="00F328F7" w:rsidRPr="001F1559">
        <w:rPr>
          <w:rFonts w:ascii="Arial Narrow" w:hAnsi="Arial Narrow"/>
          <w:sz w:val="20"/>
          <w:szCs w:val="20"/>
        </w:rPr>
        <w:t>6</w:t>
      </w:r>
      <w:r w:rsidR="001F1559" w:rsidRPr="001F1559">
        <w:rPr>
          <w:rFonts w:ascii="Arial Narrow" w:hAnsi="Arial Narrow"/>
          <w:sz w:val="20"/>
          <w:szCs w:val="20"/>
        </w:rPr>
        <w:t>495</w:t>
      </w:r>
      <w:r w:rsidRPr="001F1559">
        <w:rPr>
          <w:rFonts w:ascii="Arial Narrow" w:hAnsi="Arial Narrow"/>
          <w:sz w:val="20"/>
          <w:szCs w:val="20"/>
        </w:rPr>
        <w:t xml:space="preserve"> (</w:t>
      </w:r>
      <w:r w:rsidR="00B6741B" w:rsidRPr="001F1559">
        <w:rPr>
          <w:rFonts w:ascii="Arial Narrow" w:hAnsi="Arial Narrow"/>
          <w:sz w:val="20"/>
          <w:szCs w:val="20"/>
        </w:rPr>
        <w:t>4</w:t>
      </w:r>
      <w:r w:rsidR="001F1559" w:rsidRPr="001F1559">
        <w:rPr>
          <w:rFonts w:ascii="Arial Narrow" w:hAnsi="Arial Narrow"/>
          <w:sz w:val="20"/>
          <w:szCs w:val="20"/>
        </w:rPr>
        <w:t>7</w:t>
      </w:r>
      <w:r w:rsidRPr="001F1559">
        <w:rPr>
          <w:rFonts w:ascii="Arial Narrow" w:hAnsi="Arial Narrow"/>
          <w:sz w:val="20"/>
          <w:szCs w:val="20"/>
        </w:rPr>
        <w:t>%), je u radno aktivnoj dobi (tablica 1). Iz tablice 1. moguće je uočiti da je invaliditet prisutan u svim dobnim skupinama</w:t>
      </w:r>
      <w:r w:rsidR="001F1559" w:rsidRPr="001F1559">
        <w:rPr>
          <w:rFonts w:ascii="Arial Narrow" w:hAnsi="Arial Narrow"/>
          <w:sz w:val="20"/>
          <w:szCs w:val="20"/>
        </w:rPr>
        <w:t>,</w:t>
      </w:r>
      <w:r w:rsidRPr="001F1559">
        <w:rPr>
          <w:rFonts w:ascii="Arial Narrow" w:hAnsi="Arial Narrow"/>
          <w:sz w:val="20"/>
          <w:szCs w:val="20"/>
        </w:rPr>
        <w:t xml:space="preserve"> a u </w:t>
      </w:r>
      <w:r w:rsidR="00C732D2" w:rsidRPr="001F1559">
        <w:rPr>
          <w:rFonts w:ascii="Arial Narrow" w:hAnsi="Arial Narrow"/>
          <w:sz w:val="20"/>
          <w:szCs w:val="20"/>
        </w:rPr>
        <w:t>1</w:t>
      </w:r>
      <w:r w:rsidR="001F1559" w:rsidRPr="001F1559">
        <w:rPr>
          <w:rFonts w:ascii="Arial Narrow" w:hAnsi="Arial Narrow"/>
          <w:sz w:val="20"/>
          <w:szCs w:val="20"/>
        </w:rPr>
        <w:t>0</w:t>
      </w:r>
      <w:r w:rsidRPr="001F1559">
        <w:rPr>
          <w:rFonts w:ascii="Arial Narrow" w:hAnsi="Arial Narrow"/>
          <w:sz w:val="20"/>
          <w:szCs w:val="20"/>
        </w:rPr>
        <w:t xml:space="preserve">% </w:t>
      </w:r>
      <w:proofErr w:type="spellStart"/>
      <w:r w:rsidRPr="001F1559">
        <w:rPr>
          <w:rFonts w:ascii="Arial Narrow" w:hAnsi="Arial Narrow"/>
          <w:sz w:val="20"/>
          <w:szCs w:val="20"/>
        </w:rPr>
        <w:t>udijelu</w:t>
      </w:r>
      <w:proofErr w:type="spellEnd"/>
      <w:r w:rsidRPr="001F1559">
        <w:rPr>
          <w:rFonts w:ascii="Arial Narrow" w:hAnsi="Arial Narrow"/>
          <w:sz w:val="20"/>
          <w:szCs w:val="20"/>
        </w:rPr>
        <w:t xml:space="preserve"> prisutan je i u dječjoj dobi, 0-19 godina.</w:t>
      </w:r>
      <w:r w:rsidR="00B6741B" w:rsidRPr="001F1559">
        <w:rPr>
          <w:rFonts w:ascii="Arial Narrow" w:hAnsi="Arial Narrow"/>
          <w:sz w:val="20"/>
          <w:szCs w:val="20"/>
        </w:rPr>
        <w:t xml:space="preserve"> </w:t>
      </w:r>
      <w:r w:rsidRPr="001F1559">
        <w:rPr>
          <w:rFonts w:ascii="Arial Narrow" w:hAnsi="Arial Narrow"/>
          <w:sz w:val="20"/>
          <w:szCs w:val="20"/>
        </w:rPr>
        <w:t>Ukoliko se razmotri koliki je udio osoba s invaliditetom u ukupnom stanovništvu županije, prema navedenim</w:t>
      </w:r>
      <w:r w:rsidRPr="00BB4DB9">
        <w:rPr>
          <w:rFonts w:ascii="Arial Narrow" w:hAnsi="Arial Narrow"/>
          <w:color w:val="FF0000"/>
          <w:sz w:val="20"/>
          <w:szCs w:val="20"/>
        </w:rPr>
        <w:t xml:space="preserve"> </w:t>
      </w:r>
      <w:r w:rsidRPr="00F769FD">
        <w:rPr>
          <w:rFonts w:ascii="Arial Narrow" w:hAnsi="Arial Narrow"/>
          <w:sz w:val="20"/>
          <w:szCs w:val="20"/>
        </w:rPr>
        <w:t xml:space="preserve">dobnim skupinama, dolazimo do podatka da je Bjelovarsko bilogorska županija </w:t>
      </w:r>
      <w:r w:rsidR="008D76B7" w:rsidRPr="00F769FD">
        <w:rPr>
          <w:rFonts w:ascii="Arial Narrow" w:hAnsi="Arial Narrow"/>
          <w:sz w:val="20"/>
          <w:szCs w:val="20"/>
        </w:rPr>
        <w:t>ispod</w:t>
      </w:r>
      <w:r w:rsidRPr="00F769FD">
        <w:rPr>
          <w:rFonts w:ascii="Arial Narrow" w:hAnsi="Arial Narrow"/>
          <w:sz w:val="20"/>
          <w:szCs w:val="20"/>
        </w:rPr>
        <w:t xml:space="preserve"> pr</w:t>
      </w:r>
      <w:r w:rsidR="008D76B7" w:rsidRPr="00F769FD">
        <w:rPr>
          <w:rFonts w:ascii="Arial Narrow" w:hAnsi="Arial Narrow"/>
          <w:sz w:val="20"/>
          <w:szCs w:val="20"/>
        </w:rPr>
        <w:t>osjeka za ukupnu prevalenciju</w:t>
      </w:r>
      <w:r w:rsidR="00FF16E4">
        <w:rPr>
          <w:rFonts w:ascii="Arial Narrow" w:hAnsi="Arial Narrow"/>
          <w:sz w:val="20"/>
          <w:szCs w:val="20"/>
        </w:rPr>
        <w:t>,</w:t>
      </w:r>
      <w:r w:rsidRPr="00F769FD">
        <w:rPr>
          <w:rFonts w:ascii="Arial Narrow" w:hAnsi="Arial Narrow"/>
          <w:sz w:val="20"/>
          <w:szCs w:val="20"/>
        </w:rPr>
        <w:t xml:space="preserve"> </w:t>
      </w:r>
      <w:r w:rsidRPr="00FF16E4">
        <w:rPr>
          <w:rFonts w:ascii="Arial Narrow" w:hAnsi="Arial Narrow"/>
          <w:sz w:val="20"/>
          <w:szCs w:val="20"/>
        </w:rPr>
        <w:t xml:space="preserve">prevalenciju u </w:t>
      </w:r>
      <w:r w:rsidR="008D76B7" w:rsidRPr="00FF16E4">
        <w:rPr>
          <w:rFonts w:ascii="Arial Narrow" w:hAnsi="Arial Narrow"/>
          <w:sz w:val="20"/>
          <w:szCs w:val="20"/>
        </w:rPr>
        <w:t>radno aktivnoj dobi</w:t>
      </w:r>
      <w:r w:rsidR="00FF16E4">
        <w:rPr>
          <w:rFonts w:ascii="Arial Narrow" w:hAnsi="Arial Narrow"/>
          <w:sz w:val="20"/>
          <w:szCs w:val="20"/>
        </w:rPr>
        <w:t xml:space="preserve"> </w:t>
      </w:r>
      <w:r w:rsidR="00FF16E4" w:rsidRPr="00FF16E4">
        <w:rPr>
          <w:rFonts w:ascii="Arial Narrow" w:hAnsi="Arial Narrow"/>
          <w:sz w:val="20"/>
          <w:szCs w:val="20"/>
        </w:rPr>
        <w:t>i</w:t>
      </w:r>
      <w:r w:rsidR="008D76B7" w:rsidRPr="00FF16E4">
        <w:rPr>
          <w:rFonts w:ascii="Arial Narrow" w:hAnsi="Arial Narrow"/>
          <w:sz w:val="20"/>
          <w:szCs w:val="20"/>
        </w:rPr>
        <w:t xml:space="preserve"> dobnu skupinu 65+, a za prevalenciju u </w:t>
      </w:r>
      <w:r w:rsidRPr="00FF16E4">
        <w:rPr>
          <w:rFonts w:ascii="Arial Narrow" w:hAnsi="Arial Narrow"/>
          <w:sz w:val="20"/>
          <w:szCs w:val="20"/>
        </w:rPr>
        <w:t xml:space="preserve">dječjoj </w:t>
      </w:r>
      <w:r w:rsidR="008D76B7" w:rsidRPr="00FF16E4">
        <w:rPr>
          <w:rFonts w:ascii="Arial Narrow" w:hAnsi="Arial Narrow"/>
          <w:sz w:val="20"/>
          <w:szCs w:val="20"/>
        </w:rPr>
        <w:t xml:space="preserve">dobi je iznad prosjeka </w:t>
      </w:r>
      <w:r w:rsidR="005575B7" w:rsidRPr="00FF16E4">
        <w:rPr>
          <w:rFonts w:ascii="Arial Narrow" w:hAnsi="Arial Narrow"/>
          <w:sz w:val="20"/>
          <w:szCs w:val="20"/>
        </w:rPr>
        <w:t>RH</w:t>
      </w:r>
      <w:r w:rsidRPr="00FF16E4">
        <w:rPr>
          <w:rFonts w:ascii="Arial Narrow" w:hAnsi="Arial Narrow"/>
          <w:sz w:val="20"/>
          <w:szCs w:val="20"/>
        </w:rPr>
        <w:t xml:space="preserve"> (tablica 2.).</w:t>
      </w:r>
      <w:r w:rsidRPr="00BB4DB9">
        <w:rPr>
          <w:rFonts w:ascii="Arial Narrow" w:hAnsi="Arial Narrow"/>
          <w:color w:val="FF0000"/>
          <w:sz w:val="20"/>
          <w:szCs w:val="20"/>
        </w:rPr>
        <w:t xml:space="preserve"> </w:t>
      </w:r>
    </w:p>
    <w:p w:rsidR="002848B4" w:rsidRPr="00BB4DB9" w:rsidRDefault="002848B4" w:rsidP="002848B4">
      <w:pPr>
        <w:jc w:val="both"/>
        <w:rPr>
          <w:rFonts w:ascii="Arial Narrow" w:hAnsi="Arial Narrow"/>
          <w:color w:val="FF0000"/>
          <w:sz w:val="20"/>
          <w:szCs w:val="20"/>
        </w:rPr>
      </w:pPr>
    </w:p>
    <w:p w:rsidR="002848B4" w:rsidRPr="003D38FC" w:rsidRDefault="002848B4" w:rsidP="002848B4">
      <w:pPr>
        <w:jc w:val="both"/>
        <w:rPr>
          <w:rFonts w:ascii="Arial Narrow" w:hAnsi="Arial Narrow"/>
          <w:sz w:val="20"/>
          <w:szCs w:val="20"/>
        </w:rPr>
      </w:pPr>
      <w:r w:rsidRPr="00E224D9">
        <w:rPr>
          <w:rFonts w:ascii="Arial Narrow" w:hAnsi="Arial Narrow"/>
          <w:sz w:val="20"/>
          <w:szCs w:val="20"/>
        </w:rPr>
        <w:t xml:space="preserve">Oko </w:t>
      </w:r>
      <w:r w:rsidR="00E224D9" w:rsidRPr="00E224D9">
        <w:rPr>
          <w:rFonts w:ascii="Arial Narrow" w:hAnsi="Arial Narrow"/>
          <w:sz w:val="20"/>
          <w:szCs w:val="20"/>
        </w:rPr>
        <w:t>78</w:t>
      </w:r>
      <w:r w:rsidRPr="00E224D9">
        <w:rPr>
          <w:rFonts w:ascii="Arial Narrow" w:hAnsi="Arial Narrow"/>
          <w:sz w:val="20"/>
          <w:szCs w:val="20"/>
        </w:rPr>
        <w:t>% osoba s invaliditetom, prema dostupnim podacima o obrazovanju, nema završenu osnovnu školu ili ima samo osnovnoškolsko obrazovanje. 1</w:t>
      </w:r>
      <w:r w:rsidR="00E224D9" w:rsidRPr="00E224D9">
        <w:rPr>
          <w:rFonts w:ascii="Arial Narrow" w:hAnsi="Arial Narrow"/>
          <w:sz w:val="20"/>
          <w:szCs w:val="20"/>
        </w:rPr>
        <w:t>5</w:t>
      </w:r>
      <w:r w:rsidRPr="00E224D9">
        <w:rPr>
          <w:rFonts w:ascii="Arial Narrow" w:hAnsi="Arial Narrow"/>
          <w:sz w:val="20"/>
          <w:szCs w:val="20"/>
        </w:rPr>
        <w:t xml:space="preserve">% ima srednju stručnu spremu dok je 1% osoba s visokom ili višom stručnom spremom. Specijalno obrazovanje nalazimo kod </w:t>
      </w:r>
      <w:r w:rsidR="000B0F0B">
        <w:rPr>
          <w:rFonts w:ascii="Arial Narrow" w:hAnsi="Arial Narrow"/>
          <w:sz w:val="20"/>
          <w:szCs w:val="20"/>
        </w:rPr>
        <w:t>6</w:t>
      </w:r>
      <w:r w:rsidRPr="00E224D9">
        <w:rPr>
          <w:rFonts w:ascii="Arial Narrow" w:hAnsi="Arial Narrow"/>
          <w:sz w:val="20"/>
          <w:szCs w:val="20"/>
        </w:rPr>
        <w:t>% osoba s invaliditetom.</w:t>
      </w:r>
      <w:r w:rsidRPr="00BB4DB9">
        <w:rPr>
          <w:rFonts w:ascii="Arial Narrow" w:hAnsi="Arial Narrow"/>
          <w:color w:val="FF0000"/>
          <w:sz w:val="20"/>
          <w:szCs w:val="20"/>
        </w:rPr>
        <w:t xml:space="preserve"> </w:t>
      </w:r>
      <w:r w:rsidRPr="00486B92">
        <w:rPr>
          <w:rFonts w:ascii="Arial Narrow" w:hAnsi="Arial Narrow"/>
          <w:sz w:val="20"/>
          <w:szCs w:val="20"/>
        </w:rPr>
        <w:t>Prema podacima*, novoformirane baze zaposlenih osoba s invaliditetom, u Bjelovarsko bilogorskoj županiji je 2</w:t>
      </w:r>
      <w:r w:rsidR="00486B92" w:rsidRPr="00486B92">
        <w:rPr>
          <w:rFonts w:ascii="Arial Narrow" w:hAnsi="Arial Narrow"/>
          <w:sz w:val="20"/>
          <w:szCs w:val="20"/>
        </w:rPr>
        <w:t>60</w:t>
      </w:r>
      <w:r w:rsidRPr="00486B92">
        <w:rPr>
          <w:rFonts w:ascii="Arial Narrow" w:hAnsi="Arial Narrow"/>
          <w:sz w:val="20"/>
          <w:szCs w:val="20"/>
        </w:rPr>
        <w:t xml:space="preserve"> zaposlen</w:t>
      </w:r>
      <w:r w:rsidR="00B23EE8" w:rsidRPr="00486B92">
        <w:rPr>
          <w:rFonts w:ascii="Arial Narrow" w:hAnsi="Arial Narrow"/>
          <w:sz w:val="20"/>
          <w:szCs w:val="20"/>
        </w:rPr>
        <w:t>a</w:t>
      </w:r>
      <w:r w:rsidRPr="00486B92">
        <w:rPr>
          <w:rFonts w:ascii="Arial Narrow" w:hAnsi="Arial Narrow"/>
          <w:sz w:val="20"/>
          <w:szCs w:val="20"/>
        </w:rPr>
        <w:t xml:space="preserve"> osob</w:t>
      </w:r>
      <w:r w:rsidR="007C6F16" w:rsidRPr="00486B92">
        <w:rPr>
          <w:rFonts w:ascii="Arial Narrow" w:hAnsi="Arial Narrow"/>
          <w:sz w:val="20"/>
          <w:szCs w:val="20"/>
        </w:rPr>
        <w:t>a</w:t>
      </w:r>
      <w:r w:rsidRPr="00486B92">
        <w:rPr>
          <w:rFonts w:ascii="Arial Narrow" w:hAnsi="Arial Narrow"/>
          <w:sz w:val="20"/>
          <w:szCs w:val="20"/>
        </w:rPr>
        <w:t xml:space="preserve"> s invaliditetom (zaposleni, privremeno radno nesposobni) s </w:t>
      </w:r>
      <w:r w:rsidR="00E642AF" w:rsidRPr="00486B92">
        <w:rPr>
          <w:rFonts w:ascii="Arial Narrow" w:hAnsi="Arial Narrow"/>
          <w:sz w:val="20"/>
          <w:szCs w:val="20"/>
        </w:rPr>
        <w:t>70</w:t>
      </w:r>
      <w:r w:rsidRPr="00486B92">
        <w:rPr>
          <w:rFonts w:ascii="Arial Narrow" w:hAnsi="Arial Narrow"/>
          <w:sz w:val="20"/>
          <w:szCs w:val="20"/>
        </w:rPr>
        <w:t xml:space="preserve">% </w:t>
      </w:r>
      <w:proofErr w:type="spellStart"/>
      <w:r w:rsidRPr="00486B92">
        <w:rPr>
          <w:rFonts w:ascii="Arial Narrow" w:hAnsi="Arial Narrow"/>
          <w:sz w:val="20"/>
          <w:szCs w:val="20"/>
        </w:rPr>
        <w:t>udijelom</w:t>
      </w:r>
      <w:proofErr w:type="spellEnd"/>
      <w:r w:rsidRPr="00486B92">
        <w:rPr>
          <w:rFonts w:ascii="Arial Narrow" w:hAnsi="Arial Narrow"/>
          <w:sz w:val="20"/>
          <w:szCs w:val="20"/>
        </w:rPr>
        <w:t xml:space="preserve"> muških i 3</w:t>
      </w:r>
      <w:r w:rsidR="00E642AF" w:rsidRPr="00486B92">
        <w:rPr>
          <w:rFonts w:ascii="Arial Narrow" w:hAnsi="Arial Narrow"/>
          <w:sz w:val="20"/>
          <w:szCs w:val="20"/>
        </w:rPr>
        <w:t>0</w:t>
      </w:r>
      <w:r w:rsidRPr="00486B92">
        <w:rPr>
          <w:rFonts w:ascii="Arial Narrow" w:hAnsi="Arial Narrow"/>
          <w:sz w:val="20"/>
          <w:szCs w:val="20"/>
        </w:rPr>
        <w:t xml:space="preserve">% </w:t>
      </w:r>
      <w:proofErr w:type="spellStart"/>
      <w:r w:rsidRPr="00486B92">
        <w:rPr>
          <w:rFonts w:ascii="Arial Narrow" w:hAnsi="Arial Narrow"/>
          <w:sz w:val="20"/>
          <w:szCs w:val="20"/>
        </w:rPr>
        <w:t>udijelom</w:t>
      </w:r>
      <w:proofErr w:type="spellEnd"/>
      <w:r w:rsidRPr="00486B92">
        <w:rPr>
          <w:rFonts w:ascii="Arial Narrow" w:hAnsi="Arial Narrow"/>
          <w:sz w:val="20"/>
          <w:szCs w:val="20"/>
        </w:rPr>
        <w:t xml:space="preserve"> ženskih osoba.</w:t>
      </w:r>
      <w:r w:rsidRPr="00BB4DB9">
        <w:rPr>
          <w:rFonts w:ascii="Arial Narrow" w:hAnsi="Arial Narrow"/>
          <w:color w:val="FF0000"/>
          <w:sz w:val="20"/>
          <w:szCs w:val="20"/>
        </w:rPr>
        <w:t xml:space="preserve"> </w:t>
      </w:r>
      <w:r w:rsidRPr="00996C38">
        <w:rPr>
          <w:rFonts w:ascii="Arial Narrow" w:hAnsi="Arial Narrow"/>
          <w:sz w:val="20"/>
          <w:szCs w:val="20"/>
        </w:rPr>
        <w:t xml:space="preserve">Najčešća zvanja kod zaposlenih osoba s invaliditetom su </w:t>
      </w:r>
      <w:r w:rsidR="008A3F31" w:rsidRPr="00996C38">
        <w:rPr>
          <w:rFonts w:ascii="Arial Narrow" w:hAnsi="Arial Narrow"/>
          <w:sz w:val="20"/>
          <w:szCs w:val="20"/>
        </w:rPr>
        <w:t xml:space="preserve">NKV </w:t>
      </w:r>
      <w:r w:rsidR="00B23EE8" w:rsidRPr="00996C38">
        <w:rPr>
          <w:rFonts w:ascii="Arial Narrow" w:hAnsi="Arial Narrow"/>
          <w:sz w:val="20"/>
          <w:szCs w:val="20"/>
        </w:rPr>
        <w:t>radnik,</w:t>
      </w:r>
      <w:r w:rsidR="00112ABB" w:rsidRPr="00996C38">
        <w:rPr>
          <w:rFonts w:ascii="Arial Narrow" w:hAnsi="Arial Narrow"/>
          <w:sz w:val="20"/>
          <w:szCs w:val="20"/>
        </w:rPr>
        <w:t xml:space="preserve"> trgovac, automehaničar</w:t>
      </w:r>
      <w:r w:rsidR="00996C38" w:rsidRPr="00996C38">
        <w:rPr>
          <w:rFonts w:ascii="Arial Narrow" w:hAnsi="Arial Narrow"/>
          <w:sz w:val="20"/>
          <w:szCs w:val="20"/>
        </w:rPr>
        <w:t>,</w:t>
      </w:r>
      <w:r w:rsidR="00112ABB" w:rsidRPr="00996C38">
        <w:rPr>
          <w:rFonts w:ascii="Arial Narrow" w:hAnsi="Arial Narrow"/>
          <w:sz w:val="20"/>
          <w:szCs w:val="20"/>
        </w:rPr>
        <w:t xml:space="preserve"> </w:t>
      </w:r>
      <w:r w:rsidR="005575B7" w:rsidRPr="00996C38">
        <w:rPr>
          <w:rFonts w:ascii="Arial Narrow" w:hAnsi="Arial Narrow"/>
          <w:sz w:val="20"/>
          <w:szCs w:val="20"/>
        </w:rPr>
        <w:t xml:space="preserve">poljoprivredni </w:t>
      </w:r>
      <w:r w:rsidRPr="00996C38">
        <w:rPr>
          <w:rFonts w:ascii="Arial Narrow" w:hAnsi="Arial Narrow"/>
          <w:sz w:val="20"/>
          <w:szCs w:val="20"/>
        </w:rPr>
        <w:t>radnik</w:t>
      </w:r>
      <w:r w:rsidR="00996C38" w:rsidRPr="00996C38">
        <w:rPr>
          <w:rFonts w:ascii="Arial Narrow" w:hAnsi="Arial Narrow"/>
          <w:sz w:val="20"/>
          <w:szCs w:val="20"/>
        </w:rPr>
        <w:t xml:space="preserve"> i zidar</w:t>
      </w:r>
      <w:r w:rsidRPr="00996C38">
        <w:rPr>
          <w:rFonts w:ascii="Arial Narrow" w:hAnsi="Arial Narrow"/>
          <w:sz w:val="20"/>
          <w:szCs w:val="20"/>
        </w:rPr>
        <w:t>.</w:t>
      </w:r>
      <w:r w:rsidRPr="00996C38">
        <w:rPr>
          <w:rFonts w:ascii="Arial Narrow" w:hAnsi="Arial Narrow"/>
          <w:i/>
          <w:sz w:val="20"/>
          <w:szCs w:val="20"/>
        </w:rPr>
        <w:t xml:space="preserve"> </w:t>
      </w:r>
      <w:r w:rsidRPr="00996C38">
        <w:rPr>
          <w:rFonts w:ascii="Arial Narrow" w:hAnsi="Arial Narrow"/>
          <w:sz w:val="20"/>
          <w:szCs w:val="20"/>
        </w:rPr>
        <w:t xml:space="preserve">Osobe s invaliditetom, prema </w:t>
      </w:r>
      <w:r w:rsidR="00DA47E4" w:rsidRPr="00996C38">
        <w:rPr>
          <w:rFonts w:ascii="Arial Narrow" w:hAnsi="Arial Narrow"/>
          <w:sz w:val="20"/>
          <w:szCs w:val="20"/>
        </w:rPr>
        <w:t xml:space="preserve">dostupnim </w:t>
      </w:r>
      <w:r w:rsidRPr="00996C38">
        <w:rPr>
          <w:rFonts w:ascii="Arial Narrow" w:hAnsi="Arial Narrow"/>
          <w:sz w:val="20"/>
          <w:szCs w:val="20"/>
        </w:rPr>
        <w:t>podacima sustava</w:t>
      </w:r>
      <w:r w:rsidRPr="00BB4DB9">
        <w:rPr>
          <w:rFonts w:ascii="Arial Narrow" w:hAnsi="Arial Narrow"/>
          <w:color w:val="FF0000"/>
          <w:sz w:val="20"/>
          <w:szCs w:val="20"/>
        </w:rPr>
        <w:t xml:space="preserve"> </w:t>
      </w:r>
      <w:r w:rsidRPr="00C175F0">
        <w:rPr>
          <w:rFonts w:ascii="Arial Narrow" w:hAnsi="Arial Narrow"/>
          <w:sz w:val="20"/>
          <w:szCs w:val="20"/>
        </w:rPr>
        <w:t>socijalne skrbi, u najvećem broju (7</w:t>
      </w:r>
      <w:r w:rsidR="00C175F0" w:rsidRPr="00C175F0">
        <w:rPr>
          <w:rFonts w:ascii="Arial Narrow" w:hAnsi="Arial Narrow"/>
          <w:sz w:val="20"/>
          <w:szCs w:val="20"/>
        </w:rPr>
        <w:t>6</w:t>
      </w:r>
      <w:r w:rsidR="006D18D5" w:rsidRPr="00C175F0">
        <w:rPr>
          <w:rFonts w:ascii="Arial Narrow" w:hAnsi="Arial Narrow"/>
          <w:sz w:val="20"/>
          <w:szCs w:val="20"/>
        </w:rPr>
        <w:t>,7</w:t>
      </w:r>
      <w:r w:rsidRPr="00C175F0">
        <w:rPr>
          <w:rFonts w:ascii="Arial Narrow" w:hAnsi="Arial Narrow"/>
          <w:sz w:val="20"/>
          <w:szCs w:val="20"/>
        </w:rPr>
        <w:t xml:space="preserve">%) žive u obitelji dok ih  oko </w:t>
      </w:r>
      <w:r w:rsidR="006D18D5" w:rsidRPr="00C175F0">
        <w:rPr>
          <w:rFonts w:ascii="Arial Narrow" w:hAnsi="Arial Narrow"/>
          <w:sz w:val="20"/>
          <w:szCs w:val="20"/>
        </w:rPr>
        <w:t>20,</w:t>
      </w:r>
      <w:r w:rsidR="00C175F0" w:rsidRPr="00C175F0">
        <w:rPr>
          <w:rFonts w:ascii="Arial Narrow" w:hAnsi="Arial Narrow"/>
          <w:sz w:val="20"/>
          <w:szCs w:val="20"/>
        </w:rPr>
        <w:t>1</w:t>
      </w:r>
      <w:r w:rsidRPr="00C175F0">
        <w:rPr>
          <w:rFonts w:ascii="Arial Narrow" w:hAnsi="Arial Narrow"/>
          <w:sz w:val="20"/>
          <w:szCs w:val="20"/>
        </w:rPr>
        <w:t xml:space="preserve">% živi samo. </w:t>
      </w:r>
      <w:r w:rsidR="00952A13" w:rsidRPr="00C175F0">
        <w:rPr>
          <w:rFonts w:ascii="Arial Narrow" w:hAnsi="Arial Narrow"/>
          <w:sz w:val="20"/>
          <w:szCs w:val="20"/>
        </w:rPr>
        <w:t xml:space="preserve">Oko </w:t>
      </w:r>
      <w:r w:rsidR="006D18D5" w:rsidRPr="00C175F0">
        <w:rPr>
          <w:rFonts w:ascii="Arial Narrow" w:hAnsi="Arial Narrow"/>
          <w:sz w:val="20"/>
          <w:szCs w:val="20"/>
        </w:rPr>
        <w:t>0,9</w:t>
      </w:r>
      <w:r w:rsidR="00952A13" w:rsidRPr="00C175F0">
        <w:rPr>
          <w:rFonts w:ascii="Arial Narrow" w:hAnsi="Arial Narrow"/>
          <w:sz w:val="20"/>
          <w:szCs w:val="20"/>
        </w:rPr>
        <w:t>% ima udomitelja ili skrbnika, a 1</w:t>
      </w:r>
      <w:r w:rsidR="00C175F0" w:rsidRPr="00C175F0">
        <w:rPr>
          <w:rFonts w:ascii="Arial Narrow" w:hAnsi="Arial Narrow"/>
          <w:sz w:val="20"/>
          <w:szCs w:val="20"/>
        </w:rPr>
        <w:t>16</w:t>
      </w:r>
      <w:r w:rsidR="00952A13" w:rsidRPr="00C175F0">
        <w:rPr>
          <w:rFonts w:ascii="Arial Narrow" w:hAnsi="Arial Narrow"/>
          <w:sz w:val="20"/>
          <w:szCs w:val="20"/>
        </w:rPr>
        <w:t xml:space="preserve"> osob</w:t>
      </w:r>
      <w:r w:rsidR="00C175F0" w:rsidRPr="00C175F0">
        <w:rPr>
          <w:rFonts w:ascii="Arial Narrow" w:hAnsi="Arial Narrow"/>
          <w:sz w:val="20"/>
          <w:szCs w:val="20"/>
        </w:rPr>
        <w:t>a</w:t>
      </w:r>
      <w:r w:rsidR="00952A13" w:rsidRPr="00C175F0">
        <w:rPr>
          <w:rFonts w:ascii="Arial Narrow" w:hAnsi="Arial Narrow"/>
          <w:sz w:val="20"/>
          <w:szCs w:val="20"/>
        </w:rPr>
        <w:t xml:space="preserve"> s </w:t>
      </w:r>
      <w:proofErr w:type="spellStart"/>
      <w:r w:rsidR="00952A13" w:rsidRPr="00C175F0">
        <w:rPr>
          <w:rFonts w:ascii="Arial Narrow" w:hAnsi="Arial Narrow"/>
          <w:sz w:val="20"/>
          <w:szCs w:val="20"/>
        </w:rPr>
        <w:t>invliditetom</w:t>
      </w:r>
      <w:proofErr w:type="spellEnd"/>
      <w:r w:rsidRPr="00C175F0">
        <w:rPr>
          <w:rFonts w:ascii="Arial Narrow" w:hAnsi="Arial Narrow"/>
          <w:sz w:val="20"/>
          <w:szCs w:val="20"/>
        </w:rPr>
        <w:t xml:space="preserve"> boravi u ustanovi.</w:t>
      </w:r>
      <w:r w:rsidRPr="00BB4DB9">
        <w:rPr>
          <w:rFonts w:ascii="Arial Narrow" w:hAnsi="Arial Narrow"/>
          <w:color w:val="FF0000"/>
          <w:sz w:val="20"/>
          <w:szCs w:val="20"/>
        </w:rPr>
        <w:t xml:space="preserve"> </w:t>
      </w:r>
      <w:r w:rsidRPr="00E83BC7">
        <w:rPr>
          <w:rFonts w:ascii="Arial Narrow" w:hAnsi="Arial Narrow"/>
          <w:sz w:val="20"/>
          <w:szCs w:val="20"/>
        </w:rPr>
        <w:t xml:space="preserve">U nezadovoljavajućim uvjetima stanovanja živi čak oko </w:t>
      </w:r>
      <w:r w:rsidR="00F6507F" w:rsidRPr="00E83BC7">
        <w:rPr>
          <w:rFonts w:ascii="Arial Narrow" w:hAnsi="Arial Narrow"/>
          <w:sz w:val="20"/>
          <w:szCs w:val="20"/>
        </w:rPr>
        <w:t>2</w:t>
      </w:r>
      <w:r w:rsidR="00E83BC7" w:rsidRPr="00E83BC7">
        <w:rPr>
          <w:rFonts w:ascii="Arial Narrow" w:hAnsi="Arial Narrow"/>
          <w:sz w:val="20"/>
          <w:szCs w:val="20"/>
        </w:rPr>
        <w:t>8</w:t>
      </w:r>
      <w:r w:rsidRPr="00E83BC7">
        <w:rPr>
          <w:rFonts w:ascii="Arial Narrow" w:hAnsi="Arial Narrow"/>
          <w:sz w:val="20"/>
          <w:szCs w:val="20"/>
        </w:rPr>
        <w:t>% osoba s</w:t>
      </w:r>
      <w:r w:rsidRPr="00BB4DB9">
        <w:rPr>
          <w:rFonts w:ascii="Arial Narrow" w:hAnsi="Arial Narrow"/>
          <w:color w:val="FF0000"/>
          <w:sz w:val="20"/>
          <w:szCs w:val="20"/>
        </w:rPr>
        <w:t xml:space="preserve"> </w:t>
      </w:r>
      <w:r w:rsidRPr="00E83BC7">
        <w:rPr>
          <w:rFonts w:ascii="Arial Narrow" w:hAnsi="Arial Narrow"/>
          <w:sz w:val="20"/>
          <w:szCs w:val="20"/>
        </w:rPr>
        <w:t>invaliditetom</w:t>
      </w:r>
      <w:r w:rsidRPr="003D38FC">
        <w:rPr>
          <w:rFonts w:ascii="Arial Narrow" w:hAnsi="Arial Narrow"/>
          <w:sz w:val="20"/>
          <w:szCs w:val="20"/>
        </w:rPr>
        <w:t>.</w:t>
      </w:r>
      <w:r w:rsidRPr="003D38FC">
        <w:rPr>
          <w:rFonts w:ascii="Arial Narrow" w:hAnsi="Arial Narrow"/>
          <w:i/>
          <w:sz w:val="20"/>
          <w:szCs w:val="20"/>
        </w:rPr>
        <w:t xml:space="preserve"> </w:t>
      </w:r>
      <w:r w:rsidRPr="003D38FC">
        <w:rPr>
          <w:rFonts w:ascii="Arial Narrow" w:hAnsi="Arial Narrow"/>
          <w:sz w:val="20"/>
          <w:szCs w:val="20"/>
        </w:rPr>
        <w:t>Oko 5</w:t>
      </w:r>
      <w:r w:rsidR="005A676B" w:rsidRPr="003D38FC">
        <w:rPr>
          <w:rFonts w:ascii="Arial Narrow" w:hAnsi="Arial Narrow"/>
          <w:sz w:val="20"/>
          <w:szCs w:val="20"/>
        </w:rPr>
        <w:t>2</w:t>
      </w:r>
      <w:r w:rsidRPr="003D38FC">
        <w:rPr>
          <w:rFonts w:ascii="Arial Narrow" w:hAnsi="Arial Narrow"/>
          <w:sz w:val="20"/>
          <w:szCs w:val="20"/>
        </w:rPr>
        <w:t xml:space="preserve">% osoba, koje ostvaruju prava iz sustava socijalne skrbi, imaju potrebu za pomoći i njegom u punom opsegu te im je </w:t>
      </w:r>
      <w:proofErr w:type="spellStart"/>
      <w:r w:rsidRPr="003D38FC">
        <w:rPr>
          <w:rFonts w:ascii="Arial Narrow" w:hAnsi="Arial Narrow"/>
          <w:sz w:val="20"/>
          <w:szCs w:val="20"/>
        </w:rPr>
        <w:t>Barthelov</w:t>
      </w:r>
      <w:proofErr w:type="spellEnd"/>
      <w:r w:rsidRPr="003D38FC">
        <w:rPr>
          <w:rFonts w:ascii="Arial Narrow" w:hAnsi="Arial Narrow"/>
          <w:sz w:val="20"/>
          <w:szCs w:val="20"/>
        </w:rPr>
        <w:t xml:space="preserve"> indeks 0-60.</w:t>
      </w:r>
    </w:p>
    <w:p w:rsidR="002848B4" w:rsidRPr="00E0747D" w:rsidRDefault="002848B4" w:rsidP="002848B4">
      <w:pPr>
        <w:jc w:val="both"/>
        <w:rPr>
          <w:rFonts w:ascii="Arial Narrow" w:hAnsi="Arial Narrow"/>
          <w:sz w:val="20"/>
          <w:szCs w:val="20"/>
        </w:rPr>
      </w:pPr>
    </w:p>
    <w:p w:rsidR="002848B4" w:rsidRPr="007506FA" w:rsidRDefault="002848B4" w:rsidP="002848B4">
      <w:pPr>
        <w:jc w:val="both"/>
        <w:rPr>
          <w:rFonts w:ascii="Arial Narrow" w:hAnsi="Arial Narrow"/>
          <w:sz w:val="20"/>
          <w:szCs w:val="20"/>
        </w:rPr>
      </w:pPr>
      <w:r w:rsidRPr="00E0747D">
        <w:rPr>
          <w:rFonts w:ascii="Arial Narrow" w:hAnsi="Arial Narrow"/>
          <w:sz w:val="20"/>
          <w:szCs w:val="20"/>
        </w:rPr>
        <w:t>Najveći broj osoba ostvaruje svoja invalidska prava preko Hrvatskog zavoda za mirovinsko osiguranje.</w:t>
      </w:r>
      <w:r w:rsidRPr="00E0747D">
        <w:rPr>
          <w:rFonts w:ascii="Arial Narrow" w:hAnsi="Arial Narrow"/>
          <w:i/>
          <w:sz w:val="20"/>
          <w:szCs w:val="20"/>
        </w:rPr>
        <w:t xml:space="preserve"> </w:t>
      </w:r>
      <w:r w:rsidR="00461080" w:rsidRPr="00E0747D">
        <w:rPr>
          <w:rFonts w:ascii="Arial Narrow" w:hAnsi="Arial Narrow"/>
          <w:sz w:val="20"/>
          <w:szCs w:val="20"/>
        </w:rPr>
        <w:t>Iz Bjelovarsko bilogorske županije,</w:t>
      </w:r>
      <w:r w:rsidR="00461080" w:rsidRPr="00E0747D">
        <w:rPr>
          <w:rFonts w:ascii="Arial Narrow" w:hAnsi="Arial Narrow"/>
          <w:i/>
          <w:sz w:val="20"/>
          <w:szCs w:val="20"/>
        </w:rPr>
        <w:t xml:space="preserve"> </w:t>
      </w:r>
      <w:r w:rsidR="00461080" w:rsidRPr="00E0747D">
        <w:rPr>
          <w:rFonts w:ascii="Arial Narrow" w:hAnsi="Arial Narrow"/>
          <w:sz w:val="20"/>
          <w:szCs w:val="20"/>
        </w:rPr>
        <w:t>u Registar osoba s invaliditetom, pristigla su rješenja o primjerenom obliku školovanja za</w:t>
      </w:r>
      <w:r w:rsidR="00461080" w:rsidRPr="00BB4DB9">
        <w:rPr>
          <w:rFonts w:ascii="Arial Narrow" w:hAnsi="Arial Narrow"/>
          <w:color w:val="FF0000"/>
          <w:sz w:val="20"/>
          <w:szCs w:val="20"/>
        </w:rPr>
        <w:t xml:space="preserve"> </w:t>
      </w:r>
      <w:r w:rsidR="00461080" w:rsidRPr="00E0747D">
        <w:rPr>
          <w:rFonts w:ascii="Arial Narrow" w:hAnsi="Arial Narrow"/>
          <w:sz w:val="20"/>
          <w:szCs w:val="20"/>
        </w:rPr>
        <w:t>1</w:t>
      </w:r>
      <w:r w:rsidR="00E0747D" w:rsidRPr="00E0747D">
        <w:rPr>
          <w:rFonts w:ascii="Arial Narrow" w:hAnsi="Arial Narrow"/>
          <w:sz w:val="20"/>
          <w:szCs w:val="20"/>
        </w:rPr>
        <w:t>544</w:t>
      </w:r>
      <w:r w:rsidR="00461080" w:rsidRPr="00E0747D">
        <w:rPr>
          <w:rFonts w:ascii="Arial Narrow" w:hAnsi="Arial Narrow"/>
          <w:sz w:val="20"/>
          <w:szCs w:val="20"/>
        </w:rPr>
        <w:t xml:space="preserve"> osoba s</w:t>
      </w:r>
      <w:r w:rsidR="00461080" w:rsidRPr="00BB4DB9">
        <w:rPr>
          <w:rFonts w:ascii="Arial Narrow" w:hAnsi="Arial Narrow"/>
          <w:color w:val="FF0000"/>
          <w:sz w:val="20"/>
          <w:szCs w:val="20"/>
        </w:rPr>
        <w:t xml:space="preserve"> </w:t>
      </w:r>
      <w:r w:rsidR="00461080" w:rsidRPr="00DC1066">
        <w:rPr>
          <w:rFonts w:ascii="Arial Narrow" w:hAnsi="Arial Narrow"/>
          <w:sz w:val="20"/>
          <w:szCs w:val="20"/>
        </w:rPr>
        <w:t>veći</w:t>
      </w:r>
      <w:r w:rsidR="00524FAF" w:rsidRPr="00DC1066">
        <w:rPr>
          <w:rFonts w:ascii="Arial Narrow" w:hAnsi="Arial Narrow"/>
          <w:sz w:val="20"/>
          <w:szCs w:val="20"/>
        </w:rPr>
        <w:t>m</w:t>
      </w:r>
      <w:r w:rsidR="00461080" w:rsidRPr="00DC1066">
        <w:rPr>
          <w:rFonts w:ascii="Arial Narrow" w:hAnsi="Arial Narrow"/>
          <w:sz w:val="20"/>
          <w:szCs w:val="20"/>
        </w:rPr>
        <w:t xml:space="preserve"> broj</w:t>
      </w:r>
      <w:r w:rsidR="00524FAF" w:rsidRPr="00DC1066">
        <w:rPr>
          <w:rFonts w:ascii="Arial Narrow" w:hAnsi="Arial Narrow"/>
          <w:sz w:val="20"/>
          <w:szCs w:val="20"/>
        </w:rPr>
        <w:t>em</w:t>
      </w:r>
      <w:r w:rsidR="00461080" w:rsidRPr="00DC1066">
        <w:rPr>
          <w:rFonts w:ascii="Arial Narrow" w:hAnsi="Arial Narrow"/>
          <w:sz w:val="20"/>
          <w:szCs w:val="20"/>
        </w:rPr>
        <w:t xml:space="preserve"> muških osoba (</w:t>
      </w:r>
      <w:r w:rsidR="008F6B69" w:rsidRPr="00DC1066">
        <w:rPr>
          <w:rFonts w:ascii="Arial Narrow" w:hAnsi="Arial Narrow"/>
          <w:sz w:val="20"/>
          <w:szCs w:val="20"/>
        </w:rPr>
        <w:t>6</w:t>
      </w:r>
      <w:r w:rsidR="00DC1066" w:rsidRPr="00DC1066">
        <w:rPr>
          <w:rFonts w:ascii="Arial Narrow" w:hAnsi="Arial Narrow"/>
          <w:sz w:val="20"/>
          <w:szCs w:val="20"/>
        </w:rPr>
        <w:t>1</w:t>
      </w:r>
      <w:r w:rsidR="00D1296D" w:rsidRPr="00DC1066">
        <w:rPr>
          <w:rFonts w:ascii="Arial Narrow" w:hAnsi="Arial Narrow"/>
          <w:sz w:val="20"/>
          <w:szCs w:val="20"/>
        </w:rPr>
        <w:t>,</w:t>
      </w:r>
      <w:r w:rsidR="00DC1066" w:rsidRPr="00DC1066">
        <w:rPr>
          <w:rFonts w:ascii="Arial Narrow" w:hAnsi="Arial Narrow"/>
          <w:sz w:val="20"/>
          <w:szCs w:val="20"/>
        </w:rPr>
        <w:t>1</w:t>
      </w:r>
      <w:r w:rsidR="00461080" w:rsidRPr="00DC1066">
        <w:rPr>
          <w:rFonts w:ascii="Arial Narrow" w:hAnsi="Arial Narrow"/>
          <w:sz w:val="20"/>
          <w:szCs w:val="20"/>
        </w:rPr>
        <w:t xml:space="preserve">%).  </w:t>
      </w:r>
      <w:r w:rsidRPr="00DC1066">
        <w:rPr>
          <w:rFonts w:ascii="Arial Narrow" w:hAnsi="Arial Narrow"/>
          <w:sz w:val="20"/>
          <w:szCs w:val="20"/>
        </w:rPr>
        <w:t>Poremećaji govorno-glasovne komunikacije te specifične poteškoće u učenju najčešći su specificirani uzroci koji određuju potrebu primjerenog oblika školovanja</w:t>
      </w:r>
      <w:r w:rsidRPr="00DC1066">
        <w:rPr>
          <w:rFonts w:ascii="Arial Narrow" w:hAnsi="Arial Narrow"/>
          <w:i/>
          <w:sz w:val="20"/>
          <w:szCs w:val="20"/>
        </w:rPr>
        <w:t xml:space="preserve"> </w:t>
      </w:r>
      <w:r w:rsidRPr="003636B1">
        <w:rPr>
          <w:rFonts w:ascii="Arial Narrow" w:hAnsi="Arial Narrow"/>
          <w:sz w:val="20"/>
          <w:szCs w:val="20"/>
        </w:rPr>
        <w:t>dok je potpuna odgojno obrazovna integracija prilagođenim nastavnim postupcima najčešći oblik njezinog specificiranog provođenja.</w:t>
      </w:r>
      <w:r w:rsidRPr="00BB4DB9">
        <w:rPr>
          <w:rFonts w:ascii="Arial Narrow" w:hAnsi="Arial Narrow"/>
          <w:color w:val="FF0000"/>
          <w:sz w:val="20"/>
          <w:szCs w:val="20"/>
        </w:rPr>
        <w:t xml:space="preserve"> </w:t>
      </w:r>
      <w:r w:rsidR="00F6507F" w:rsidRPr="007506FA">
        <w:rPr>
          <w:rFonts w:ascii="Arial Narrow" w:hAnsi="Arial Narrow"/>
          <w:sz w:val="20"/>
          <w:szCs w:val="20"/>
        </w:rPr>
        <w:t>5</w:t>
      </w:r>
      <w:r w:rsidR="007506FA" w:rsidRPr="007506FA">
        <w:rPr>
          <w:rFonts w:ascii="Arial Narrow" w:hAnsi="Arial Narrow"/>
          <w:sz w:val="20"/>
          <w:szCs w:val="20"/>
        </w:rPr>
        <w:t>304</w:t>
      </w:r>
      <w:r w:rsidRPr="007506FA">
        <w:rPr>
          <w:rFonts w:ascii="Arial Narrow" w:hAnsi="Arial Narrow"/>
          <w:sz w:val="20"/>
          <w:szCs w:val="20"/>
        </w:rPr>
        <w:t xml:space="preserve"> osoba s invaliditetom, oko 3</w:t>
      </w:r>
      <w:r w:rsidR="0024415D" w:rsidRPr="007506FA">
        <w:rPr>
          <w:rFonts w:ascii="Arial Narrow" w:hAnsi="Arial Narrow"/>
          <w:sz w:val="20"/>
          <w:szCs w:val="20"/>
        </w:rPr>
        <w:t>9</w:t>
      </w:r>
      <w:r w:rsidRPr="007506FA">
        <w:rPr>
          <w:rFonts w:ascii="Arial Narrow" w:hAnsi="Arial Narrow"/>
          <w:sz w:val="20"/>
          <w:szCs w:val="20"/>
        </w:rPr>
        <w:t>% od ukupnog broja</w:t>
      </w:r>
      <w:r w:rsidR="0008215D" w:rsidRPr="007506FA">
        <w:rPr>
          <w:rFonts w:ascii="Arial Narrow" w:hAnsi="Arial Narrow"/>
          <w:sz w:val="20"/>
          <w:szCs w:val="20"/>
        </w:rPr>
        <w:t xml:space="preserve"> osoba s invaliditetom</w:t>
      </w:r>
      <w:r w:rsidRPr="007506FA">
        <w:rPr>
          <w:rFonts w:ascii="Arial Narrow" w:hAnsi="Arial Narrow"/>
          <w:sz w:val="20"/>
          <w:szCs w:val="20"/>
        </w:rPr>
        <w:t>, vještačeno je u sustavu socijalne skrbi. U Bjelovarsko bilogorskoj županiji živi 1</w:t>
      </w:r>
      <w:r w:rsidR="007506FA" w:rsidRPr="007506FA">
        <w:rPr>
          <w:rFonts w:ascii="Arial Narrow" w:hAnsi="Arial Narrow"/>
          <w:sz w:val="20"/>
          <w:szCs w:val="20"/>
        </w:rPr>
        <w:t>493</w:t>
      </w:r>
      <w:r w:rsidRPr="007506FA">
        <w:rPr>
          <w:rFonts w:ascii="Arial Narrow" w:hAnsi="Arial Narrow"/>
          <w:sz w:val="20"/>
          <w:szCs w:val="20"/>
        </w:rPr>
        <w:t xml:space="preserve"> branitelja s invaliditetom te </w:t>
      </w:r>
      <w:r w:rsidR="00524FAF" w:rsidRPr="007506FA">
        <w:rPr>
          <w:rFonts w:ascii="Arial Narrow" w:hAnsi="Arial Narrow"/>
          <w:sz w:val="20"/>
          <w:szCs w:val="20"/>
        </w:rPr>
        <w:t>2</w:t>
      </w:r>
      <w:r w:rsidR="007506FA" w:rsidRPr="007506FA">
        <w:rPr>
          <w:rFonts w:ascii="Arial Narrow" w:hAnsi="Arial Narrow"/>
          <w:sz w:val="20"/>
          <w:szCs w:val="20"/>
        </w:rPr>
        <w:t>28</w:t>
      </w:r>
      <w:r w:rsidRPr="007506FA">
        <w:rPr>
          <w:rFonts w:ascii="Arial Narrow" w:hAnsi="Arial Narrow"/>
          <w:sz w:val="20"/>
          <w:szCs w:val="20"/>
        </w:rPr>
        <w:t xml:space="preserve"> osob</w:t>
      </w:r>
      <w:r w:rsidR="00524FAF" w:rsidRPr="007506FA">
        <w:rPr>
          <w:rFonts w:ascii="Arial Narrow" w:hAnsi="Arial Narrow"/>
          <w:sz w:val="20"/>
          <w:szCs w:val="20"/>
        </w:rPr>
        <w:t>a</w:t>
      </w:r>
      <w:r w:rsidRPr="007506FA">
        <w:rPr>
          <w:rFonts w:ascii="Arial Narrow" w:hAnsi="Arial Narrow"/>
          <w:sz w:val="20"/>
          <w:szCs w:val="20"/>
        </w:rPr>
        <w:t xml:space="preserve"> koje imaju posljedice ratnih djelovanja iz II svjetskog rata ili su civilni invalidi rata i poraća (tablica 6).</w:t>
      </w:r>
    </w:p>
    <w:p w:rsidR="002848B4" w:rsidRPr="00BB4DB9" w:rsidRDefault="002848B4" w:rsidP="002848B4">
      <w:pPr>
        <w:jc w:val="both"/>
        <w:rPr>
          <w:rFonts w:ascii="Arial Narrow" w:hAnsi="Arial Narrow"/>
          <w:i/>
          <w:color w:val="FF0000"/>
          <w:sz w:val="20"/>
          <w:szCs w:val="20"/>
        </w:rPr>
      </w:pPr>
    </w:p>
    <w:p w:rsidR="009A56F3" w:rsidRPr="00BD226C" w:rsidRDefault="009A56F3" w:rsidP="00EA7C33">
      <w:pPr>
        <w:ind w:left="851" w:hanging="851"/>
        <w:rPr>
          <w:rFonts w:ascii="Arial Narrow" w:hAnsi="Arial Narrow" w:cs="Arial"/>
          <w:b/>
          <w:sz w:val="20"/>
          <w:szCs w:val="20"/>
        </w:rPr>
      </w:pPr>
      <w:r w:rsidRPr="00BD226C">
        <w:rPr>
          <w:rFonts w:ascii="Arial Narrow" w:hAnsi="Arial Narrow" w:cs="Arial"/>
          <w:b/>
          <w:sz w:val="20"/>
          <w:szCs w:val="20"/>
        </w:rPr>
        <w:t>Tablica 6. Prikaz resora preko kojih osobe s invaliditetom, s područja Bjelovarsko bilogorske županije, ostvaruju svoja invalidska prava</w:t>
      </w:r>
    </w:p>
    <w:p w:rsidR="009A56F3" w:rsidRPr="00BD226C" w:rsidRDefault="009A56F3" w:rsidP="002848B4">
      <w:pPr>
        <w:tabs>
          <w:tab w:val="left" w:pos="7180"/>
        </w:tabs>
        <w:ind w:left="93"/>
        <w:rPr>
          <w:rFonts w:ascii="Arial Narrow" w:hAnsi="Arial Narrow" w:cs="Arial"/>
          <w:sz w:val="20"/>
          <w:szCs w:val="20"/>
        </w:rPr>
      </w:pPr>
      <w:r w:rsidRPr="00BD226C">
        <w:rPr>
          <w:rFonts w:ascii="Arial Narrow" w:hAnsi="Arial Narrow" w:cs="Arial"/>
          <w:sz w:val="20"/>
          <w:szCs w:val="20"/>
        </w:rPr>
        <w:tab/>
      </w:r>
    </w:p>
    <w:tbl>
      <w:tblPr>
        <w:tblW w:w="5000" w:type="pct"/>
        <w:tblLook w:val="0000"/>
      </w:tblPr>
      <w:tblGrid>
        <w:gridCol w:w="7810"/>
        <w:gridCol w:w="1476"/>
      </w:tblGrid>
      <w:tr w:rsidR="00BD226C" w:rsidRPr="00BD226C" w:rsidTr="00B90215">
        <w:trPr>
          <w:trHeight w:val="270"/>
        </w:trPr>
        <w:tc>
          <w:tcPr>
            <w:tcW w:w="42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BD226C" w:rsidRDefault="002848B4" w:rsidP="002848B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D226C">
              <w:rPr>
                <w:rFonts w:ascii="Arial Narrow" w:hAnsi="Arial Narrow" w:cs="Arial"/>
                <w:b/>
                <w:sz w:val="20"/>
                <w:szCs w:val="20"/>
              </w:rPr>
              <w:t>Resor</w:t>
            </w:r>
          </w:p>
        </w:tc>
        <w:tc>
          <w:tcPr>
            <w:tcW w:w="7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BD226C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D226C">
              <w:rPr>
                <w:rFonts w:ascii="Arial Narrow" w:hAnsi="Arial Narrow" w:cs="Arial"/>
                <w:b/>
                <w:sz w:val="20"/>
                <w:szCs w:val="20"/>
              </w:rPr>
              <w:t>Ukupan broj</w:t>
            </w:r>
          </w:p>
        </w:tc>
      </w:tr>
      <w:tr w:rsidR="00BD226C" w:rsidRPr="00BD226C" w:rsidTr="00B90215">
        <w:trPr>
          <w:trHeight w:val="255"/>
        </w:trPr>
        <w:tc>
          <w:tcPr>
            <w:tcW w:w="42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BD226C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D226C">
              <w:rPr>
                <w:rFonts w:ascii="Arial Narrow" w:hAnsi="Arial Narrow" w:cs="Arial"/>
                <w:sz w:val="20"/>
                <w:szCs w:val="20"/>
              </w:rPr>
              <w:t>Hrvatske zavod za mirovinsko osiguranje</w:t>
            </w:r>
          </w:p>
        </w:tc>
        <w:tc>
          <w:tcPr>
            <w:tcW w:w="7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BD226C" w:rsidRDefault="00E53776" w:rsidP="007D319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D226C">
              <w:rPr>
                <w:rFonts w:ascii="Arial Narrow" w:hAnsi="Arial Narrow" w:cs="Arial"/>
                <w:sz w:val="20"/>
                <w:szCs w:val="20"/>
              </w:rPr>
              <w:t>6</w:t>
            </w:r>
            <w:r w:rsidR="007D3191" w:rsidRPr="00BD226C">
              <w:rPr>
                <w:rFonts w:ascii="Arial Narrow" w:hAnsi="Arial Narrow" w:cs="Arial"/>
                <w:sz w:val="20"/>
                <w:szCs w:val="20"/>
              </w:rPr>
              <w:t>451</w:t>
            </w:r>
          </w:p>
        </w:tc>
      </w:tr>
      <w:tr w:rsidR="00BD226C" w:rsidRPr="00BD226C" w:rsidTr="00B90215">
        <w:trPr>
          <w:trHeight w:val="255"/>
        </w:trPr>
        <w:tc>
          <w:tcPr>
            <w:tcW w:w="42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BD226C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D226C">
              <w:rPr>
                <w:rFonts w:ascii="Arial Narrow" w:hAnsi="Arial Narrow" w:cs="Arial"/>
                <w:sz w:val="20"/>
                <w:szCs w:val="20"/>
              </w:rPr>
              <w:t>Nalaz i mišljenje tijela vještačenja socijalne skrbi</w:t>
            </w:r>
          </w:p>
        </w:tc>
        <w:tc>
          <w:tcPr>
            <w:tcW w:w="7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BD226C" w:rsidRDefault="00E53776" w:rsidP="00881AC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D226C">
              <w:rPr>
                <w:rFonts w:ascii="Arial Narrow" w:hAnsi="Arial Narrow" w:cs="Arial"/>
                <w:sz w:val="20"/>
                <w:szCs w:val="20"/>
              </w:rPr>
              <w:t>5</w:t>
            </w:r>
            <w:r w:rsidR="00881AC7" w:rsidRPr="00BD226C">
              <w:rPr>
                <w:rFonts w:ascii="Arial Narrow" w:hAnsi="Arial Narrow" w:cs="Arial"/>
                <w:sz w:val="20"/>
                <w:szCs w:val="20"/>
              </w:rPr>
              <w:t>304</w:t>
            </w:r>
          </w:p>
        </w:tc>
      </w:tr>
      <w:tr w:rsidR="00BD226C" w:rsidRPr="00BD226C" w:rsidTr="00970796">
        <w:trPr>
          <w:trHeight w:val="255"/>
        </w:trPr>
        <w:tc>
          <w:tcPr>
            <w:tcW w:w="42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08CA" w:rsidRPr="00BD226C" w:rsidRDefault="00CA08CA" w:rsidP="00970796">
            <w:pPr>
              <w:rPr>
                <w:rFonts w:ascii="Arial Narrow" w:hAnsi="Arial Narrow" w:cs="Arial"/>
                <w:sz w:val="20"/>
                <w:szCs w:val="20"/>
              </w:rPr>
            </w:pPr>
            <w:r w:rsidRPr="00BD226C">
              <w:rPr>
                <w:rFonts w:ascii="Arial Narrow" w:hAnsi="Arial Narrow" w:cs="Arial"/>
                <w:sz w:val="20"/>
                <w:szCs w:val="20"/>
              </w:rPr>
              <w:t>Rješenje o primjerenom obliku školovanja</w:t>
            </w:r>
          </w:p>
        </w:tc>
        <w:tc>
          <w:tcPr>
            <w:tcW w:w="7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08CA" w:rsidRPr="00BD226C" w:rsidRDefault="00CA08CA" w:rsidP="00626BE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D226C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626BE2" w:rsidRPr="00BD226C">
              <w:rPr>
                <w:rFonts w:ascii="Arial Narrow" w:hAnsi="Arial Narrow" w:cs="Arial"/>
                <w:sz w:val="20"/>
                <w:szCs w:val="20"/>
              </w:rPr>
              <w:t>544</w:t>
            </w:r>
          </w:p>
        </w:tc>
      </w:tr>
      <w:tr w:rsidR="00BD226C" w:rsidRPr="00BD226C" w:rsidTr="00B90215">
        <w:trPr>
          <w:trHeight w:val="255"/>
        </w:trPr>
        <w:tc>
          <w:tcPr>
            <w:tcW w:w="42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BD226C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D226C">
              <w:rPr>
                <w:rFonts w:ascii="Arial Narrow" w:hAnsi="Arial Narrow" w:cs="Arial"/>
                <w:sz w:val="20"/>
                <w:szCs w:val="20"/>
              </w:rPr>
              <w:t xml:space="preserve">Ministarstvo obitelji, branitelja i </w:t>
            </w:r>
            <w:proofErr w:type="spellStart"/>
            <w:r w:rsidRPr="00BD226C">
              <w:rPr>
                <w:rFonts w:ascii="Arial Narrow" w:hAnsi="Arial Narrow" w:cs="Arial"/>
                <w:sz w:val="20"/>
                <w:szCs w:val="20"/>
              </w:rPr>
              <w:t>međugen.solid</w:t>
            </w:r>
            <w:proofErr w:type="spellEnd"/>
            <w:r w:rsidRPr="00BD226C">
              <w:rPr>
                <w:rFonts w:ascii="Arial Narrow" w:hAnsi="Arial Narrow" w:cs="Arial"/>
                <w:sz w:val="20"/>
                <w:szCs w:val="20"/>
              </w:rPr>
              <w:t>. (branitelja domovinskog rata)</w:t>
            </w:r>
          </w:p>
        </w:tc>
        <w:tc>
          <w:tcPr>
            <w:tcW w:w="7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BD226C" w:rsidRDefault="00073A64" w:rsidP="0077787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D226C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777871" w:rsidRPr="00BD226C">
              <w:rPr>
                <w:rFonts w:ascii="Arial Narrow" w:hAnsi="Arial Narrow" w:cs="Arial"/>
                <w:sz w:val="20"/>
                <w:szCs w:val="20"/>
              </w:rPr>
              <w:t>493</w:t>
            </w:r>
          </w:p>
        </w:tc>
      </w:tr>
      <w:tr w:rsidR="00BD226C" w:rsidRPr="00BD226C" w:rsidTr="00B90215">
        <w:trPr>
          <w:trHeight w:val="270"/>
        </w:trPr>
        <w:tc>
          <w:tcPr>
            <w:tcW w:w="420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48B4" w:rsidRPr="00BD226C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D226C">
              <w:rPr>
                <w:rFonts w:ascii="Arial Narrow" w:hAnsi="Arial Narrow" w:cs="Arial"/>
                <w:sz w:val="20"/>
                <w:szCs w:val="20"/>
              </w:rPr>
              <w:t xml:space="preserve">Rješenje o priznatom statusu vojnog i/ili civilnog invalida II </w:t>
            </w:r>
            <w:proofErr w:type="spellStart"/>
            <w:r w:rsidRPr="00BD226C">
              <w:rPr>
                <w:rFonts w:ascii="Arial Narrow" w:hAnsi="Arial Narrow" w:cs="Arial"/>
                <w:sz w:val="20"/>
                <w:szCs w:val="20"/>
              </w:rPr>
              <w:t>svj.rata</w:t>
            </w:r>
            <w:proofErr w:type="spellEnd"/>
            <w:r w:rsidRPr="00BD226C">
              <w:rPr>
                <w:rFonts w:ascii="Arial Narrow" w:hAnsi="Arial Narrow" w:cs="Arial"/>
                <w:sz w:val="20"/>
                <w:szCs w:val="20"/>
              </w:rPr>
              <w:t xml:space="preserve"> i poraća</w:t>
            </w:r>
          </w:p>
        </w:tc>
        <w:tc>
          <w:tcPr>
            <w:tcW w:w="79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BD226C" w:rsidRDefault="00CE0FAF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D226C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637D92" w:rsidRPr="00BD226C">
              <w:rPr>
                <w:rFonts w:ascii="Arial Narrow" w:hAnsi="Arial Narrow" w:cs="Arial"/>
                <w:sz w:val="20"/>
                <w:szCs w:val="20"/>
              </w:rPr>
              <w:t>28</w:t>
            </w:r>
          </w:p>
        </w:tc>
      </w:tr>
      <w:tr w:rsidR="00BD226C" w:rsidRPr="00BD226C" w:rsidTr="00B90215">
        <w:trPr>
          <w:trHeight w:val="270"/>
        </w:trPr>
        <w:tc>
          <w:tcPr>
            <w:tcW w:w="42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BD226C" w:rsidRDefault="002848B4" w:rsidP="002848B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D226C">
              <w:rPr>
                <w:rFonts w:ascii="Arial Narrow" w:hAnsi="Arial Narrow" w:cs="Arial"/>
                <w:b/>
                <w:sz w:val="20"/>
                <w:szCs w:val="20"/>
              </w:rPr>
              <w:t>Ukupno</w:t>
            </w:r>
          </w:p>
        </w:tc>
        <w:tc>
          <w:tcPr>
            <w:tcW w:w="7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BD226C" w:rsidRDefault="00E53776" w:rsidP="0087112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D226C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  <w:r w:rsidR="00871127" w:rsidRPr="00BD226C">
              <w:rPr>
                <w:rFonts w:ascii="Arial Narrow" w:hAnsi="Arial Narrow" w:cs="Arial"/>
                <w:b/>
                <w:sz w:val="20"/>
                <w:szCs w:val="20"/>
              </w:rPr>
              <w:t>5</w:t>
            </w:r>
            <w:r w:rsidR="00D86E3F" w:rsidRPr="00BD226C">
              <w:rPr>
                <w:rFonts w:ascii="Arial Narrow" w:hAnsi="Arial Narrow" w:cs="Arial"/>
                <w:b/>
                <w:sz w:val="20"/>
                <w:szCs w:val="20"/>
              </w:rPr>
              <w:t>020</w:t>
            </w:r>
          </w:p>
        </w:tc>
      </w:tr>
    </w:tbl>
    <w:p w:rsidR="009A56F3" w:rsidRPr="00BD226C" w:rsidRDefault="009A56F3" w:rsidP="002848B4">
      <w:pPr>
        <w:ind w:left="93"/>
        <w:rPr>
          <w:rFonts w:ascii="Arial Narrow" w:hAnsi="Arial Narrow" w:cs="Arial"/>
          <w:sz w:val="20"/>
          <w:szCs w:val="20"/>
        </w:rPr>
      </w:pPr>
      <w:r w:rsidRPr="00BD226C">
        <w:rPr>
          <w:rFonts w:ascii="Arial Narrow" w:hAnsi="Arial Narrow" w:cs="Arial"/>
          <w:sz w:val="20"/>
          <w:szCs w:val="20"/>
        </w:rPr>
        <w:t>Napomena: Ukupan broj u ovoj tablici veći je od ukupnog broja osoba zbog toga jer postoje osobe koje ostvaruju prava iz više resora</w:t>
      </w:r>
    </w:p>
    <w:p w:rsidR="002848B4" w:rsidRPr="00233B6F" w:rsidRDefault="00430016" w:rsidP="00FE4F5C">
      <w:pPr>
        <w:pStyle w:val="Naslov2"/>
        <w:rPr>
          <w:sz w:val="20"/>
          <w:szCs w:val="20"/>
        </w:rPr>
      </w:pPr>
      <w:bookmarkStart w:id="7" w:name="_Toc348952453"/>
      <w:r w:rsidRPr="00BB4DB9">
        <w:rPr>
          <w:color w:val="FF0000"/>
          <w:sz w:val="20"/>
          <w:szCs w:val="20"/>
        </w:rPr>
        <w:br w:type="page"/>
      </w:r>
      <w:r w:rsidR="002848B4" w:rsidRPr="00233B6F">
        <w:rPr>
          <w:sz w:val="20"/>
          <w:szCs w:val="20"/>
        </w:rPr>
        <w:lastRenderedPageBreak/>
        <w:t>2.2. Vrste oštećenja</w:t>
      </w:r>
      <w:bookmarkEnd w:id="7"/>
    </w:p>
    <w:p w:rsidR="002848B4" w:rsidRPr="00233B6F" w:rsidRDefault="002848B4" w:rsidP="002848B4">
      <w:pPr>
        <w:jc w:val="both"/>
        <w:rPr>
          <w:rFonts w:ascii="Arial Narrow" w:hAnsi="Arial Narrow"/>
          <w:sz w:val="20"/>
          <w:szCs w:val="20"/>
        </w:rPr>
      </w:pPr>
      <w:r w:rsidRPr="00233B6F">
        <w:rPr>
          <w:rFonts w:ascii="Arial Narrow" w:hAnsi="Arial Narrow"/>
          <w:sz w:val="20"/>
          <w:szCs w:val="20"/>
        </w:rPr>
        <w:t>Najčešće vrste oštećenja kod osoba s invaliditetom s područja Bjelovarsko bilogorske žu</w:t>
      </w:r>
      <w:r w:rsidR="00524FAF" w:rsidRPr="00233B6F">
        <w:rPr>
          <w:rFonts w:ascii="Arial Narrow" w:hAnsi="Arial Narrow"/>
          <w:sz w:val="20"/>
          <w:szCs w:val="20"/>
        </w:rPr>
        <w:t>pa</w:t>
      </w:r>
      <w:r w:rsidRPr="00233B6F">
        <w:rPr>
          <w:rFonts w:ascii="Arial Narrow" w:hAnsi="Arial Narrow"/>
          <w:sz w:val="20"/>
          <w:szCs w:val="20"/>
        </w:rPr>
        <w:t xml:space="preserve">nije, na temelju Zakona o Hrvatskom registru o osobama s invaliditetom (NN64/01), su oštećenja lokomotornog sustava te oštećenja drugih organa i organskih </w:t>
      </w:r>
      <w:proofErr w:type="spellStart"/>
      <w:r w:rsidRPr="00233B6F">
        <w:rPr>
          <w:rFonts w:ascii="Arial Narrow" w:hAnsi="Arial Narrow"/>
          <w:sz w:val="20"/>
          <w:szCs w:val="20"/>
        </w:rPr>
        <w:t>susutava</w:t>
      </w:r>
      <w:proofErr w:type="spellEnd"/>
      <w:r w:rsidRPr="00233B6F">
        <w:rPr>
          <w:rFonts w:ascii="Arial Narrow" w:hAnsi="Arial Narrow"/>
          <w:sz w:val="20"/>
          <w:szCs w:val="20"/>
        </w:rPr>
        <w:t xml:space="preserve">. U Bjelovarsko bilogorskoj županiji </w:t>
      </w:r>
      <w:r w:rsidR="00E407D1" w:rsidRPr="00233B6F">
        <w:rPr>
          <w:rFonts w:ascii="Arial Narrow" w:hAnsi="Arial Narrow"/>
          <w:sz w:val="20"/>
          <w:szCs w:val="20"/>
        </w:rPr>
        <w:t>3</w:t>
      </w:r>
      <w:r w:rsidR="00233B6F" w:rsidRPr="00233B6F">
        <w:rPr>
          <w:rFonts w:ascii="Arial Narrow" w:hAnsi="Arial Narrow"/>
          <w:sz w:val="20"/>
          <w:szCs w:val="20"/>
        </w:rPr>
        <w:t>5</w:t>
      </w:r>
      <w:r w:rsidR="00E407D1" w:rsidRPr="00233B6F">
        <w:rPr>
          <w:rFonts w:ascii="Arial Narrow" w:hAnsi="Arial Narrow"/>
          <w:sz w:val="20"/>
          <w:szCs w:val="20"/>
        </w:rPr>
        <w:t>,</w:t>
      </w:r>
      <w:r w:rsidR="00233B6F" w:rsidRPr="00233B6F">
        <w:rPr>
          <w:rFonts w:ascii="Arial Narrow" w:hAnsi="Arial Narrow"/>
          <w:sz w:val="20"/>
          <w:szCs w:val="20"/>
        </w:rPr>
        <w:t>8</w:t>
      </w:r>
      <w:r w:rsidRPr="00233B6F">
        <w:rPr>
          <w:rFonts w:ascii="Arial Narrow" w:hAnsi="Arial Narrow"/>
          <w:sz w:val="20"/>
          <w:szCs w:val="20"/>
        </w:rPr>
        <w:t>% osoba s invaliditetom ima višestruka oštećenja koja pridonose funkcionalnom oštećenju osobe s invaliditetom (tablica 7).</w:t>
      </w:r>
    </w:p>
    <w:p w:rsidR="009A56F3" w:rsidRPr="00BB4DB9" w:rsidRDefault="009A56F3" w:rsidP="002848B4">
      <w:pPr>
        <w:jc w:val="both"/>
        <w:rPr>
          <w:rFonts w:ascii="Arial Narrow" w:hAnsi="Arial Narrow"/>
          <w:color w:val="FF0000"/>
          <w:sz w:val="20"/>
          <w:szCs w:val="20"/>
        </w:rPr>
      </w:pPr>
    </w:p>
    <w:p w:rsidR="009A56F3" w:rsidRPr="00EF30FC" w:rsidRDefault="009A56F3" w:rsidP="00EA7C33">
      <w:pPr>
        <w:ind w:left="851" w:hanging="851"/>
        <w:rPr>
          <w:rFonts w:ascii="Arial Narrow" w:hAnsi="Arial Narrow" w:cs="Arial"/>
          <w:b/>
          <w:sz w:val="20"/>
          <w:szCs w:val="20"/>
        </w:rPr>
      </w:pPr>
      <w:r w:rsidRPr="00EF30FC">
        <w:rPr>
          <w:rFonts w:ascii="Arial Narrow" w:hAnsi="Arial Narrow" w:cs="Arial"/>
          <w:b/>
          <w:sz w:val="20"/>
          <w:szCs w:val="20"/>
        </w:rPr>
        <w:t xml:space="preserve">Tablica 7. Prikaz vrsta oštećenja koje uzrokuju invaliditet ili kao </w:t>
      </w:r>
      <w:proofErr w:type="spellStart"/>
      <w:r w:rsidRPr="00EF30FC">
        <w:rPr>
          <w:rFonts w:ascii="Arial Narrow" w:hAnsi="Arial Narrow" w:cs="Arial"/>
          <w:b/>
          <w:sz w:val="20"/>
          <w:szCs w:val="20"/>
        </w:rPr>
        <w:t>komorbiditetne</w:t>
      </w:r>
      <w:proofErr w:type="spellEnd"/>
      <w:r w:rsidRPr="00EF30FC">
        <w:rPr>
          <w:rFonts w:ascii="Arial Narrow" w:hAnsi="Arial Narrow" w:cs="Arial"/>
          <w:b/>
          <w:sz w:val="20"/>
          <w:szCs w:val="20"/>
        </w:rPr>
        <w:t xml:space="preserve"> dijagnoze pridonose stupnju funkcionalnog oštećenja osobe</w:t>
      </w:r>
    </w:p>
    <w:p w:rsidR="009A56F3" w:rsidRPr="00EF30FC" w:rsidRDefault="009A56F3" w:rsidP="009A56F3">
      <w:pPr>
        <w:rPr>
          <w:rFonts w:ascii="Arial Narrow" w:hAnsi="Arial Narrow" w:cs="Arial"/>
          <w:sz w:val="20"/>
          <w:szCs w:val="20"/>
        </w:rPr>
      </w:pPr>
    </w:p>
    <w:tbl>
      <w:tblPr>
        <w:tblW w:w="5000" w:type="pct"/>
        <w:tblLook w:val="0000"/>
      </w:tblPr>
      <w:tblGrid>
        <w:gridCol w:w="3347"/>
        <w:gridCol w:w="1772"/>
        <w:gridCol w:w="2217"/>
        <w:gridCol w:w="1950"/>
      </w:tblGrid>
      <w:tr w:rsidR="00EF30FC" w:rsidRPr="00EF30FC" w:rsidTr="00B90215">
        <w:trPr>
          <w:trHeight w:val="255"/>
        </w:trPr>
        <w:tc>
          <w:tcPr>
            <w:tcW w:w="18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48B4" w:rsidRPr="00EF30FC" w:rsidRDefault="002848B4" w:rsidP="009A56F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F30FC">
              <w:rPr>
                <w:rFonts w:ascii="Arial Narrow" w:hAnsi="Arial Narrow" w:cs="Arial"/>
                <w:b/>
                <w:sz w:val="20"/>
                <w:szCs w:val="20"/>
              </w:rPr>
              <w:t>Vrste oštećenja</w:t>
            </w:r>
          </w:p>
        </w:tc>
        <w:tc>
          <w:tcPr>
            <w:tcW w:w="95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EF30FC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F30FC">
              <w:rPr>
                <w:rFonts w:ascii="Arial Narrow" w:hAnsi="Arial Narrow" w:cs="Arial"/>
                <w:b/>
                <w:sz w:val="20"/>
                <w:szCs w:val="20"/>
              </w:rPr>
              <w:t>Ukupan broj</w:t>
            </w:r>
          </w:p>
        </w:tc>
        <w:tc>
          <w:tcPr>
            <w:tcW w:w="119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8B4" w:rsidRPr="00EF30FC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F30FC">
              <w:rPr>
                <w:rFonts w:ascii="Arial Narrow" w:hAnsi="Arial Narrow" w:cs="Arial"/>
                <w:b/>
                <w:sz w:val="20"/>
                <w:szCs w:val="20"/>
              </w:rPr>
              <w:t>% od ukupnog broja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848B4" w:rsidRPr="00EF30FC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F30FC">
              <w:rPr>
                <w:rFonts w:ascii="Arial Narrow" w:hAnsi="Arial Narrow" w:cs="Arial"/>
                <w:b/>
                <w:sz w:val="20"/>
                <w:szCs w:val="20"/>
              </w:rPr>
              <w:t>Prevalencija /</w:t>
            </w:r>
          </w:p>
        </w:tc>
      </w:tr>
      <w:tr w:rsidR="00EF30FC" w:rsidRPr="00EF30FC" w:rsidTr="00B90215">
        <w:trPr>
          <w:trHeight w:val="270"/>
        </w:trPr>
        <w:tc>
          <w:tcPr>
            <w:tcW w:w="180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EF30FC" w:rsidRDefault="002848B4" w:rsidP="009A56F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F30FC">
              <w:rPr>
                <w:rFonts w:ascii="Arial Narrow" w:hAnsi="Arial Narrow" w:cs="Arial"/>
                <w:b/>
                <w:sz w:val="20"/>
                <w:szCs w:val="20"/>
              </w:rPr>
              <w:t> </w:t>
            </w:r>
          </w:p>
        </w:tc>
        <w:tc>
          <w:tcPr>
            <w:tcW w:w="9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EF30FC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8B4" w:rsidRPr="00EF30FC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F30FC">
              <w:rPr>
                <w:rFonts w:ascii="Arial Narrow" w:hAnsi="Arial Narrow" w:cs="Arial"/>
                <w:b/>
                <w:sz w:val="20"/>
                <w:szCs w:val="20"/>
              </w:rPr>
              <w:t>osoba s invaliditetom</w:t>
            </w:r>
          </w:p>
        </w:tc>
        <w:tc>
          <w:tcPr>
            <w:tcW w:w="10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8B4" w:rsidRPr="00EF30FC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F30FC">
              <w:rPr>
                <w:rFonts w:ascii="Arial Narrow" w:hAnsi="Arial Narrow" w:cs="Arial"/>
                <w:b/>
                <w:sz w:val="20"/>
                <w:szCs w:val="20"/>
              </w:rPr>
              <w:t>1000 stanovnika</w:t>
            </w:r>
          </w:p>
        </w:tc>
      </w:tr>
      <w:tr w:rsidR="00BB4DB9" w:rsidRPr="00C72617" w:rsidTr="00B90215">
        <w:trPr>
          <w:trHeight w:val="255"/>
        </w:trPr>
        <w:tc>
          <w:tcPr>
            <w:tcW w:w="18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8B4" w:rsidRPr="00A15BD3" w:rsidRDefault="002848B4" w:rsidP="009A56F3">
            <w:pPr>
              <w:rPr>
                <w:rFonts w:ascii="Arial Narrow" w:hAnsi="Arial Narrow" w:cs="Arial"/>
                <w:sz w:val="20"/>
                <w:szCs w:val="20"/>
              </w:rPr>
            </w:pPr>
            <w:r w:rsidRPr="00A15BD3">
              <w:rPr>
                <w:rFonts w:ascii="Arial Narrow" w:hAnsi="Arial Narrow" w:cs="Arial"/>
                <w:sz w:val="20"/>
                <w:szCs w:val="20"/>
              </w:rPr>
              <w:t>oštećenje lokomotornog sustava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8B4" w:rsidRPr="00C72617" w:rsidRDefault="001431C8" w:rsidP="00637380">
            <w:pPr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C72617">
              <w:rPr>
                <w:rFonts w:ascii="Arial Narrow" w:hAnsi="Arial Narrow" w:cs="Arial"/>
                <w:i/>
                <w:sz w:val="20"/>
                <w:szCs w:val="20"/>
              </w:rPr>
              <w:t>5</w:t>
            </w:r>
            <w:r w:rsidR="000B20DE" w:rsidRPr="00C72617">
              <w:rPr>
                <w:rFonts w:ascii="Arial Narrow" w:hAnsi="Arial Narrow" w:cs="Arial"/>
                <w:i/>
                <w:sz w:val="20"/>
                <w:szCs w:val="20"/>
              </w:rPr>
              <w:t>055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8B4" w:rsidRPr="00C72617" w:rsidRDefault="001431C8" w:rsidP="00C72617">
            <w:pPr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C72617">
              <w:rPr>
                <w:rFonts w:ascii="Arial Narrow" w:hAnsi="Arial Narrow" w:cs="Arial"/>
                <w:i/>
                <w:sz w:val="20"/>
                <w:szCs w:val="20"/>
              </w:rPr>
              <w:t>3</w:t>
            </w:r>
            <w:r w:rsidR="00C72617" w:rsidRPr="00C72617">
              <w:rPr>
                <w:rFonts w:ascii="Arial Narrow" w:hAnsi="Arial Narrow" w:cs="Arial"/>
                <w:i/>
                <w:sz w:val="20"/>
                <w:szCs w:val="20"/>
              </w:rPr>
              <w:t>6</w:t>
            </w:r>
            <w:r w:rsidRPr="00C72617">
              <w:rPr>
                <w:rFonts w:ascii="Arial Narrow" w:hAnsi="Arial Narrow" w:cs="Arial"/>
                <w:i/>
                <w:sz w:val="20"/>
                <w:szCs w:val="20"/>
              </w:rPr>
              <w:t>,</w:t>
            </w:r>
            <w:r w:rsidR="00C72617" w:rsidRPr="00C72617">
              <w:rPr>
                <w:rFonts w:ascii="Arial Narrow" w:hAnsi="Arial Narrow" w:cs="Arial"/>
                <w:i/>
                <w:sz w:val="20"/>
                <w:szCs w:val="20"/>
              </w:rPr>
              <w:t>8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8B4" w:rsidRPr="00D24635" w:rsidRDefault="00583927" w:rsidP="009A56F3">
            <w:pPr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D24635">
              <w:rPr>
                <w:rFonts w:ascii="Arial Narrow" w:hAnsi="Arial Narrow" w:cs="Arial"/>
                <w:i/>
                <w:sz w:val="20"/>
                <w:szCs w:val="20"/>
              </w:rPr>
              <w:t>4</w:t>
            </w:r>
            <w:r w:rsidR="00D24635" w:rsidRPr="00D24635">
              <w:rPr>
                <w:rFonts w:ascii="Arial Narrow" w:hAnsi="Arial Narrow" w:cs="Arial"/>
                <w:i/>
                <w:sz w:val="20"/>
                <w:szCs w:val="20"/>
              </w:rPr>
              <w:t>2</w:t>
            </w:r>
          </w:p>
        </w:tc>
      </w:tr>
      <w:tr w:rsidR="00BB4DB9" w:rsidRPr="00C72617" w:rsidTr="00B90215">
        <w:trPr>
          <w:trHeight w:val="255"/>
        </w:trPr>
        <w:tc>
          <w:tcPr>
            <w:tcW w:w="18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8B4" w:rsidRPr="00A15BD3" w:rsidRDefault="002848B4" w:rsidP="009A56F3">
            <w:pPr>
              <w:rPr>
                <w:rFonts w:ascii="Arial Narrow" w:hAnsi="Arial Narrow" w:cs="Arial"/>
                <w:sz w:val="20"/>
                <w:szCs w:val="20"/>
              </w:rPr>
            </w:pPr>
            <w:r w:rsidRPr="00A15BD3">
              <w:rPr>
                <w:rFonts w:ascii="Arial Narrow" w:hAnsi="Arial Narrow" w:cs="Arial"/>
                <w:sz w:val="20"/>
                <w:szCs w:val="20"/>
              </w:rPr>
              <w:t>oštećenje drugih organa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8B4" w:rsidRPr="00C72617" w:rsidRDefault="00637380" w:rsidP="009A56F3">
            <w:pPr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C72617">
              <w:rPr>
                <w:rFonts w:ascii="Arial Narrow" w:hAnsi="Arial Narrow" w:cs="Arial"/>
                <w:i/>
                <w:sz w:val="20"/>
                <w:szCs w:val="20"/>
              </w:rPr>
              <w:t>3</w:t>
            </w:r>
            <w:r w:rsidR="000B20DE" w:rsidRPr="00C72617">
              <w:rPr>
                <w:rFonts w:ascii="Arial Narrow" w:hAnsi="Arial Narrow" w:cs="Arial"/>
                <w:i/>
                <w:sz w:val="20"/>
                <w:szCs w:val="20"/>
              </w:rPr>
              <w:t>369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8B4" w:rsidRPr="00C72617" w:rsidRDefault="001431C8" w:rsidP="00C72617">
            <w:pPr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C72617">
              <w:rPr>
                <w:rFonts w:ascii="Arial Narrow" w:hAnsi="Arial Narrow" w:cs="Arial"/>
                <w:i/>
                <w:sz w:val="20"/>
                <w:szCs w:val="20"/>
              </w:rPr>
              <w:t>2</w:t>
            </w:r>
            <w:r w:rsidR="00C72617" w:rsidRPr="00C72617">
              <w:rPr>
                <w:rFonts w:ascii="Arial Narrow" w:hAnsi="Arial Narrow" w:cs="Arial"/>
                <w:i/>
                <w:sz w:val="20"/>
                <w:szCs w:val="20"/>
              </w:rPr>
              <w:t>4</w:t>
            </w:r>
            <w:r w:rsidRPr="00C72617">
              <w:rPr>
                <w:rFonts w:ascii="Arial Narrow" w:hAnsi="Arial Narrow" w:cs="Arial"/>
                <w:i/>
                <w:sz w:val="20"/>
                <w:szCs w:val="20"/>
              </w:rPr>
              <w:t>,</w:t>
            </w:r>
            <w:r w:rsidR="00C72617" w:rsidRPr="00C72617">
              <w:rPr>
                <w:rFonts w:ascii="Arial Narrow" w:hAnsi="Arial Narrow" w:cs="Arial"/>
                <w:i/>
                <w:sz w:val="20"/>
                <w:szCs w:val="20"/>
              </w:rPr>
              <w:t>5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8B4" w:rsidRPr="00D24635" w:rsidRDefault="00583927" w:rsidP="009A56F3">
            <w:pPr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D24635">
              <w:rPr>
                <w:rFonts w:ascii="Arial Narrow" w:hAnsi="Arial Narrow" w:cs="Arial"/>
                <w:i/>
                <w:sz w:val="20"/>
                <w:szCs w:val="20"/>
              </w:rPr>
              <w:t>2</w:t>
            </w:r>
            <w:r w:rsidR="00D24635" w:rsidRPr="00D24635">
              <w:rPr>
                <w:rFonts w:ascii="Arial Narrow" w:hAnsi="Arial Narrow" w:cs="Arial"/>
                <w:i/>
                <w:sz w:val="20"/>
                <w:szCs w:val="20"/>
              </w:rPr>
              <w:t>8</w:t>
            </w:r>
          </w:p>
        </w:tc>
      </w:tr>
      <w:tr w:rsidR="00BB4DB9" w:rsidRPr="00C72617" w:rsidTr="00B90215">
        <w:trPr>
          <w:trHeight w:val="255"/>
        </w:trPr>
        <w:tc>
          <w:tcPr>
            <w:tcW w:w="18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8B4" w:rsidRPr="00A15BD3" w:rsidRDefault="002848B4" w:rsidP="009A56F3">
            <w:pPr>
              <w:rPr>
                <w:rFonts w:ascii="Arial Narrow" w:hAnsi="Arial Narrow" w:cs="Arial"/>
                <w:sz w:val="20"/>
                <w:szCs w:val="20"/>
              </w:rPr>
            </w:pPr>
            <w:r w:rsidRPr="00A15BD3">
              <w:rPr>
                <w:rFonts w:ascii="Arial Narrow" w:hAnsi="Arial Narrow" w:cs="Arial"/>
                <w:sz w:val="20"/>
                <w:szCs w:val="20"/>
              </w:rPr>
              <w:t>duševni poremećaji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8B4" w:rsidRPr="00C72617" w:rsidRDefault="006F69F1" w:rsidP="00637380">
            <w:pPr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C72617">
              <w:rPr>
                <w:rFonts w:ascii="Arial Narrow" w:hAnsi="Arial Narrow" w:cs="Arial"/>
                <w:i/>
                <w:sz w:val="20"/>
                <w:szCs w:val="20"/>
              </w:rPr>
              <w:t>3</w:t>
            </w:r>
            <w:r w:rsidR="000B20DE" w:rsidRPr="00C72617">
              <w:rPr>
                <w:rFonts w:ascii="Arial Narrow" w:hAnsi="Arial Narrow" w:cs="Arial"/>
                <w:i/>
                <w:sz w:val="20"/>
                <w:szCs w:val="20"/>
              </w:rPr>
              <w:t>080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8B4" w:rsidRPr="00C72617" w:rsidRDefault="001431C8" w:rsidP="00C72617">
            <w:pPr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C72617">
              <w:rPr>
                <w:rFonts w:ascii="Arial Narrow" w:hAnsi="Arial Narrow" w:cs="Arial"/>
                <w:i/>
                <w:sz w:val="20"/>
                <w:szCs w:val="20"/>
              </w:rPr>
              <w:t>2</w:t>
            </w:r>
            <w:r w:rsidR="00436C75" w:rsidRPr="00C72617">
              <w:rPr>
                <w:rFonts w:ascii="Arial Narrow" w:hAnsi="Arial Narrow" w:cs="Arial"/>
                <w:i/>
                <w:sz w:val="20"/>
                <w:szCs w:val="20"/>
              </w:rPr>
              <w:t>2</w:t>
            </w:r>
            <w:r w:rsidRPr="00C72617">
              <w:rPr>
                <w:rFonts w:ascii="Arial Narrow" w:hAnsi="Arial Narrow" w:cs="Arial"/>
                <w:i/>
                <w:sz w:val="20"/>
                <w:szCs w:val="20"/>
              </w:rPr>
              <w:t>,</w:t>
            </w:r>
            <w:r w:rsidR="00C72617" w:rsidRPr="00C72617">
              <w:rPr>
                <w:rFonts w:ascii="Arial Narrow" w:hAnsi="Arial Narrow" w:cs="Arial"/>
                <w:i/>
                <w:sz w:val="20"/>
                <w:szCs w:val="20"/>
              </w:rPr>
              <w:t>4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8B4" w:rsidRPr="00D24635" w:rsidRDefault="00711BC3" w:rsidP="009A56F3">
            <w:pPr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D24635">
              <w:rPr>
                <w:rFonts w:ascii="Arial Narrow" w:hAnsi="Arial Narrow" w:cs="Arial"/>
                <w:i/>
                <w:sz w:val="20"/>
                <w:szCs w:val="20"/>
              </w:rPr>
              <w:t>2</w:t>
            </w:r>
            <w:r w:rsidR="00D24635" w:rsidRPr="00D24635">
              <w:rPr>
                <w:rFonts w:ascii="Arial Narrow" w:hAnsi="Arial Narrow" w:cs="Arial"/>
                <w:i/>
                <w:sz w:val="20"/>
                <w:szCs w:val="20"/>
              </w:rPr>
              <w:t>6</w:t>
            </w:r>
          </w:p>
        </w:tc>
      </w:tr>
      <w:tr w:rsidR="00BB4DB9" w:rsidRPr="00C72617" w:rsidTr="00B90215">
        <w:trPr>
          <w:trHeight w:val="255"/>
        </w:trPr>
        <w:tc>
          <w:tcPr>
            <w:tcW w:w="18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8B4" w:rsidRPr="00A15BD3" w:rsidRDefault="002848B4" w:rsidP="009A56F3">
            <w:pPr>
              <w:rPr>
                <w:rFonts w:ascii="Arial Narrow" w:hAnsi="Arial Narrow" w:cs="Arial"/>
                <w:sz w:val="20"/>
                <w:szCs w:val="20"/>
              </w:rPr>
            </w:pPr>
            <w:r w:rsidRPr="00A15BD3">
              <w:rPr>
                <w:rFonts w:ascii="Arial Narrow" w:hAnsi="Arial Narrow" w:cs="Arial"/>
                <w:sz w:val="20"/>
                <w:szCs w:val="20"/>
              </w:rPr>
              <w:t>oštećenje središnjeg živčanog sustava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8B4" w:rsidRPr="00C72617" w:rsidRDefault="006F69F1" w:rsidP="00637380">
            <w:pPr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C72617">
              <w:rPr>
                <w:rFonts w:ascii="Arial Narrow" w:hAnsi="Arial Narrow" w:cs="Arial"/>
                <w:i/>
                <w:sz w:val="20"/>
                <w:szCs w:val="20"/>
              </w:rPr>
              <w:t>2</w:t>
            </w:r>
            <w:r w:rsidR="000B20DE" w:rsidRPr="00C72617">
              <w:rPr>
                <w:rFonts w:ascii="Arial Narrow" w:hAnsi="Arial Narrow" w:cs="Arial"/>
                <w:i/>
                <w:sz w:val="20"/>
                <w:szCs w:val="20"/>
              </w:rPr>
              <w:t>284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8B4" w:rsidRPr="00C72617" w:rsidRDefault="00A11830" w:rsidP="00C72617">
            <w:pPr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C72617">
              <w:rPr>
                <w:rFonts w:ascii="Arial Narrow" w:hAnsi="Arial Narrow" w:cs="Arial"/>
                <w:i/>
                <w:sz w:val="20"/>
                <w:szCs w:val="20"/>
              </w:rPr>
              <w:t>1</w:t>
            </w:r>
            <w:r w:rsidR="00C72617" w:rsidRPr="00C72617">
              <w:rPr>
                <w:rFonts w:ascii="Arial Narrow" w:hAnsi="Arial Narrow" w:cs="Arial"/>
                <w:i/>
                <w:sz w:val="20"/>
                <w:szCs w:val="20"/>
              </w:rPr>
              <w:t>6</w:t>
            </w:r>
            <w:r w:rsidR="00436C75" w:rsidRPr="00C72617">
              <w:rPr>
                <w:rFonts w:ascii="Arial Narrow" w:hAnsi="Arial Narrow" w:cs="Arial"/>
                <w:i/>
                <w:sz w:val="20"/>
                <w:szCs w:val="20"/>
              </w:rPr>
              <w:t>,</w:t>
            </w:r>
            <w:r w:rsidR="00C72617" w:rsidRPr="00C72617">
              <w:rPr>
                <w:rFonts w:ascii="Arial Narrow" w:hAnsi="Arial Narrow" w:cs="Arial"/>
                <w:i/>
                <w:sz w:val="20"/>
                <w:szCs w:val="20"/>
              </w:rPr>
              <w:t>6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8B4" w:rsidRPr="00D24635" w:rsidRDefault="00D24635" w:rsidP="009A56F3">
            <w:pPr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D24635">
              <w:rPr>
                <w:rFonts w:ascii="Arial Narrow" w:hAnsi="Arial Narrow" w:cs="Arial"/>
                <w:i/>
                <w:sz w:val="20"/>
                <w:szCs w:val="20"/>
              </w:rPr>
              <w:t>19</w:t>
            </w:r>
          </w:p>
        </w:tc>
      </w:tr>
      <w:tr w:rsidR="00BB4DB9" w:rsidRPr="00C72617" w:rsidTr="00B90215">
        <w:trPr>
          <w:trHeight w:val="255"/>
        </w:trPr>
        <w:tc>
          <w:tcPr>
            <w:tcW w:w="18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8B4" w:rsidRPr="00A15BD3" w:rsidRDefault="00A15BD3" w:rsidP="009A56F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i</w:t>
            </w:r>
            <w:r w:rsidR="00CF5CC5" w:rsidRPr="00A15BD3">
              <w:rPr>
                <w:rFonts w:ascii="Arial Narrow" w:hAnsi="Arial Narrow" w:cs="Arial"/>
                <w:sz w:val="20"/>
                <w:szCs w:val="20"/>
              </w:rPr>
              <w:t>ntelektualn</w:t>
            </w:r>
            <w:r w:rsidR="00B415C9" w:rsidRPr="00A15BD3">
              <w:rPr>
                <w:rFonts w:ascii="Arial Narrow" w:hAnsi="Arial Narrow" w:cs="Arial"/>
                <w:sz w:val="20"/>
                <w:szCs w:val="20"/>
              </w:rPr>
              <w:t>a oštećenja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8B4" w:rsidRPr="00C72617" w:rsidRDefault="006F69F1" w:rsidP="00637380">
            <w:pPr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C72617">
              <w:rPr>
                <w:rFonts w:ascii="Arial Narrow" w:hAnsi="Arial Narrow" w:cs="Arial"/>
                <w:i/>
                <w:sz w:val="20"/>
                <w:szCs w:val="20"/>
              </w:rPr>
              <w:t>11</w:t>
            </w:r>
            <w:r w:rsidR="000B20DE" w:rsidRPr="00C72617">
              <w:rPr>
                <w:rFonts w:ascii="Arial Narrow" w:hAnsi="Arial Narrow" w:cs="Arial"/>
                <w:i/>
                <w:sz w:val="20"/>
                <w:szCs w:val="20"/>
              </w:rPr>
              <w:t>79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8B4" w:rsidRPr="00C72617" w:rsidRDefault="00FE0D61" w:rsidP="00FE0D61">
            <w:pPr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C72617">
              <w:rPr>
                <w:rFonts w:ascii="Arial Narrow" w:hAnsi="Arial Narrow" w:cs="Arial"/>
                <w:i/>
                <w:sz w:val="20"/>
                <w:szCs w:val="20"/>
              </w:rPr>
              <w:t>8</w:t>
            </w:r>
            <w:r w:rsidR="00436C75" w:rsidRPr="00C72617">
              <w:rPr>
                <w:rFonts w:ascii="Arial Narrow" w:hAnsi="Arial Narrow" w:cs="Arial"/>
                <w:i/>
                <w:sz w:val="20"/>
                <w:szCs w:val="20"/>
              </w:rPr>
              <w:t>,</w:t>
            </w:r>
            <w:r w:rsidR="00C72617" w:rsidRPr="00C72617">
              <w:rPr>
                <w:rFonts w:ascii="Arial Narrow" w:hAnsi="Arial Narrow" w:cs="Arial"/>
                <w:i/>
                <w:sz w:val="20"/>
                <w:szCs w:val="20"/>
              </w:rPr>
              <w:t>6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8B4" w:rsidRPr="00D24635" w:rsidRDefault="00436C75" w:rsidP="009A56F3">
            <w:pPr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D24635">
              <w:rPr>
                <w:rFonts w:ascii="Arial Narrow" w:hAnsi="Arial Narrow" w:cs="Arial"/>
                <w:i/>
                <w:sz w:val="20"/>
                <w:szCs w:val="20"/>
              </w:rPr>
              <w:t>10</w:t>
            </w:r>
          </w:p>
        </w:tc>
      </w:tr>
      <w:tr w:rsidR="00BB4DB9" w:rsidRPr="00C72617" w:rsidTr="00B90215">
        <w:trPr>
          <w:trHeight w:val="255"/>
        </w:trPr>
        <w:tc>
          <w:tcPr>
            <w:tcW w:w="18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AE8" w:rsidRPr="00A15BD3" w:rsidRDefault="00D45AE8" w:rsidP="009A56F3">
            <w:pPr>
              <w:rPr>
                <w:rFonts w:ascii="Arial Narrow" w:hAnsi="Arial Narrow" w:cs="Arial"/>
                <w:sz w:val="20"/>
                <w:szCs w:val="20"/>
              </w:rPr>
            </w:pPr>
            <w:r w:rsidRPr="00A15BD3">
              <w:rPr>
                <w:rFonts w:ascii="Arial Narrow" w:hAnsi="Arial Narrow" w:cs="Arial"/>
                <w:sz w:val="20"/>
                <w:szCs w:val="20"/>
              </w:rPr>
              <w:t>oštećenje glasovno govorne komunikacije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AE8" w:rsidRPr="00C72617" w:rsidRDefault="00637380" w:rsidP="009A56F3">
            <w:pPr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C72617">
              <w:rPr>
                <w:rFonts w:ascii="Arial Narrow" w:hAnsi="Arial Narrow" w:cs="Arial"/>
                <w:i/>
                <w:sz w:val="20"/>
                <w:szCs w:val="20"/>
              </w:rPr>
              <w:t>7</w:t>
            </w:r>
            <w:r w:rsidR="000B20DE" w:rsidRPr="00C72617">
              <w:rPr>
                <w:rFonts w:ascii="Arial Narrow" w:hAnsi="Arial Narrow" w:cs="Arial"/>
                <w:i/>
                <w:sz w:val="20"/>
                <w:szCs w:val="20"/>
              </w:rPr>
              <w:t>56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AE8" w:rsidRPr="00C72617" w:rsidRDefault="00FE0D61" w:rsidP="009A56F3">
            <w:pPr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C72617">
              <w:rPr>
                <w:rFonts w:ascii="Arial Narrow" w:hAnsi="Arial Narrow" w:cs="Arial"/>
                <w:i/>
                <w:sz w:val="20"/>
                <w:szCs w:val="20"/>
              </w:rPr>
              <w:t>5</w:t>
            </w:r>
            <w:r w:rsidR="00D45AE8" w:rsidRPr="00C72617">
              <w:rPr>
                <w:rFonts w:ascii="Arial Narrow" w:hAnsi="Arial Narrow" w:cs="Arial"/>
                <w:i/>
                <w:sz w:val="20"/>
                <w:szCs w:val="20"/>
              </w:rPr>
              <w:t>,</w:t>
            </w:r>
            <w:r w:rsidR="00C72617" w:rsidRPr="00C72617">
              <w:rPr>
                <w:rFonts w:ascii="Arial Narrow" w:hAnsi="Arial Narrow" w:cs="Arial"/>
                <w:i/>
                <w:sz w:val="20"/>
                <w:szCs w:val="20"/>
              </w:rPr>
              <w:t>5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5AE8" w:rsidRPr="00D24635" w:rsidRDefault="00583927" w:rsidP="009A56F3">
            <w:pPr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D24635">
              <w:rPr>
                <w:rFonts w:ascii="Arial Narrow" w:hAnsi="Arial Narrow" w:cs="Arial"/>
                <w:i/>
                <w:sz w:val="20"/>
                <w:szCs w:val="20"/>
              </w:rPr>
              <w:t>6</w:t>
            </w:r>
          </w:p>
        </w:tc>
      </w:tr>
      <w:tr w:rsidR="00BB4DB9" w:rsidRPr="00C72617" w:rsidTr="00B90215">
        <w:trPr>
          <w:trHeight w:val="255"/>
        </w:trPr>
        <w:tc>
          <w:tcPr>
            <w:tcW w:w="18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8B4" w:rsidRPr="00A15BD3" w:rsidRDefault="002848B4" w:rsidP="009A56F3">
            <w:pPr>
              <w:rPr>
                <w:rFonts w:ascii="Arial Narrow" w:hAnsi="Arial Narrow" w:cs="Arial"/>
                <w:sz w:val="20"/>
                <w:szCs w:val="20"/>
              </w:rPr>
            </w:pPr>
            <w:r w:rsidRPr="00A15BD3">
              <w:rPr>
                <w:rFonts w:ascii="Arial Narrow" w:hAnsi="Arial Narrow" w:cs="Arial"/>
                <w:sz w:val="20"/>
                <w:szCs w:val="20"/>
              </w:rPr>
              <w:t>oštećenje vida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8B4" w:rsidRPr="00C72617" w:rsidRDefault="00637380" w:rsidP="009A56F3">
            <w:pPr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C72617">
              <w:rPr>
                <w:rFonts w:ascii="Arial Narrow" w:hAnsi="Arial Narrow" w:cs="Arial"/>
                <w:i/>
                <w:sz w:val="20"/>
                <w:szCs w:val="20"/>
              </w:rPr>
              <w:t>5</w:t>
            </w:r>
            <w:r w:rsidR="000B20DE" w:rsidRPr="00C72617">
              <w:rPr>
                <w:rFonts w:ascii="Arial Narrow" w:hAnsi="Arial Narrow" w:cs="Arial"/>
                <w:i/>
                <w:sz w:val="20"/>
                <w:szCs w:val="20"/>
              </w:rPr>
              <w:t>48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8B4" w:rsidRPr="00C72617" w:rsidRDefault="00FE0D61" w:rsidP="00FE0D61">
            <w:pPr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C72617">
              <w:rPr>
                <w:rFonts w:ascii="Arial Narrow" w:hAnsi="Arial Narrow" w:cs="Arial"/>
                <w:i/>
                <w:sz w:val="20"/>
                <w:szCs w:val="20"/>
              </w:rPr>
              <w:t>4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8B4" w:rsidRPr="00D24635" w:rsidRDefault="00DA641F" w:rsidP="009A56F3">
            <w:pPr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D24635">
              <w:rPr>
                <w:rFonts w:ascii="Arial Narrow" w:hAnsi="Arial Narrow" w:cs="Arial"/>
                <w:i/>
                <w:sz w:val="20"/>
                <w:szCs w:val="20"/>
              </w:rPr>
              <w:t>5</w:t>
            </w:r>
          </w:p>
        </w:tc>
      </w:tr>
      <w:tr w:rsidR="00BB4DB9" w:rsidRPr="00C72617" w:rsidTr="00B90215">
        <w:trPr>
          <w:trHeight w:val="255"/>
        </w:trPr>
        <w:tc>
          <w:tcPr>
            <w:tcW w:w="18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AE8" w:rsidRPr="00A15BD3" w:rsidRDefault="00D45AE8" w:rsidP="009A56F3">
            <w:pPr>
              <w:rPr>
                <w:rFonts w:ascii="Arial Narrow" w:hAnsi="Arial Narrow" w:cs="Arial"/>
                <w:sz w:val="20"/>
                <w:szCs w:val="20"/>
              </w:rPr>
            </w:pPr>
            <w:r w:rsidRPr="00A15BD3">
              <w:rPr>
                <w:rFonts w:ascii="Arial Narrow" w:hAnsi="Arial Narrow" w:cs="Arial"/>
                <w:sz w:val="20"/>
                <w:szCs w:val="20"/>
              </w:rPr>
              <w:t>oštećenje sluha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AE8" w:rsidRPr="00C72617" w:rsidRDefault="00D45AE8" w:rsidP="00637380">
            <w:pPr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C72617">
              <w:rPr>
                <w:rFonts w:ascii="Arial Narrow" w:hAnsi="Arial Narrow" w:cs="Arial"/>
                <w:i/>
                <w:sz w:val="20"/>
                <w:szCs w:val="20"/>
              </w:rPr>
              <w:t>4</w:t>
            </w:r>
            <w:r w:rsidR="00637380" w:rsidRPr="00C72617">
              <w:rPr>
                <w:rFonts w:ascii="Arial Narrow" w:hAnsi="Arial Narrow" w:cs="Arial"/>
                <w:i/>
                <w:sz w:val="20"/>
                <w:szCs w:val="20"/>
              </w:rPr>
              <w:t>2</w:t>
            </w:r>
            <w:r w:rsidR="000B20DE" w:rsidRPr="00C72617">
              <w:rPr>
                <w:rFonts w:ascii="Arial Narrow" w:hAnsi="Arial Narrow" w:cs="Arial"/>
                <w:i/>
                <w:sz w:val="20"/>
                <w:szCs w:val="20"/>
              </w:rPr>
              <w:t>3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AE8" w:rsidRPr="00C72617" w:rsidRDefault="00436C75" w:rsidP="009A56F3">
            <w:pPr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C72617">
              <w:rPr>
                <w:rFonts w:ascii="Arial Narrow" w:hAnsi="Arial Narrow" w:cs="Arial"/>
                <w:i/>
                <w:sz w:val="20"/>
                <w:szCs w:val="20"/>
              </w:rPr>
              <w:t>3</w:t>
            </w:r>
            <w:r w:rsidR="00D45AE8" w:rsidRPr="00C72617">
              <w:rPr>
                <w:rFonts w:ascii="Arial Narrow" w:hAnsi="Arial Narrow" w:cs="Arial"/>
                <w:i/>
                <w:sz w:val="20"/>
                <w:szCs w:val="20"/>
              </w:rPr>
              <w:t>,</w:t>
            </w:r>
            <w:r w:rsidRPr="00C72617">
              <w:rPr>
                <w:rFonts w:ascii="Arial Narrow" w:hAnsi="Arial Narrow" w:cs="Arial"/>
                <w:i/>
                <w:sz w:val="20"/>
                <w:szCs w:val="20"/>
              </w:rPr>
              <w:t>1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5AE8" w:rsidRPr="00D24635" w:rsidRDefault="00D45AE8" w:rsidP="009A56F3">
            <w:pPr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D24635">
              <w:rPr>
                <w:rFonts w:ascii="Arial Narrow" w:hAnsi="Arial Narrow" w:cs="Arial"/>
                <w:i/>
                <w:sz w:val="20"/>
                <w:szCs w:val="20"/>
              </w:rPr>
              <w:t>4</w:t>
            </w:r>
          </w:p>
        </w:tc>
      </w:tr>
      <w:tr w:rsidR="00BB4DB9" w:rsidRPr="00C72617" w:rsidTr="00B90215">
        <w:trPr>
          <w:trHeight w:val="255"/>
        </w:trPr>
        <w:tc>
          <w:tcPr>
            <w:tcW w:w="18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7D1" w:rsidRPr="00A15BD3" w:rsidRDefault="00E407D1" w:rsidP="009A56F3">
            <w:pPr>
              <w:rPr>
                <w:rFonts w:ascii="Arial Narrow" w:hAnsi="Arial Narrow" w:cs="Arial"/>
                <w:sz w:val="20"/>
                <w:szCs w:val="20"/>
              </w:rPr>
            </w:pPr>
            <w:r w:rsidRPr="00A15BD3">
              <w:rPr>
                <w:rFonts w:ascii="Arial Narrow" w:hAnsi="Arial Narrow" w:cs="Arial"/>
                <w:sz w:val="20"/>
                <w:szCs w:val="20"/>
              </w:rPr>
              <w:t>oštećenje perifernog živčanog sustava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7D1" w:rsidRPr="00C72617" w:rsidRDefault="00E407D1" w:rsidP="00637380">
            <w:pPr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C72617">
              <w:rPr>
                <w:rFonts w:ascii="Arial Narrow" w:hAnsi="Arial Narrow" w:cs="Arial"/>
                <w:i/>
                <w:sz w:val="20"/>
                <w:szCs w:val="20"/>
              </w:rPr>
              <w:t>4</w:t>
            </w:r>
            <w:r w:rsidR="000B20DE" w:rsidRPr="00C72617">
              <w:rPr>
                <w:rFonts w:ascii="Arial Narrow" w:hAnsi="Arial Narrow" w:cs="Arial"/>
                <w:i/>
                <w:sz w:val="20"/>
                <w:szCs w:val="20"/>
              </w:rPr>
              <w:t>12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7D1" w:rsidRPr="00C72617" w:rsidRDefault="00E407D1" w:rsidP="009A56F3">
            <w:pPr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C72617">
              <w:rPr>
                <w:rFonts w:ascii="Arial Narrow" w:hAnsi="Arial Narrow" w:cs="Arial"/>
                <w:i/>
                <w:sz w:val="20"/>
                <w:szCs w:val="20"/>
              </w:rPr>
              <w:t>3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07D1" w:rsidRPr="00D24635" w:rsidRDefault="00D24635" w:rsidP="009A56F3">
            <w:pPr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D24635">
              <w:rPr>
                <w:rFonts w:ascii="Arial Narrow" w:hAnsi="Arial Narrow" w:cs="Arial"/>
                <w:i/>
                <w:sz w:val="20"/>
                <w:szCs w:val="20"/>
              </w:rPr>
              <w:t>3</w:t>
            </w:r>
          </w:p>
        </w:tc>
      </w:tr>
      <w:tr w:rsidR="00BB4DB9" w:rsidRPr="00C72617" w:rsidTr="00B90215">
        <w:trPr>
          <w:trHeight w:val="255"/>
        </w:trPr>
        <w:tc>
          <w:tcPr>
            <w:tcW w:w="18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7D1" w:rsidRPr="00A15BD3" w:rsidRDefault="00E407D1" w:rsidP="009A56F3">
            <w:pPr>
              <w:rPr>
                <w:rFonts w:ascii="Arial Narrow" w:hAnsi="Arial Narrow" w:cs="Arial"/>
                <w:sz w:val="20"/>
                <w:szCs w:val="20"/>
              </w:rPr>
            </w:pPr>
            <w:r w:rsidRPr="00A15BD3">
              <w:rPr>
                <w:rFonts w:ascii="Arial Narrow" w:hAnsi="Arial Narrow" w:cs="Arial"/>
                <w:sz w:val="20"/>
                <w:szCs w:val="20"/>
              </w:rPr>
              <w:t xml:space="preserve">prirođene anomalije i </w:t>
            </w:r>
            <w:proofErr w:type="spellStart"/>
            <w:r w:rsidRPr="00A15BD3">
              <w:rPr>
                <w:rFonts w:ascii="Arial Narrow" w:hAnsi="Arial Narrow" w:cs="Arial"/>
                <w:sz w:val="20"/>
                <w:szCs w:val="20"/>
              </w:rPr>
              <w:t>kromosomopatije</w:t>
            </w:r>
            <w:proofErr w:type="spellEnd"/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7D1" w:rsidRPr="00C72617" w:rsidRDefault="000B20DE" w:rsidP="009A56F3">
            <w:pPr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C72617">
              <w:rPr>
                <w:rFonts w:ascii="Arial Narrow" w:hAnsi="Arial Narrow" w:cs="Arial"/>
                <w:i/>
                <w:sz w:val="20"/>
                <w:szCs w:val="20"/>
              </w:rPr>
              <w:t>299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7D1" w:rsidRPr="00C72617" w:rsidRDefault="00436C75" w:rsidP="009A56F3">
            <w:pPr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C72617">
              <w:rPr>
                <w:rFonts w:ascii="Arial Narrow" w:hAnsi="Arial Narrow" w:cs="Arial"/>
                <w:i/>
                <w:sz w:val="20"/>
                <w:szCs w:val="20"/>
              </w:rPr>
              <w:t>2</w:t>
            </w:r>
            <w:r w:rsidR="00FE0D61" w:rsidRPr="00C72617">
              <w:rPr>
                <w:rFonts w:ascii="Arial Narrow" w:hAnsi="Arial Narrow" w:cs="Arial"/>
                <w:i/>
                <w:sz w:val="20"/>
                <w:szCs w:val="20"/>
              </w:rPr>
              <w:t>,2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07D1" w:rsidRPr="00D24635" w:rsidRDefault="00436C75" w:rsidP="009A56F3">
            <w:pPr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D24635">
              <w:rPr>
                <w:rFonts w:ascii="Arial Narrow" w:hAnsi="Arial Narrow" w:cs="Arial"/>
                <w:i/>
                <w:sz w:val="20"/>
                <w:szCs w:val="20"/>
              </w:rPr>
              <w:t>3</w:t>
            </w:r>
          </w:p>
        </w:tc>
      </w:tr>
      <w:tr w:rsidR="00BB4DB9" w:rsidRPr="00C72617" w:rsidTr="00B90215">
        <w:trPr>
          <w:trHeight w:val="255"/>
        </w:trPr>
        <w:tc>
          <w:tcPr>
            <w:tcW w:w="18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7D1" w:rsidRPr="00A15BD3" w:rsidRDefault="00E407D1" w:rsidP="009A56F3">
            <w:pPr>
              <w:rPr>
                <w:rFonts w:ascii="Arial Narrow" w:hAnsi="Arial Narrow" w:cs="Arial"/>
                <w:sz w:val="20"/>
                <w:szCs w:val="20"/>
              </w:rPr>
            </w:pPr>
            <w:r w:rsidRPr="00A15BD3">
              <w:rPr>
                <w:rFonts w:ascii="Arial Narrow" w:hAnsi="Arial Narrow" w:cs="Arial"/>
                <w:sz w:val="20"/>
                <w:szCs w:val="20"/>
              </w:rPr>
              <w:t>autizam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7D1" w:rsidRPr="00C72617" w:rsidRDefault="00E407D1" w:rsidP="009A56F3">
            <w:pPr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C72617">
              <w:rPr>
                <w:rFonts w:ascii="Arial Narrow" w:hAnsi="Arial Narrow" w:cs="Arial"/>
                <w:i/>
                <w:sz w:val="20"/>
                <w:szCs w:val="20"/>
              </w:rPr>
              <w:t>2</w:t>
            </w:r>
            <w:r w:rsidR="00C57D4B" w:rsidRPr="00C72617">
              <w:rPr>
                <w:rFonts w:ascii="Arial Narrow" w:hAnsi="Arial Narrow" w:cs="Arial"/>
                <w:i/>
                <w:sz w:val="20"/>
                <w:szCs w:val="20"/>
              </w:rPr>
              <w:t>5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7D1" w:rsidRPr="00C72617" w:rsidRDefault="00E407D1" w:rsidP="009A56F3">
            <w:pPr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C72617">
              <w:rPr>
                <w:rFonts w:ascii="Arial Narrow" w:hAnsi="Arial Narrow" w:cs="Arial"/>
                <w:i/>
                <w:sz w:val="20"/>
                <w:szCs w:val="20"/>
              </w:rPr>
              <w:t>0,2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07D1" w:rsidRPr="00D24635" w:rsidRDefault="00E407D1" w:rsidP="009A56F3">
            <w:pPr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D24635">
              <w:rPr>
                <w:rFonts w:ascii="Arial Narrow" w:hAnsi="Arial Narrow" w:cs="Arial"/>
                <w:i/>
                <w:sz w:val="20"/>
                <w:szCs w:val="20"/>
              </w:rPr>
              <w:t>0,2</w:t>
            </w:r>
          </w:p>
        </w:tc>
      </w:tr>
      <w:tr w:rsidR="00E407D1" w:rsidRPr="00C72617" w:rsidTr="00B90215">
        <w:trPr>
          <w:trHeight w:val="270"/>
        </w:trPr>
        <w:tc>
          <w:tcPr>
            <w:tcW w:w="180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7D1" w:rsidRPr="00A15BD3" w:rsidRDefault="00E407D1" w:rsidP="009A56F3">
            <w:pPr>
              <w:rPr>
                <w:rFonts w:ascii="Arial Narrow" w:hAnsi="Arial Narrow" w:cs="Arial"/>
                <w:sz w:val="20"/>
                <w:szCs w:val="20"/>
              </w:rPr>
            </w:pPr>
            <w:r w:rsidRPr="00A15BD3">
              <w:rPr>
                <w:rFonts w:ascii="Arial Narrow" w:hAnsi="Arial Narrow" w:cs="Arial"/>
                <w:sz w:val="20"/>
                <w:szCs w:val="20"/>
              </w:rPr>
              <w:t>višestruka oštećenja</w:t>
            </w:r>
          </w:p>
        </w:tc>
        <w:tc>
          <w:tcPr>
            <w:tcW w:w="9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7D1" w:rsidRPr="00C72617" w:rsidRDefault="00EF30FC" w:rsidP="00637380">
            <w:pPr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C72617">
              <w:rPr>
                <w:rFonts w:ascii="Arial Narrow" w:hAnsi="Arial Narrow" w:cs="Arial"/>
                <w:i/>
                <w:sz w:val="20"/>
                <w:szCs w:val="20"/>
              </w:rPr>
              <w:t>4911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7D1" w:rsidRPr="00C72617" w:rsidRDefault="00E407D1" w:rsidP="00C72617">
            <w:pPr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C72617">
              <w:rPr>
                <w:rFonts w:ascii="Arial Narrow" w:hAnsi="Arial Narrow" w:cs="Arial"/>
                <w:i/>
                <w:sz w:val="20"/>
                <w:szCs w:val="20"/>
              </w:rPr>
              <w:t>3</w:t>
            </w:r>
            <w:r w:rsidR="00C72617" w:rsidRPr="00C72617">
              <w:rPr>
                <w:rFonts w:ascii="Arial Narrow" w:hAnsi="Arial Narrow" w:cs="Arial"/>
                <w:i/>
                <w:sz w:val="20"/>
                <w:szCs w:val="20"/>
              </w:rPr>
              <w:t>5</w:t>
            </w:r>
            <w:r w:rsidRPr="00C72617">
              <w:rPr>
                <w:rFonts w:ascii="Arial Narrow" w:hAnsi="Arial Narrow" w:cs="Arial"/>
                <w:i/>
                <w:sz w:val="20"/>
                <w:szCs w:val="20"/>
              </w:rPr>
              <w:t>,</w:t>
            </w:r>
            <w:r w:rsidR="00C72617" w:rsidRPr="00C72617">
              <w:rPr>
                <w:rFonts w:ascii="Arial Narrow" w:hAnsi="Arial Narrow" w:cs="Arial"/>
                <w:i/>
                <w:sz w:val="20"/>
                <w:szCs w:val="20"/>
              </w:rPr>
              <w:t>8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07D1" w:rsidRPr="00D24635" w:rsidRDefault="00E407D1" w:rsidP="00D24635">
            <w:pPr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D24635">
              <w:rPr>
                <w:rFonts w:ascii="Arial Narrow" w:hAnsi="Arial Narrow" w:cs="Arial"/>
                <w:i/>
                <w:sz w:val="20"/>
                <w:szCs w:val="20"/>
              </w:rPr>
              <w:t>4</w:t>
            </w:r>
            <w:r w:rsidR="00D24635" w:rsidRPr="00D24635">
              <w:rPr>
                <w:rFonts w:ascii="Arial Narrow" w:hAnsi="Arial Narrow" w:cs="Arial"/>
                <w:i/>
                <w:sz w:val="20"/>
                <w:szCs w:val="20"/>
              </w:rPr>
              <w:t>1</w:t>
            </w:r>
          </w:p>
        </w:tc>
      </w:tr>
    </w:tbl>
    <w:p w:rsidR="009A56F3" w:rsidRPr="00C72617" w:rsidRDefault="009A56F3" w:rsidP="009A56F3">
      <w:pPr>
        <w:jc w:val="center"/>
        <w:rPr>
          <w:rFonts w:ascii="Arial Narrow" w:hAnsi="Arial Narrow" w:cs="Arial"/>
          <w:i/>
          <w:color w:val="FF0000"/>
          <w:sz w:val="20"/>
          <w:szCs w:val="20"/>
        </w:rPr>
      </w:pPr>
    </w:p>
    <w:p w:rsidR="002848B4" w:rsidRPr="00391DF7" w:rsidRDefault="002848B4" w:rsidP="002848B4">
      <w:pPr>
        <w:jc w:val="both"/>
        <w:rPr>
          <w:rFonts w:ascii="Arial Narrow" w:hAnsi="Arial Narrow"/>
          <w:sz w:val="20"/>
          <w:szCs w:val="20"/>
        </w:rPr>
      </w:pPr>
      <w:r w:rsidRPr="00813586">
        <w:rPr>
          <w:rFonts w:ascii="Arial Narrow" w:hAnsi="Arial Narrow"/>
          <w:sz w:val="20"/>
          <w:szCs w:val="20"/>
        </w:rPr>
        <w:t xml:space="preserve">Najčešći uzroci oštećenja lokomotornog sustava koji uzrokuju invaliditet ili kao </w:t>
      </w:r>
      <w:proofErr w:type="spellStart"/>
      <w:r w:rsidRPr="00813586">
        <w:rPr>
          <w:rFonts w:ascii="Arial Narrow" w:hAnsi="Arial Narrow"/>
          <w:sz w:val="20"/>
          <w:szCs w:val="20"/>
        </w:rPr>
        <w:t>komorbiditetna</w:t>
      </w:r>
      <w:proofErr w:type="spellEnd"/>
      <w:r w:rsidRPr="00813586">
        <w:rPr>
          <w:rFonts w:ascii="Arial Narrow" w:hAnsi="Arial Narrow"/>
          <w:sz w:val="20"/>
          <w:szCs w:val="20"/>
        </w:rPr>
        <w:t xml:space="preserve"> dijagnoza pridonose funkcionalnom oštećenju pripadaju skupini </w:t>
      </w:r>
      <w:proofErr w:type="spellStart"/>
      <w:r w:rsidR="00110E4D" w:rsidRPr="00813586">
        <w:rPr>
          <w:rFonts w:ascii="Arial Narrow" w:hAnsi="Arial Narrow"/>
          <w:sz w:val="20"/>
          <w:szCs w:val="20"/>
        </w:rPr>
        <w:t>artr</w:t>
      </w:r>
      <w:r w:rsidRPr="00813586">
        <w:rPr>
          <w:rFonts w:ascii="Arial Narrow" w:hAnsi="Arial Narrow"/>
          <w:sz w:val="20"/>
          <w:szCs w:val="20"/>
        </w:rPr>
        <w:t>opatija</w:t>
      </w:r>
      <w:proofErr w:type="spellEnd"/>
      <w:r w:rsidRPr="00813586">
        <w:rPr>
          <w:rFonts w:ascii="Arial Narrow" w:hAnsi="Arial Narrow"/>
          <w:sz w:val="20"/>
          <w:szCs w:val="20"/>
        </w:rPr>
        <w:t xml:space="preserve"> (M</w:t>
      </w:r>
      <w:r w:rsidR="00110E4D" w:rsidRPr="00813586">
        <w:rPr>
          <w:rFonts w:ascii="Arial Narrow" w:hAnsi="Arial Narrow"/>
          <w:sz w:val="20"/>
          <w:szCs w:val="20"/>
        </w:rPr>
        <w:t>00</w:t>
      </w:r>
      <w:r w:rsidRPr="00813586">
        <w:rPr>
          <w:rFonts w:ascii="Arial Narrow" w:hAnsi="Arial Narrow"/>
          <w:sz w:val="20"/>
          <w:szCs w:val="20"/>
        </w:rPr>
        <w:t>-M</w:t>
      </w:r>
      <w:r w:rsidR="00110E4D" w:rsidRPr="00813586">
        <w:rPr>
          <w:rFonts w:ascii="Arial Narrow" w:hAnsi="Arial Narrow"/>
          <w:sz w:val="20"/>
          <w:szCs w:val="20"/>
        </w:rPr>
        <w:t>25</w:t>
      </w:r>
      <w:r w:rsidRPr="00813586">
        <w:rPr>
          <w:rFonts w:ascii="Arial Narrow" w:hAnsi="Arial Narrow"/>
          <w:sz w:val="20"/>
          <w:szCs w:val="20"/>
        </w:rPr>
        <w:t>)</w:t>
      </w:r>
      <w:r w:rsidR="00C21201" w:rsidRPr="00813586">
        <w:rPr>
          <w:rFonts w:ascii="Arial Narrow" w:hAnsi="Arial Narrow"/>
          <w:sz w:val="20"/>
          <w:szCs w:val="20"/>
        </w:rPr>
        <w:t xml:space="preserve"> i </w:t>
      </w:r>
      <w:proofErr w:type="spellStart"/>
      <w:r w:rsidR="00C21201" w:rsidRPr="00813586">
        <w:rPr>
          <w:rFonts w:ascii="Arial Narrow" w:hAnsi="Arial Narrow"/>
          <w:sz w:val="20"/>
          <w:szCs w:val="20"/>
        </w:rPr>
        <w:t>dorzopatija</w:t>
      </w:r>
      <w:proofErr w:type="spellEnd"/>
      <w:r w:rsidR="00C21201" w:rsidRPr="00813586">
        <w:rPr>
          <w:rFonts w:ascii="Arial Narrow" w:hAnsi="Arial Narrow"/>
          <w:sz w:val="20"/>
          <w:szCs w:val="20"/>
        </w:rPr>
        <w:t xml:space="preserve"> (M40-M54)</w:t>
      </w:r>
      <w:r w:rsidRPr="00813586">
        <w:rPr>
          <w:rFonts w:ascii="Arial Narrow" w:hAnsi="Arial Narrow"/>
          <w:sz w:val="20"/>
          <w:szCs w:val="20"/>
        </w:rPr>
        <w:t xml:space="preserve">, dok su najčešći uzroci oštećenja drugih organa i organskih sustava koji uzrokuju invaliditet ili kao </w:t>
      </w:r>
      <w:proofErr w:type="spellStart"/>
      <w:r w:rsidRPr="00813586">
        <w:rPr>
          <w:rFonts w:ascii="Arial Narrow" w:hAnsi="Arial Narrow"/>
          <w:sz w:val="20"/>
          <w:szCs w:val="20"/>
        </w:rPr>
        <w:t>komorbiditetne</w:t>
      </w:r>
      <w:proofErr w:type="spellEnd"/>
      <w:r w:rsidRPr="00813586">
        <w:rPr>
          <w:rFonts w:ascii="Arial Narrow" w:hAnsi="Arial Narrow"/>
          <w:sz w:val="20"/>
          <w:szCs w:val="20"/>
        </w:rPr>
        <w:t xml:space="preserve"> dijagnoze pridonose funkcionalnom</w:t>
      </w:r>
      <w:r w:rsidRPr="00BB4DB9">
        <w:rPr>
          <w:rFonts w:ascii="Arial Narrow" w:hAnsi="Arial Narrow"/>
          <w:color w:val="FF0000"/>
          <w:sz w:val="20"/>
          <w:szCs w:val="20"/>
        </w:rPr>
        <w:t xml:space="preserve"> </w:t>
      </w:r>
      <w:r w:rsidRPr="002317C0">
        <w:rPr>
          <w:rFonts w:ascii="Arial Narrow" w:hAnsi="Arial Narrow"/>
          <w:sz w:val="20"/>
          <w:szCs w:val="20"/>
        </w:rPr>
        <w:t>oštećenju, pripadaju skupini bolesti srca i krvnih žila (I00-I99).</w:t>
      </w:r>
      <w:r w:rsidRPr="00BB4DB9">
        <w:rPr>
          <w:rFonts w:ascii="Arial Narrow" w:hAnsi="Arial Narrow"/>
          <w:i/>
          <w:color w:val="FF0000"/>
          <w:sz w:val="20"/>
          <w:szCs w:val="20"/>
        </w:rPr>
        <w:t xml:space="preserve"> </w:t>
      </w:r>
      <w:r w:rsidRPr="00391DF7">
        <w:rPr>
          <w:rFonts w:ascii="Arial Narrow" w:hAnsi="Arial Narrow"/>
          <w:sz w:val="20"/>
          <w:szCs w:val="20"/>
        </w:rPr>
        <w:t>Broj osoba s 100% oštećenjem moguće je prikazati samo, zbog nepostojanja jedinstvenog propisa, prikazom stanja u resorima koji koriste postotke za vrednovanje opsega oštećenja. Takvim načinom prikaza dolazimo do podataka da u Bjelovarsko bilogorskoj županiji je 2,</w:t>
      </w:r>
      <w:r w:rsidR="000531A6" w:rsidRPr="00391DF7">
        <w:rPr>
          <w:rFonts w:ascii="Arial Narrow" w:hAnsi="Arial Narrow"/>
          <w:sz w:val="20"/>
          <w:szCs w:val="20"/>
        </w:rPr>
        <w:t>1</w:t>
      </w:r>
      <w:r w:rsidRPr="00391DF7">
        <w:rPr>
          <w:rFonts w:ascii="Arial Narrow" w:hAnsi="Arial Narrow"/>
          <w:sz w:val="20"/>
          <w:szCs w:val="20"/>
        </w:rPr>
        <w:t xml:space="preserve">%, od ukupnog broja osoba s invaliditetom, vještačeno kao osobe s 100% oštećenjem od čega je </w:t>
      </w:r>
      <w:r w:rsidR="000531A6" w:rsidRPr="00391DF7">
        <w:rPr>
          <w:rFonts w:ascii="Arial Narrow" w:hAnsi="Arial Narrow"/>
          <w:sz w:val="20"/>
          <w:szCs w:val="20"/>
        </w:rPr>
        <w:t>2</w:t>
      </w:r>
      <w:r w:rsidR="002F7B4B" w:rsidRPr="00391DF7">
        <w:rPr>
          <w:rFonts w:ascii="Arial Narrow" w:hAnsi="Arial Narrow"/>
          <w:sz w:val="20"/>
          <w:szCs w:val="20"/>
        </w:rPr>
        <w:t>5</w:t>
      </w:r>
      <w:r w:rsidR="00391DF7" w:rsidRPr="00391DF7">
        <w:rPr>
          <w:rFonts w:ascii="Arial Narrow" w:hAnsi="Arial Narrow"/>
          <w:sz w:val="20"/>
          <w:szCs w:val="20"/>
        </w:rPr>
        <w:t>3</w:t>
      </w:r>
      <w:r w:rsidRPr="00391DF7">
        <w:rPr>
          <w:rFonts w:ascii="Arial Narrow" w:hAnsi="Arial Narrow"/>
          <w:sz w:val="20"/>
          <w:szCs w:val="20"/>
        </w:rPr>
        <w:t xml:space="preserve">  u bazi Hrvatskog zavoda za mirovinsko osiguranje, 20 branitelj</w:t>
      </w:r>
      <w:r w:rsidR="00652794" w:rsidRPr="00391DF7">
        <w:rPr>
          <w:rFonts w:ascii="Arial Narrow" w:hAnsi="Arial Narrow"/>
          <w:sz w:val="20"/>
          <w:szCs w:val="20"/>
        </w:rPr>
        <w:t>a</w:t>
      </w:r>
      <w:r w:rsidRPr="00391DF7">
        <w:rPr>
          <w:rFonts w:ascii="Arial Narrow" w:hAnsi="Arial Narrow"/>
          <w:sz w:val="20"/>
          <w:szCs w:val="20"/>
        </w:rPr>
        <w:t xml:space="preserve"> Domovinskog rata dok ih </w:t>
      </w:r>
      <w:r w:rsidR="0088369A" w:rsidRPr="00391DF7">
        <w:rPr>
          <w:rFonts w:ascii="Arial Narrow" w:hAnsi="Arial Narrow"/>
          <w:sz w:val="20"/>
          <w:szCs w:val="20"/>
        </w:rPr>
        <w:t>1</w:t>
      </w:r>
      <w:r w:rsidR="00391DF7" w:rsidRPr="00391DF7">
        <w:rPr>
          <w:rFonts w:ascii="Arial Narrow" w:hAnsi="Arial Narrow"/>
          <w:sz w:val="20"/>
          <w:szCs w:val="20"/>
        </w:rPr>
        <w:t>3</w:t>
      </w:r>
      <w:r w:rsidRPr="00391DF7">
        <w:rPr>
          <w:rFonts w:ascii="Arial Narrow" w:hAnsi="Arial Narrow"/>
          <w:sz w:val="20"/>
          <w:szCs w:val="20"/>
        </w:rPr>
        <w:t xml:space="preserve"> ima 100% oštećenja kao posljedicu ratnih ili poratnih događanja u II </w:t>
      </w:r>
      <w:proofErr w:type="spellStart"/>
      <w:r w:rsidRPr="00391DF7">
        <w:rPr>
          <w:rFonts w:ascii="Arial Narrow" w:hAnsi="Arial Narrow"/>
          <w:sz w:val="20"/>
          <w:szCs w:val="20"/>
        </w:rPr>
        <w:t>svj.ratu</w:t>
      </w:r>
      <w:proofErr w:type="spellEnd"/>
      <w:r w:rsidRPr="00391DF7">
        <w:rPr>
          <w:rFonts w:ascii="Arial Narrow" w:hAnsi="Arial Narrow"/>
          <w:sz w:val="20"/>
          <w:szCs w:val="20"/>
        </w:rPr>
        <w:t>.</w:t>
      </w:r>
      <w:r w:rsidRPr="00391DF7">
        <w:rPr>
          <w:rFonts w:ascii="Arial Narrow" w:hAnsi="Arial Narrow"/>
          <w:i/>
          <w:sz w:val="20"/>
          <w:szCs w:val="20"/>
        </w:rPr>
        <w:t xml:space="preserve"> </w:t>
      </w:r>
      <w:r w:rsidRPr="00391DF7">
        <w:rPr>
          <w:rFonts w:ascii="Arial Narrow" w:hAnsi="Arial Narrow"/>
          <w:sz w:val="20"/>
          <w:szCs w:val="20"/>
        </w:rPr>
        <w:t xml:space="preserve">U tablici 8. prikazani su podaci o </w:t>
      </w:r>
      <w:r w:rsidR="001A6714" w:rsidRPr="00391DF7">
        <w:rPr>
          <w:rFonts w:ascii="Arial Narrow" w:hAnsi="Arial Narrow"/>
          <w:sz w:val="20"/>
          <w:szCs w:val="20"/>
        </w:rPr>
        <w:t xml:space="preserve">nekim </w:t>
      </w:r>
      <w:r w:rsidRPr="00391DF7">
        <w:rPr>
          <w:rFonts w:ascii="Arial Narrow" w:hAnsi="Arial Narrow"/>
          <w:sz w:val="20"/>
          <w:szCs w:val="20"/>
        </w:rPr>
        <w:t xml:space="preserve">dijagnozama koje se mogu kvalificirati kao </w:t>
      </w:r>
      <w:r w:rsidR="0088369A" w:rsidRPr="00391DF7">
        <w:rPr>
          <w:rFonts w:ascii="Arial Narrow" w:hAnsi="Arial Narrow"/>
          <w:sz w:val="20"/>
          <w:szCs w:val="20"/>
        </w:rPr>
        <w:t>t</w:t>
      </w:r>
      <w:r w:rsidRPr="00391DF7">
        <w:rPr>
          <w:rFonts w:ascii="Arial Narrow" w:hAnsi="Arial Narrow"/>
          <w:sz w:val="20"/>
          <w:szCs w:val="20"/>
        </w:rPr>
        <w:t>eži oblici invaliditeta.</w:t>
      </w:r>
    </w:p>
    <w:p w:rsidR="00430016" w:rsidRPr="00BB4DB9" w:rsidRDefault="00430016" w:rsidP="00EA7C33">
      <w:pPr>
        <w:ind w:left="851" w:hanging="851"/>
        <w:rPr>
          <w:rFonts w:ascii="Arial Narrow" w:hAnsi="Arial Narrow" w:cs="Arial"/>
          <w:b/>
          <w:color w:val="FF0000"/>
          <w:sz w:val="20"/>
          <w:szCs w:val="20"/>
        </w:rPr>
      </w:pPr>
    </w:p>
    <w:p w:rsidR="002848B4" w:rsidRPr="00EE0FE4" w:rsidRDefault="002848B4" w:rsidP="00EA7C33">
      <w:pPr>
        <w:ind w:left="851" w:hanging="851"/>
        <w:rPr>
          <w:rFonts w:ascii="Arial Narrow" w:hAnsi="Arial Narrow" w:cs="Arial"/>
          <w:b/>
          <w:sz w:val="20"/>
          <w:szCs w:val="20"/>
        </w:rPr>
      </w:pPr>
      <w:r w:rsidRPr="00EE0FE4">
        <w:rPr>
          <w:rFonts w:ascii="Arial Narrow" w:hAnsi="Arial Narrow" w:cs="Arial"/>
          <w:b/>
          <w:sz w:val="20"/>
          <w:szCs w:val="20"/>
        </w:rPr>
        <w:t xml:space="preserve">Tablica 8. Prikaz nekih dijagnoza koje u potpunosti ili većoj mjeri  </w:t>
      </w:r>
      <w:proofErr w:type="spellStart"/>
      <w:r w:rsidRPr="00EE0FE4">
        <w:rPr>
          <w:rFonts w:ascii="Arial Narrow" w:hAnsi="Arial Narrow" w:cs="Arial"/>
          <w:b/>
          <w:sz w:val="20"/>
          <w:szCs w:val="20"/>
        </w:rPr>
        <w:t>invalidiziraju</w:t>
      </w:r>
      <w:proofErr w:type="spellEnd"/>
      <w:r w:rsidRPr="00EE0FE4">
        <w:rPr>
          <w:rFonts w:ascii="Arial Narrow" w:hAnsi="Arial Narrow" w:cs="Arial"/>
          <w:b/>
          <w:sz w:val="20"/>
          <w:szCs w:val="20"/>
        </w:rPr>
        <w:t xml:space="preserve"> osobu</w:t>
      </w:r>
    </w:p>
    <w:p w:rsidR="002848B4" w:rsidRPr="00EE0FE4" w:rsidRDefault="002848B4" w:rsidP="002848B4">
      <w:pPr>
        <w:ind w:left="360"/>
        <w:rPr>
          <w:rFonts w:ascii="Arial Narrow" w:hAnsi="Arial Narrow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36"/>
        <w:gridCol w:w="4955"/>
        <w:gridCol w:w="1995"/>
      </w:tblGrid>
      <w:tr w:rsidR="00EE0FE4" w:rsidRPr="00EE0FE4" w:rsidTr="00B90215">
        <w:tc>
          <w:tcPr>
            <w:tcW w:w="1258" w:type="pct"/>
          </w:tcPr>
          <w:p w:rsidR="002848B4" w:rsidRPr="00EE0FE4" w:rsidRDefault="002848B4" w:rsidP="002848B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E0FE4">
              <w:rPr>
                <w:rFonts w:ascii="Arial Narrow" w:hAnsi="Arial Narrow"/>
                <w:b/>
                <w:sz w:val="20"/>
                <w:szCs w:val="20"/>
              </w:rPr>
              <w:t>MKB šifra</w:t>
            </w:r>
          </w:p>
        </w:tc>
        <w:tc>
          <w:tcPr>
            <w:tcW w:w="2668" w:type="pct"/>
          </w:tcPr>
          <w:p w:rsidR="002848B4" w:rsidRPr="00EE0FE4" w:rsidRDefault="002848B4" w:rsidP="002848B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E0FE4">
              <w:rPr>
                <w:rFonts w:ascii="Arial Narrow" w:hAnsi="Arial Narrow"/>
                <w:b/>
                <w:sz w:val="20"/>
                <w:szCs w:val="20"/>
              </w:rPr>
              <w:t>Opis dijagnoze</w:t>
            </w:r>
          </w:p>
        </w:tc>
        <w:tc>
          <w:tcPr>
            <w:tcW w:w="1074" w:type="pct"/>
          </w:tcPr>
          <w:p w:rsidR="002848B4" w:rsidRPr="00EE0FE4" w:rsidRDefault="002848B4" w:rsidP="00B5781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E0FE4">
              <w:rPr>
                <w:rFonts w:ascii="Arial Narrow" w:hAnsi="Arial Narrow"/>
                <w:b/>
                <w:sz w:val="20"/>
                <w:szCs w:val="20"/>
              </w:rPr>
              <w:t>Broj osoba</w:t>
            </w:r>
          </w:p>
        </w:tc>
      </w:tr>
      <w:tr w:rsidR="00650E70" w:rsidRPr="00650E70" w:rsidTr="00B90215">
        <w:tc>
          <w:tcPr>
            <w:tcW w:w="1258" w:type="pct"/>
          </w:tcPr>
          <w:p w:rsidR="001A6714" w:rsidRPr="00650E70" w:rsidRDefault="001A6714" w:rsidP="00E86B5B">
            <w:pPr>
              <w:rPr>
                <w:rFonts w:ascii="Arial Narrow" w:hAnsi="Arial Narrow"/>
                <w:sz w:val="20"/>
                <w:szCs w:val="20"/>
              </w:rPr>
            </w:pPr>
            <w:r w:rsidRPr="00650E70">
              <w:rPr>
                <w:rFonts w:ascii="Arial Narrow" w:hAnsi="Arial Narrow"/>
                <w:sz w:val="20"/>
                <w:szCs w:val="20"/>
              </w:rPr>
              <w:t>F00-F07+G30</w:t>
            </w:r>
          </w:p>
        </w:tc>
        <w:tc>
          <w:tcPr>
            <w:tcW w:w="2668" w:type="pct"/>
          </w:tcPr>
          <w:p w:rsidR="001A6714" w:rsidRPr="00650E70" w:rsidRDefault="001A6714" w:rsidP="00E86B5B">
            <w:pPr>
              <w:rPr>
                <w:rFonts w:ascii="Arial Narrow" w:hAnsi="Arial Narrow"/>
                <w:sz w:val="20"/>
                <w:szCs w:val="20"/>
              </w:rPr>
            </w:pPr>
            <w:r w:rsidRPr="00650E70">
              <w:rPr>
                <w:rFonts w:ascii="Arial Narrow" w:hAnsi="Arial Narrow"/>
                <w:sz w:val="20"/>
                <w:szCs w:val="20"/>
              </w:rPr>
              <w:t xml:space="preserve">Demencije i </w:t>
            </w:r>
            <w:proofErr w:type="spellStart"/>
            <w:r w:rsidRPr="00650E70">
              <w:rPr>
                <w:rFonts w:ascii="Arial Narrow" w:hAnsi="Arial Narrow"/>
                <w:sz w:val="20"/>
                <w:szCs w:val="20"/>
              </w:rPr>
              <w:t>psihoorganski</w:t>
            </w:r>
            <w:proofErr w:type="spellEnd"/>
            <w:r w:rsidRPr="00650E70">
              <w:rPr>
                <w:rFonts w:ascii="Arial Narrow" w:hAnsi="Arial Narrow"/>
                <w:sz w:val="20"/>
                <w:szCs w:val="20"/>
              </w:rPr>
              <w:t xml:space="preserve"> sindromi </w:t>
            </w:r>
          </w:p>
        </w:tc>
        <w:tc>
          <w:tcPr>
            <w:tcW w:w="1074" w:type="pct"/>
          </w:tcPr>
          <w:p w:rsidR="001A6714" w:rsidRPr="00650E70" w:rsidRDefault="00EC19A0" w:rsidP="00650E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50E70">
              <w:rPr>
                <w:rFonts w:ascii="Arial Narrow" w:hAnsi="Arial Narrow"/>
                <w:sz w:val="20"/>
                <w:szCs w:val="20"/>
              </w:rPr>
              <w:t>5</w:t>
            </w:r>
            <w:r w:rsidR="00650E70" w:rsidRPr="00650E70">
              <w:rPr>
                <w:rFonts w:ascii="Arial Narrow" w:hAnsi="Arial Narrow"/>
                <w:sz w:val="20"/>
                <w:szCs w:val="20"/>
              </w:rPr>
              <w:t>30</w:t>
            </w:r>
          </w:p>
        </w:tc>
      </w:tr>
      <w:tr w:rsidR="004853CD" w:rsidRPr="004853CD" w:rsidTr="00B90215">
        <w:tc>
          <w:tcPr>
            <w:tcW w:w="1258" w:type="pct"/>
          </w:tcPr>
          <w:p w:rsidR="002848B4" w:rsidRPr="004853CD" w:rsidRDefault="009F5214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4853CD">
              <w:rPr>
                <w:rFonts w:ascii="Arial Narrow" w:hAnsi="Arial Narrow"/>
                <w:sz w:val="20"/>
                <w:szCs w:val="20"/>
              </w:rPr>
              <w:t>F20, F22, F25</w:t>
            </w:r>
          </w:p>
        </w:tc>
        <w:tc>
          <w:tcPr>
            <w:tcW w:w="2668" w:type="pct"/>
          </w:tcPr>
          <w:p w:rsidR="002848B4" w:rsidRPr="004853CD" w:rsidRDefault="009F5214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4853CD">
              <w:rPr>
                <w:rFonts w:ascii="Arial Narrow" w:hAnsi="Arial Narrow"/>
                <w:sz w:val="20"/>
                <w:szCs w:val="20"/>
              </w:rPr>
              <w:t>Psihoze</w:t>
            </w:r>
          </w:p>
        </w:tc>
        <w:tc>
          <w:tcPr>
            <w:tcW w:w="1074" w:type="pct"/>
          </w:tcPr>
          <w:p w:rsidR="002848B4" w:rsidRPr="004853CD" w:rsidRDefault="009F5214" w:rsidP="002005F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853CD">
              <w:rPr>
                <w:rFonts w:ascii="Arial Narrow" w:hAnsi="Arial Narrow"/>
                <w:sz w:val="20"/>
                <w:szCs w:val="20"/>
              </w:rPr>
              <w:t>3</w:t>
            </w:r>
            <w:r w:rsidR="002005F4" w:rsidRPr="004853CD">
              <w:rPr>
                <w:rFonts w:ascii="Arial Narrow" w:hAnsi="Arial Narrow"/>
                <w:sz w:val="20"/>
                <w:szCs w:val="20"/>
              </w:rPr>
              <w:t>0</w:t>
            </w:r>
            <w:r w:rsidR="004853CD" w:rsidRPr="004853CD">
              <w:rPr>
                <w:rFonts w:ascii="Arial Narrow" w:hAnsi="Arial Narrow"/>
                <w:sz w:val="20"/>
                <w:szCs w:val="20"/>
              </w:rPr>
              <w:t>3</w:t>
            </w:r>
          </w:p>
        </w:tc>
      </w:tr>
      <w:tr w:rsidR="00366032" w:rsidRPr="00366032" w:rsidTr="00B90215">
        <w:tc>
          <w:tcPr>
            <w:tcW w:w="1258" w:type="pct"/>
          </w:tcPr>
          <w:p w:rsidR="002848B4" w:rsidRPr="00366032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366032">
              <w:rPr>
                <w:rFonts w:ascii="Arial Narrow" w:hAnsi="Arial Narrow"/>
                <w:sz w:val="20"/>
                <w:szCs w:val="20"/>
              </w:rPr>
              <w:t>F72,</w:t>
            </w:r>
            <w:r w:rsidR="00E547B7" w:rsidRPr="00366032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366032">
              <w:rPr>
                <w:rFonts w:ascii="Arial Narrow" w:hAnsi="Arial Narrow"/>
                <w:sz w:val="20"/>
                <w:szCs w:val="20"/>
              </w:rPr>
              <w:t>F73</w:t>
            </w:r>
            <w:r w:rsidR="00E11435" w:rsidRPr="00366032">
              <w:rPr>
                <w:rFonts w:ascii="Arial Narrow" w:hAnsi="Arial Narrow"/>
                <w:sz w:val="20"/>
                <w:szCs w:val="20"/>
              </w:rPr>
              <w:t>, F78.4</w:t>
            </w:r>
          </w:p>
        </w:tc>
        <w:tc>
          <w:tcPr>
            <w:tcW w:w="2668" w:type="pct"/>
          </w:tcPr>
          <w:p w:rsidR="002848B4" w:rsidRPr="00366032" w:rsidRDefault="002848B4" w:rsidP="009F5214">
            <w:pPr>
              <w:rPr>
                <w:rFonts w:ascii="Arial Narrow" w:hAnsi="Arial Narrow"/>
                <w:sz w:val="20"/>
                <w:szCs w:val="20"/>
              </w:rPr>
            </w:pPr>
            <w:r w:rsidRPr="00366032">
              <w:rPr>
                <w:rFonts w:ascii="Arial Narrow" w:hAnsi="Arial Narrow"/>
                <w:sz w:val="20"/>
                <w:szCs w:val="20"/>
              </w:rPr>
              <w:t>Teška i duboka mentalna reta</w:t>
            </w:r>
            <w:r w:rsidR="009F5214" w:rsidRPr="00366032">
              <w:rPr>
                <w:rFonts w:ascii="Arial Narrow" w:hAnsi="Arial Narrow"/>
                <w:sz w:val="20"/>
                <w:szCs w:val="20"/>
              </w:rPr>
              <w:t>r</w:t>
            </w:r>
            <w:r w:rsidRPr="00366032">
              <w:rPr>
                <w:rFonts w:ascii="Arial Narrow" w:hAnsi="Arial Narrow"/>
                <w:sz w:val="20"/>
                <w:szCs w:val="20"/>
              </w:rPr>
              <w:t>dacija</w:t>
            </w:r>
            <w:r w:rsidR="00E11435" w:rsidRPr="00366032">
              <w:rPr>
                <w:rFonts w:ascii="Arial Narrow" w:hAnsi="Arial Narrow"/>
                <w:sz w:val="20"/>
                <w:szCs w:val="20"/>
              </w:rPr>
              <w:t>/intelektualne teškoće</w:t>
            </w:r>
          </w:p>
        </w:tc>
        <w:tc>
          <w:tcPr>
            <w:tcW w:w="1074" w:type="pct"/>
          </w:tcPr>
          <w:p w:rsidR="002848B4" w:rsidRPr="00366032" w:rsidRDefault="004B79C5" w:rsidP="008836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66032">
              <w:rPr>
                <w:rFonts w:ascii="Arial Narrow" w:hAnsi="Arial Narrow"/>
                <w:sz w:val="20"/>
                <w:szCs w:val="20"/>
              </w:rPr>
              <w:t>1</w:t>
            </w:r>
            <w:r w:rsidR="00E11435" w:rsidRPr="00366032">
              <w:rPr>
                <w:rFonts w:ascii="Arial Narrow" w:hAnsi="Arial Narrow"/>
                <w:sz w:val="20"/>
                <w:szCs w:val="20"/>
              </w:rPr>
              <w:t>3</w:t>
            </w:r>
            <w:r w:rsidR="00366032" w:rsidRPr="00366032">
              <w:rPr>
                <w:rFonts w:ascii="Arial Narrow" w:hAnsi="Arial Narrow"/>
                <w:sz w:val="20"/>
                <w:szCs w:val="20"/>
              </w:rPr>
              <w:t>0</w:t>
            </w:r>
          </w:p>
        </w:tc>
      </w:tr>
      <w:tr w:rsidR="00366032" w:rsidRPr="00366032" w:rsidTr="00B90215">
        <w:tc>
          <w:tcPr>
            <w:tcW w:w="1258" w:type="pct"/>
          </w:tcPr>
          <w:p w:rsidR="002848B4" w:rsidRPr="00366032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366032">
              <w:rPr>
                <w:rFonts w:ascii="Arial Narrow" w:hAnsi="Arial Narrow"/>
                <w:sz w:val="20"/>
                <w:szCs w:val="20"/>
              </w:rPr>
              <w:t>F84</w:t>
            </w:r>
          </w:p>
        </w:tc>
        <w:tc>
          <w:tcPr>
            <w:tcW w:w="2668" w:type="pct"/>
          </w:tcPr>
          <w:p w:rsidR="002848B4" w:rsidRPr="00366032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66032">
              <w:rPr>
                <w:rFonts w:ascii="Arial Narrow" w:hAnsi="Arial Narrow"/>
                <w:sz w:val="20"/>
                <w:szCs w:val="20"/>
              </w:rPr>
              <w:t>Pervazivni</w:t>
            </w:r>
            <w:proofErr w:type="spellEnd"/>
            <w:r w:rsidRPr="00366032">
              <w:rPr>
                <w:rFonts w:ascii="Arial Narrow" w:hAnsi="Arial Narrow"/>
                <w:sz w:val="20"/>
                <w:szCs w:val="20"/>
              </w:rPr>
              <w:t xml:space="preserve"> razvojni poremećaj (autizam)</w:t>
            </w:r>
          </w:p>
        </w:tc>
        <w:tc>
          <w:tcPr>
            <w:tcW w:w="1074" w:type="pct"/>
          </w:tcPr>
          <w:p w:rsidR="002848B4" w:rsidRPr="00366032" w:rsidRDefault="004B79C5" w:rsidP="008836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66032">
              <w:rPr>
                <w:rFonts w:ascii="Arial Narrow" w:hAnsi="Arial Narrow"/>
                <w:sz w:val="20"/>
                <w:szCs w:val="20"/>
              </w:rPr>
              <w:t>2</w:t>
            </w:r>
            <w:r w:rsidR="00BE6A6F" w:rsidRPr="00366032">
              <w:rPr>
                <w:rFonts w:ascii="Arial Narrow" w:hAnsi="Arial Narrow"/>
                <w:sz w:val="20"/>
                <w:szCs w:val="20"/>
              </w:rPr>
              <w:t>5</w:t>
            </w:r>
          </w:p>
        </w:tc>
      </w:tr>
      <w:tr w:rsidR="00D34D48" w:rsidRPr="00D34D48" w:rsidTr="00B90215">
        <w:tc>
          <w:tcPr>
            <w:tcW w:w="1258" w:type="pct"/>
          </w:tcPr>
          <w:p w:rsidR="002848B4" w:rsidRPr="00D34D48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D34D48">
              <w:rPr>
                <w:rFonts w:ascii="Arial Narrow" w:hAnsi="Arial Narrow"/>
                <w:sz w:val="20"/>
                <w:szCs w:val="20"/>
              </w:rPr>
              <w:t>G10,G11</w:t>
            </w:r>
          </w:p>
        </w:tc>
        <w:tc>
          <w:tcPr>
            <w:tcW w:w="2668" w:type="pct"/>
          </w:tcPr>
          <w:p w:rsidR="002848B4" w:rsidRPr="00D34D48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D34D48">
              <w:rPr>
                <w:rFonts w:ascii="Arial Narrow" w:hAnsi="Arial Narrow"/>
                <w:sz w:val="20"/>
                <w:szCs w:val="20"/>
              </w:rPr>
              <w:t>Hutingtonova</w:t>
            </w:r>
            <w:proofErr w:type="spellEnd"/>
            <w:r w:rsidRPr="00D34D48">
              <w:rPr>
                <w:rFonts w:ascii="Arial Narrow" w:hAnsi="Arial Narrow"/>
                <w:sz w:val="20"/>
                <w:szCs w:val="20"/>
              </w:rPr>
              <w:t xml:space="preserve"> korea i </w:t>
            </w:r>
            <w:proofErr w:type="spellStart"/>
            <w:r w:rsidRPr="00D34D48">
              <w:rPr>
                <w:rFonts w:ascii="Arial Narrow" w:hAnsi="Arial Narrow"/>
                <w:sz w:val="20"/>
                <w:szCs w:val="20"/>
              </w:rPr>
              <w:t>nasljedene</w:t>
            </w:r>
            <w:proofErr w:type="spellEnd"/>
            <w:r w:rsidRPr="00D34D4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34D48">
              <w:rPr>
                <w:rFonts w:ascii="Arial Narrow" w:hAnsi="Arial Narrow"/>
                <w:sz w:val="20"/>
                <w:szCs w:val="20"/>
              </w:rPr>
              <w:t>ataksije</w:t>
            </w:r>
            <w:proofErr w:type="spellEnd"/>
          </w:p>
        </w:tc>
        <w:tc>
          <w:tcPr>
            <w:tcW w:w="1074" w:type="pct"/>
          </w:tcPr>
          <w:p w:rsidR="002848B4" w:rsidRPr="00D34D48" w:rsidRDefault="005A5368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34D48">
              <w:rPr>
                <w:rFonts w:ascii="Arial Narrow" w:hAnsi="Arial Narrow"/>
                <w:sz w:val="20"/>
                <w:szCs w:val="20"/>
              </w:rPr>
              <w:t>3</w:t>
            </w:r>
          </w:p>
        </w:tc>
      </w:tr>
      <w:tr w:rsidR="0008644B" w:rsidRPr="0008644B" w:rsidTr="00B90215">
        <w:tc>
          <w:tcPr>
            <w:tcW w:w="1258" w:type="pct"/>
          </w:tcPr>
          <w:p w:rsidR="002848B4" w:rsidRPr="0008644B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08644B">
              <w:rPr>
                <w:rFonts w:ascii="Arial Narrow" w:hAnsi="Arial Narrow"/>
                <w:sz w:val="20"/>
                <w:szCs w:val="20"/>
              </w:rPr>
              <w:t>G12</w:t>
            </w:r>
          </w:p>
        </w:tc>
        <w:tc>
          <w:tcPr>
            <w:tcW w:w="2668" w:type="pct"/>
          </w:tcPr>
          <w:p w:rsidR="002848B4" w:rsidRPr="0008644B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08644B">
              <w:rPr>
                <w:rFonts w:ascii="Arial Narrow" w:hAnsi="Arial Narrow"/>
                <w:sz w:val="20"/>
                <w:szCs w:val="20"/>
              </w:rPr>
              <w:t>Spinalna mišićna atrofija</w:t>
            </w:r>
          </w:p>
        </w:tc>
        <w:tc>
          <w:tcPr>
            <w:tcW w:w="1074" w:type="pct"/>
          </w:tcPr>
          <w:p w:rsidR="002848B4" w:rsidRPr="0008644B" w:rsidRDefault="0008644B" w:rsidP="008836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8644B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</w:tr>
      <w:tr w:rsidR="005F72CD" w:rsidRPr="005F72CD" w:rsidTr="00B90215">
        <w:tc>
          <w:tcPr>
            <w:tcW w:w="1258" w:type="pct"/>
          </w:tcPr>
          <w:p w:rsidR="002848B4" w:rsidRPr="005F72CD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5F72CD">
              <w:rPr>
                <w:rFonts w:ascii="Arial Narrow" w:hAnsi="Arial Narrow"/>
                <w:sz w:val="20"/>
                <w:szCs w:val="20"/>
              </w:rPr>
              <w:t>G71</w:t>
            </w:r>
          </w:p>
        </w:tc>
        <w:tc>
          <w:tcPr>
            <w:tcW w:w="2668" w:type="pct"/>
          </w:tcPr>
          <w:p w:rsidR="002848B4" w:rsidRPr="005F72CD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5F72CD">
              <w:rPr>
                <w:rFonts w:ascii="Arial Narrow" w:hAnsi="Arial Narrow"/>
                <w:sz w:val="20"/>
                <w:szCs w:val="20"/>
              </w:rPr>
              <w:t>Mišićna distrofija</w:t>
            </w:r>
          </w:p>
        </w:tc>
        <w:tc>
          <w:tcPr>
            <w:tcW w:w="1074" w:type="pct"/>
          </w:tcPr>
          <w:p w:rsidR="002848B4" w:rsidRPr="005F72CD" w:rsidRDefault="004B79C5" w:rsidP="008836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F72CD">
              <w:rPr>
                <w:rFonts w:ascii="Arial Narrow" w:hAnsi="Arial Narrow"/>
                <w:sz w:val="20"/>
                <w:szCs w:val="20"/>
              </w:rPr>
              <w:t>2</w:t>
            </w:r>
            <w:r w:rsidR="0088369A" w:rsidRPr="005F72CD">
              <w:rPr>
                <w:rFonts w:ascii="Arial Narrow" w:hAnsi="Arial Narrow"/>
                <w:sz w:val="20"/>
                <w:szCs w:val="20"/>
              </w:rPr>
              <w:t>1</w:t>
            </w:r>
          </w:p>
        </w:tc>
      </w:tr>
      <w:tr w:rsidR="005779F7" w:rsidRPr="005779F7" w:rsidTr="00B90215">
        <w:tc>
          <w:tcPr>
            <w:tcW w:w="1258" w:type="pct"/>
          </w:tcPr>
          <w:p w:rsidR="002848B4" w:rsidRPr="005779F7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5779F7">
              <w:rPr>
                <w:rFonts w:ascii="Arial Narrow" w:hAnsi="Arial Narrow"/>
                <w:sz w:val="20"/>
                <w:szCs w:val="20"/>
              </w:rPr>
              <w:t>G80</w:t>
            </w:r>
          </w:p>
        </w:tc>
        <w:tc>
          <w:tcPr>
            <w:tcW w:w="2668" w:type="pct"/>
          </w:tcPr>
          <w:p w:rsidR="002848B4" w:rsidRPr="005779F7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5779F7">
              <w:rPr>
                <w:rFonts w:ascii="Arial Narrow" w:hAnsi="Arial Narrow"/>
                <w:sz w:val="20"/>
                <w:szCs w:val="20"/>
              </w:rPr>
              <w:t>Infantilna cerebralna paraliza</w:t>
            </w:r>
          </w:p>
        </w:tc>
        <w:tc>
          <w:tcPr>
            <w:tcW w:w="1074" w:type="pct"/>
          </w:tcPr>
          <w:p w:rsidR="002848B4" w:rsidRPr="005779F7" w:rsidRDefault="004B79C5" w:rsidP="008836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779F7">
              <w:rPr>
                <w:rFonts w:ascii="Arial Narrow" w:hAnsi="Arial Narrow"/>
                <w:sz w:val="20"/>
                <w:szCs w:val="20"/>
              </w:rPr>
              <w:t>14</w:t>
            </w:r>
            <w:r w:rsidR="005779F7" w:rsidRPr="005779F7">
              <w:rPr>
                <w:rFonts w:ascii="Arial Narrow" w:hAnsi="Arial Narrow"/>
                <w:sz w:val="20"/>
                <w:szCs w:val="20"/>
              </w:rPr>
              <w:t>3</w:t>
            </w:r>
          </w:p>
        </w:tc>
      </w:tr>
      <w:tr w:rsidR="00D47A13" w:rsidRPr="00D47A13" w:rsidTr="00B90215">
        <w:tc>
          <w:tcPr>
            <w:tcW w:w="1258" w:type="pct"/>
          </w:tcPr>
          <w:p w:rsidR="002848B4" w:rsidRPr="00D47A13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D47A13">
              <w:rPr>
                <w:rFonts w:ascii="Arial Narrow" w:hAnsi="Arial Narrow"/>
                <w:sz w:val="20"/>
                <w:szCs w:val="20"/>
              </w:rPr>
              <w:t>G82</w:t>
            </w:r>
          </w:p>
        </w:tc>
        <w:tc>
          <w:tcPr>
            <w:tcW w:w="2668" w:type="pct"/>
          </w:tcPr>
          <w:p w:rsidR="002848B4" w:rsidRPr="00D47A13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D47A13">
              <w:rPr>
                <w:rFonts w:ascii="Arial Narrow" w:hAnsi="Arial Narrow"/>
                <w:sz w:val="20"/>
                <w:szCs w:val="20"/>
              </w:rPr>
              <w:t>Para i tetraplegija</w:t>
            </w:r>
          </w:p>
        </w:tc>
        <w:tc>
          <w:tcPr>
            <w:tcW w:w="1074" w:type="pct"/>
          </w:tcPr>
          <w:p w:rsidR="002848B4" w:rsidRPr="00D47A13" w:rsidRDefault="004B79C5" w:rsidP="008836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47A13">
              <w:rPr>
                <w:rFonts w:ascii="Arial Narrow" w:hAnsi="Arial Narrow"/>
                <w:sz w:val="20"/>
                <w:szCs w:val="20"/>
              </w:rPr>
              <w:t>1</w:t>
            </w:r>
            <w:r w:rsidR="00D47A13" w:rsidRPr="00D47A13">
              <w:rPr>
                <w:rFonts w:ascii="Arial Narrow" w:hAnsi="Arial Narrow"/>
                <w:sz w:val="20"/>
                <w:szCs w:val="20"/>
              </w:rPr>
              <w:t>46</w:t>
            </w:r>
          </w:p>
        </w:tc>
      </w:tr>
      <w:tr w:rsidR="00AF391C" w:rsidRPr="00AF391C" w:rsidTr="00B90215">
        <w:tc>
          <w:tcPr>
            <w:tcW w:w="1258" w:type="pct"/>
          </w:tcPr>
          <w:p w:rsidR="002848B4" w:rsidRPr="00AF391C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AF391C">
              <w:rPr>
                <w:rFonts w:ascii="Arial Narrow" w:hAnsi="Arial Narrow"/>
                <w:sz w:val="20"/>
                <w:szCs w:val="20"/>
              </w:rPr>
              <w:t>H54.0</w:t>
            </w:r>
          </w:p>
        </w:tc>
        <w:tc>
          <w:tcPr>
            <w:tcW w:w="2668" w:type="pct"/>
          </w:tcPr>
          <w:p w:rsidR="002848B4" w:rsidRPr="00AF391C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AF391C">
              <w:rPr>
                <w:rFonts w:ascii="Arial Narrow" w:hAnsi="Arial Narrow"/>
                <w:sz w:val="20"/>
                <w:szCs w:val="20"/>
              </w:rPr>
              <w:t>Sljepoća na oba oka</w:t>
            </w:r>
          </w:p>
        </w:tc>
        <w:tc>
          <w:tcPr>
            <w:tcW w:w="1074" w:type="pct"/>
          </w:tcPr>
          <w:p w:rsidR="002848B4" w:rsidRPr="00AF391C" w:rsidRDefault="00AF391C" w:rsidP="00C406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F391C">
              <w:rPr>
                <w:rFonts w:ascii="Arial Narrow" w:hAnsi="Arial Narrow"/>
                <w:sz w:val="20"/>
                <w:szCs w:val="20"/>
              </w:rPr>
              <w:t>99</w:t>
            </w:r>
          </w:p>
        </w:tc>
      </w:tr>
      <w:tr w:rsidR="00903000" w:rsidRPr="00903000" w:rsidTr="00B90215">
        <w:tc>
          <w:tcPr>
            <w:tcW w:w="1258" w:type="pct"/>
          </w:tcPr>
          <w:p w:rsidR="002848B4" w:rsidRPr="00903000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903000">
              <w:rPr>
                <w:rFonts w:ascii="Arial Narrow" w:hAnsi="Arial Narrow"/>
                <w:sz w:val="20"/>
                <w:szCs w:val="20"/>
              </w:rPr>
              <w:t>H91.93</w:t>
            </w:r>
          </w:p>
        </w:tc>
        <w:tc>
          <w:tcPr>
            <w:tcW w:w="2668" w:type="pct"/>
          </w:tcPr>
          <w:p w:rsidR="002848B4" w:rsidRPr="00903000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903000">
              <w:rPr>
                <w:rFonts w:ascii="Arial Narrow" w:hAnsi="Arial Narrow"/>
                <w:sz w:val="20"/>
                <w:szCs w:val="20"/>
              </w:rPr>
              <w:t>Gluhoća</w:t>
            </w:r>
          </w:p>
        </w:tc>
        <w:tc>
          <w:tcPr>
            <w:tcW w:w="1074" w:type="pct"/>
          </w:tcPr>
          <w:p w:rsidR="002848B4" w:rsidRPr="00903000" w:rsidRDefault="004B79C5" w:rsidP="008836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03000">
              <w:rPr>
                <w:rFonts w:ascii="Arial Narrow" w:hAnsi="Arial Narrow"/>
                <w:sz w:val="20"/>
                <w:szCs w:val="20"/>
              </w:rPr>
              <w:t>1</w:t>
            </w:r>
            <w:r w:rsidR="008B51FE" w:rsidRPr="00903000">
              <w:rPr>
                <w:rFonts w:ascii="Arial Narrow" w:hAnsi="Arial Narrow"/>
                <w:sz w:val="20"/>
                <w:szCs w:val="20"/>
              </w:rPr>
              <w:t>0</w:t>
            </w:r>
            <w:r w:rsidR="00903000" w:rsidRPr="00903000">
              <w:rPr>
                <w:rFonts w:ascii="Arial Narrow" w:hAnsi="Arial Narrow"/>
                <w:sz w:val="20"/>
                <w:szCs w:val="20"/>
              </w:rPr>
              <w:t>7</w:t>
            </w:r>
          </w:p>
        </w:tc>
      </w:tr>
      <w:tr w:rsidR="00A1680F" w:rsidRPr="00A1680F" w:rsidTr="00B90215">
        <w:tc>
          <w:tcPr>
            <w:tcW w:w="1258" w:type="pct"/>
          </w:tcPr>
          <w:p w:rsidR="002848B4" w:rsidRPr="00A1680F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A1680F">
              <w:rPr>
                <w:rFonts w:ascii="Arial Narrow" w:hAnsi="Arial Narrow"/>
                <w:sz w:val="20"/>
                <w:szCs w:val="20"/>
              </w:rPr>
              <w:t>N18.0</w:t>
            </w:r>
          </w:p>
        </w:tc>
        <w:tc>
          <w:tcPr>
            <w:tcW w:w="2668" w:type="pct"/>
          </w:tcPr>
          <w:p w:rsidR="002848B4" w:rsidRPr="00A1680F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A1680F">
              <w:rPr>
                <w:rFonts w:ascii="Arial Narrow" w:hAnsi="Arial Narrow"/>
                <w:sz w:val="20"/>
                <w:szCs w:val="20"/>
              </w:rPr>
              <w:t>Terminalno zatajenje bubrega</w:t>
            </w:r>
          </w:p>
        </w:tc>
        <w:tc>
          <w:tcPr>
            <w:tcW w:w="1074" w:type="pct"/>
          </w:tcPr>
          <w:p w:rsidR="002848B4" w:rsidRPr="00A1680F" w:rsidRDefault="00A1680F" w:rsidP="008836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1680F">
              <w:rPr>
                <w:rFonts w:ascii="Arial Narrow" w:hAnsi="Arial Narrow"/>
                <w:sz w:val="20"/>
                <w:szCs w:val="20"/>
              </w:rPr>
              <w:t>3</w:t>
            </w:r>
            <w:r w:rsidR="00ED70A3" w:rsidRPr="00A1680F">
              <w:rPr>
                <w:rFonts w:ascii="Arial Narrow" w:hAnsi="Arial Narrow"/>
                <w:sz w:val="20"/>
                <w:szCs w:val="20"/>
              </w:rPr>
              <w:t>9</w:t>
            </w:r>
          </w:p>
        </w:tc>
      </w:tr>
      <w:tr w:rsidR="008D56BF" w:rsidRPr="008D56BF" w:rsidTr="00B90215">
        <w:tc>
          <w:tcPr>
            <w:tcW w:w="1258" w:type="pct"/>
          </w:tcPr>
          <w:p w:rsidR="002848B4" w:rsidRPr="008D56BF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8D56BF">
              <w:rPr>
                <w:rFonts w:ascii="Arial Narrow" w:hAnsi="Arial Narrow"/>
                <w:sz w:val="20"/>
                <w:szCs w:val="20"/>
              </w:rPr>
              <w:t>Q90</w:t>
            </w:r>
          </w:p>
        </w:tc>
        <w:tc>
          <w:tcPr>
            <w:tcW w:w="2668" w:type="pct"/>
          </w:tcPr>
          <w:p w:rsidR="002848B4" w:rsidRPr="008D56BF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8D56BF">
              <w:rPr>
                <w:rFonts w:ascii="Arial Narrow" w:hAnsi="Arial Narrow"/>
                <w:sz w:val="20"/>
                <w:szCs w:val="20"/>
              </w:rPr>
              <w:t>Down</w:t>
            </w:r>
            <w:proofErr w:type="spellEnd"/>
            <w:r w:rsidRPr="008D56BF">
              <w:rPr>
                <w:rFonts w:ascii="Arial Narrow" w:hAnsi="Arial Narrow"/>
                <w:sz w:val="20"/>
                <w:szCs w:val="20"/>
              </w:rPr>
              <w:t xml:space="preserve"> sindrom</w:t>
            </w:r>
          </w:p>
        </w:tc>
        <w:tc>
          <w:tcPr>
            <w:tcW w:w="1074" w:type="pct"/>
          </w:tcPr>
          <w:p w:rsidR="002848B4" w:rsidRPr="008D56BF" w:rsidRDefault="0088369A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56BF">
              <w:rPr>
                <w:rFonts w:ascii="Arial Narrow" w:hAnsi="Arial Narrow"/>
                <w:sz w:val="20"/>
                <w:szCs w:val="20"/>
              </w:rPr>
              <w:t>3</w:t>
            </w:r>
            <w:r w:rsidR="008D56BF" w:rsidRPr="008D56BF">
              <w:rPr>
                <w:rFonts w:ascii="Arial Narrow" w:hAnsi="Arial Narrow"/>
                <w:sz w:val="20"/>
                <w:szCs w:val="20"/>
              </w:rPr>
              <w:t>4</w:t>
            </w:r>
          </w:p>
        </w:tc>
      </w:tr>
      <w:tr w:rsidR="00F90E47" w:rsidRPr="00F90E47" w:rsidTr="00B90215">
        <w:tc>
          <w:tcPr>
            <w:tcW w:w="1258" w:type="pct"/>
          </w:tcPr>
          <w:p w:rsidR="002848B4" w:rsidRPr="00F90E47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F90E47">
              <w:rPr>
                <w:rFonts w:ascii="Arial Narrow" w:hAnsi="Arial Narrow"/>
                <w:sz w:val="20"/>
                <w:szCs w:val="20"/>
              </w:rPr>
              <w:t>S48</w:t>
            </w:r>
          </w:p>
        </w:tc>
        <w:tc>
          <w:tcPr>
            <w:tcW w:w="2668" w:type="pct"/>
          </w:tcPr>
          <w:p w:rsidR="002848B4" w:rsidRPr="00F90E47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F90E47">
              <w:rPr>
                <w:rFonts w:ascii="Arial Narrow" w:hAnsi="Arial Narrow"/>
                <w:sz w:val="20"/>
                <w:szCs w:val="20"/>
              </w:rPr>
              <w:t>Amputacija obje nadlaktice</w:t>
            </w:r>
          </w:p>
        </w:tc>
        <w:tc>
          <w:tcPr>
            <w:tcW w:w="1074" w:type="pct"/>
          </w:tcPr>
          <w:p w:rsidR="002848B4" w:rsidRPr="00F90E47" w:rsidRDefault="00661E72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0E47">
              <w:rPr>
                <w:rFonts w:ascii="Arial Narrow" w:hAnsi="Arial Narrow"/>
                <w:sz w:val="20"/>
                <w:szCs w:val="20"/>
              </w:rPr>
              <w:t>3</w:t>
            </w:r>
          </w:p>
        </w:tc>
      </w:tr>
      <w:tr w:rsidR="00100721" w:rsidRPr="00100721" w:rsidTr="00B90215">
        <w:tc>
          <w:tcPr>
            <w:tcW w:w="1258" w:type="pct"/>
          </w:tcPr>
          <w:p w:rsidR="00436FB6" w:rsidRPr="00100721" w:rsidRDefault="00436FB6" w:rsidP="00054357">
            <w:pPr>
              <w:rPr>
                <w:rFonts w:ascii="Arial Narrow" w:hAnsi="Arial Narrow"/>
                <w:sz w:val="20"/>
                <w:szCs w:val="20"/>
              </w:rPr>
            </w:pPr>
            <w:r w:rsidRPr="00100721">
              <w:rPr>
                <w:rFonts w:ascii="Arial Narrow" w:hAnsi="Arial Narrow"/>
                <w:sz w:val="20"/>
                <w:szCs w:val="20"/>
              </w:rPr>
              <w:t>S68</w:t>
            </w:r>
          </w:p>
        </w:tc>
        <w:tc>
          <w:tcPr>
            <w:tcW w:w="2668" w:type="pct"/>
          </w:tcPr>
          <w:p w:rsidR="00436FB6" w:rsidRPr="00100721" w:rsidRDefault="00436FB6" w:rsidP="00054357">
            <w:pPr>
              <w:rPr>
                <w:rFonts w:ascii="Arial Narrow" w:hAnsi="Arial Narrow"/>
                <w:sz w:val="20"/>
                <w:szCs w:val="20"/>
              </w:rPr>
            </w:pPr>
            <w:r w:rsidRPr="00100721">
              <w:rPr>
                <w:rFonts w:ascii="Arial Narrow" w:hAnsi="Arial Narrow"/>
                <w:sz w:val="20"/>
                <w:szCs w:val="20"/>
              </w:rPr>
              <w:t>Amputacija obje šake</w:t>
            </w:r>
          </w:p>
        </w:tc>
        <w:tc>
          <w:tcPr>
            <w:tcW w:w="1074" w:type="pct"/>
          </w:tcPr>
          <w:p w:rsidR="00436FB6" w:rsidRPr="00100721" w:rsidRDefault="00436FB6" w:rsidP="0005435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0721">
              <w:rPr>
                <w:rFonts w:ascii="Arial Narrow" w:hAnsi="Arial Narrow"/>
                <w:sz w:val="20"/>
                <w:szCs w:val="20"/>
              </w:rPr>
              <w:t>1</w:t>
            </w:r>
          </w:p>
        </w:tc>
      </w:tr>
      <w:tr w:rsidR="008352D9" w:rsidRPr="008352D9" w:rsidTr="00B90215">
        <w:tc>
          <w:tcPr>
            <w:tcW w:w="1258" w:type="pct"/>
          </w:tcPr>
          <w:p w:rsidR="00436FB6" w:rsidRPr="008352D9" w:rsidRDefault="00436FB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8352D9">
              <w:rPr>
                <w:rFonts w:ascii="Arial Narrow" w:hAnsi="Arial Narrow"/>
                <w:sz w:val="20"/>
                <w:szCs w:val="20"/>
              </w:rPr>
              <w:t>S78</w:t>
            </w:r>
          </w:p>
        </w:tc>
        <w:tc>
          <w:tcPr>
            <w:tcW w:w="2668" w:type="pct"/>
          </w:tcPr>
          <w:p w:rsidR="00436FB6" w:rsidRPr="008352D9" w:rsidRDefault="00436FB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8352D9">
              <w:rPr>
                <w:rFonts w:ascii="Arial Narrow" w:hAnsi="Arial Narrow"/>
                <w:sz w:val="20"/>
                <w:szCs w:val="20"/>
              </w:rPr>
              <w:t>Amputacija obje natkoljenice</w:t>
            </w:r>
          </w:p>
        </w:tc>
        <w:tc>
          <w:tcPr>
            <w:tcW w:w="1074" w:type="pct"/>
          </w:tcPr>
          <w:p w:rsidR="00436FB6" w:rsidRPr="008352D9" w:rsidRDefault="00436FB6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352D9">
              <w:rPr>
                <w:rFonts w:ascii="Arial Narrow" w:hAnsi="Arial Narrow"/>
                <w:sz w:val="20"/>
                <w:szCs w:val="20"/>
              </w:rPr>
              <w:t>3</w:t>
            </w:r>
          </w:p>
        </w:tc>
      </w:tr>
      <w:tr w:rsidR="00355E29" w:rsidRPr="00355E29" w:rsidTr="00B90215">
        <w:tc>
          <w:tcPr>
            <w:tcW w:w="1258" w:type="pct"/>
          </w:tcPr>
          <w:p w:rsidR="00436FB6" w:rsidRPr="00355E29" w:rsidRDefault="00436FB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355E29">
              <w:rPr>
                <w:rFonts w:ascii="Arial Narrow" w:hAnsi="Arial Narrow"/>
                <w:sz w:val="20"/>
                <w:szCs w:val="20"/>
              </w:rPr>
              <w:t>S88</w:t>
            </w:r>
          </w:p>
        </w:tc>
        <w:tc>
          <w:tcPr>
            <w:tcW w:w="2668" w:type="pct"/>
          </w:tcPr>
          <w:p w:rsidR="00436FB6" w:rsidRPr="00355E29" w:rsidRDefault="00436FB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355E29">
              <w:rPr>
                <w:rFonts w:ascii="Arial Narrow" w:hAnsi="Arial Narrow"/>
                <w:sz w:val="20"/>
                <w:szCs w:val="20"/>
              </w:rPr>
              <w:t>Amputacija obje potkoljenice</w:t>
            </w:r>
          </w:p>
        </w:tc>
        <w:tc>
          <w:tcPr>
            <w:tcW w:w="1074" w:type="pct"/>
          </w:tcPr>
          <w:p w:rsidR="00436FB6" w:rsidRPr="00355E29" w:rsidRDefault="00355E29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5E29">
              <w:rPr>
                <w:rFonts w:ascii="Arial Narrow" w:hAnsi="Arial Narrow"/>
                <w:sz w:val="20"/>
                <w:szCs w:val="20"/>
              </w:rPr>
              <w:t>4</w:t>
            </w:r>
          </w:p>
        </w:tc>
      </w:tr>
      <w:tr w:rsidR="002B2BDE" w:rsidRPr="002B2BDE" w:rsidTr="00B90215">
        <w:tc>
          <w:tcPr>
            <w:tcW w:w="1258" w:type="pct"/>
          </w:tcPr>
          <w:p w:rsidR="00436FB6" w:rsidRPr="002B2BDE" w:rsidRDefault="00436FB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2B2BDE">
              <w:rPr>
                <w:rFonts w:ascii="Arial Narrow" w:hAnsi="Arial Narrow"/>
                <w:sz w:val="20"/>
                <w:szCs w:val="20"/>
              </w:rPr>
              <w:t>S98</w:t>
            </w:r>
          </w:p>
        </w:tc>
        <w:tc>
          <w:tcPr>
            <w:tcW w:w="2668" w:type="pct"/>
          </w:tcPr>
          <w:p w:rsidR="00436FB6" w:rsidRPr="002B2BDE" w:rsidRDefault="00436FB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2B2BDE">
              <w:rPr>
                <w:rFonts w:ascii="Arial Narrow" w:hAnsi="Arial Narrow"/>
                <w:sz w:val="20"/>
                <w:szCs w:val="20"/>
              </w:rPr>
              <w:t>Amputacija oba stopala</w:t>
            </w:r>
          </w:p>
        </w:tc>
        <w:tc>
          <w:tcPr>
            <w:tcW w:w="1074" w:type="pct"/>
          </w:tcPr>
          <w:p w:rsidR="00436FB6" w:rsidRPr="002B2BDE" w:rsidRDefault="00436FB6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2BDE">
              <w:rPr>
                <w:rFonts w:ascii="Arial Narrow" w:hAnsi="Arial Narrow"/>
                <w:sz w:val="20"/>
                <w:szCs w:val="20"/>
              </w:rPr>
              <w:t>1</w:t>
            </w:r>
          </w:p>
        </w:tc>
      </w:tr>
      <w:tr w:rsidR="001B0A66" w:rsidRPr="001B0A66" w:rsidTr="00B90215">
        <w:tc>
          <w:tcPr>
            <w:tcW w:w="1258" w:type="pct"/>
          </w:tcPr>
          <w:p w:rsidR="00436FB6" w:rsidRPr="001B0A66" w:rsidRDefault="00436FB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1B0A66">
              <w:rPr>
                <w:rFonts w:ascii="Arial Narrow" w:hAnsi="Arial Narrow"/>
                <w:sz w:val="20"/>
                <w:szCs w:val="20"/>
              </w:rPr>
              <w:t>G35</w:t>
            </w:r>
          </w:p>
        </w:tc>
        <w:tc>
          <w:tcPr>
            <w:tcW w:w="2668" w:type="pct"/>
          </w:tcPr>
          <w:p w:rsidR="00436FB6" w:rsidRPr="001B0A66" w:rsidRDefault="00436FB6" w:rsidP="002848B4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1B0A66">
              <w:rPr>
                <w:rFonts w:ascii="Arial Narrow" w:hAnsi="Arial Narrow"/>
                <w:sz w:val="20"/>
                <w:szCs w:val="20"/>
              </w:rPr>
              <w:t>Multipla</w:t>
            </w:r>
            <w:proofErr w:type="spellEnd"/>
            <w:r w:rsidRPr="001B0A66">
              <w:rPr>
                <w:rFonts w:ascii="Arial Narrow" w:hAnsi="Arial Narrow"/>
                <w:sz w:val="20"/>
                <w:szCs w:val="20"/>
              </w:rPr>
              <w:t xml:space="preserve"> skleroza</w:t>
            </w:r>
          </w:p>
        </w:tc>
        <w:tc>
          <w:tcPr>
            <w:tcW w:w="1074" w:type="pct"/>
          </w:tcPr>
          <w:p w:rsidR="00436FB6" w:rsidRPr="001B0A66" w:rsidRDefault="004E02E2" w:rsidP="00436FB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0A66">
              <w:rPr>
                <w:rFonts w:ascii="Arial Narrow" w:hAnsi="Arial Narrow"/>
                <w:sz w:val="20"/>
                <w:szCs w:val="20"/>
              </w:rPr>
              <w:t>4</w:t>
            </w:r>
            <w:r w:rsidR="001B0A66" w:rsidRPr="001B0A66">
              <w:rPr>
                <w:rFonts w:ascii="Arial Narrow" w:hAnsi="Arial Narrow"/>
                <w:sz w:val="20"/>
                <w:szCs w:val="20"/>
              </w:rPr>
              <w:t>4</w:t>
            </w:r>
          </w:p>
        </w:tc>
      </w:tr>
    </w:tbl>
    <w:p w:rsidR="008D3EBD" w:rsidRPr="00EE0FE4" w:rsidRDefault="002848B4" w:rsidP="008D3EBD">
      <w:pPr>
        <w:rPr>
          <w:rFonts w:ascii="Arial Narrow" w:hAnsi="Arial Narrow"/>
          <w:sz w:val="20"/>
          <w:szCs w:val="20"/>
        </w:rPr>
      </w:pPr>
      <w:r w:rsidRPr="00EE0FE4">
        <w:rPr>
          <w:rFonts w:ascii="Arial Narrow" w:hAnsi="Arial Narrow"/>
          <w:sz w:val="20"/>
          <w:szCs w:val="20"/>
        </w:rPr>
        <w:t>* osobe s označenim oštećenjem sluha u razmjerima gluhoće i teže nagluhosti</w:t>
      </w:r>
      <w:r w:rsidR="008D3EBD" w:rsidRPr="00EE0FE4">
        <w:rPr>
          <w:rFonts w:ascii="Arial Narrow" w:hAnsi="Arial Narrow"/>
          <w:sz w:val="20"/>
          <w:szCs w:val="20"/>
        </w:rPr>
        <w:t xml:space="preserve"> (gubitak sluha veći od 60 decibela)</w:t>
      </w:r>
    </w:p>
    <w:p w:rsidR="002848B4" w:rsidRPr="0059036A" w:rsidRDefault="002848B4" w:rsidP="00FE4F5C">
      <w:pPr>
        <w:pStyle w:val="Naslov1"/>
        <w:rPr>
          <w:sz w:val="20"/>
          <w:szCs w:val="20"/>
          <w:lang w:val="hr-HR"/>
        </w:rPr>
      </w:pPr>
      <w:bookmarkStart w:id="8" w:name="_Toc348952454"/>
      <w:r w:rsidRPr="0059036A">
        <w:rPr>
          <w:sz w:val="20"/>
          <w:szCs w:val="20"/>
          <w:lang w:val="hr-HR"/>
        </w:rPr>
        <w:lastRenderedPageBreak/>
        <w:t xml:space="preserve">3. </w:t>
      </w:r>
      <w:r w:rsidRPr="0059036A">
        <w:rPr>
          <w:sz w:val="20"/>
          <w:szCs w:val="20"/>
          <w:lang w:val="pl-PL"/>
        </w:rPr>
        <w:t>Brodsko</w:t>
      </w:r>
      <w:r w:rsidRPr="0059036A">
        <w:rPr>
          <w:sz w:val="20"/>
          <w:szCs w:val="20"/>
          <w:lang w:val="hr-HR"/>
        </w:rPr>
        <w:t xml:space="preserve"> </w:t>
      </w:r>
      <w:r w:rsidRPr="0059036A">
        <w:rPr>
          <w:sz w:val="20"/>
          <w:szCs w:val="20"/>
          <w:lang w:val="pl-PL"/>
        </w:rPr>
        <w:t>posavska</w:t>
      </w:r>
      <w:r w:rsidRPr="0059036A">
        <w:rPr>
          <w:sz w:val="20"/>
          <w:szCs w:val="20"/>
          <w:lang w:val="hr-HR"/>
        </w:rPr>
        <w:t xml:space="preserve"> ž</w:t>
      </w:r>
      <w:r w:rsidRPr="0059036A">
        <w:rPr>
          <w:sz w:val="20"/>
          <w:szCs w:val="20"/>
          <w:lang w:val="pl-PL"/>
        </w:rPr>
        <w:t>upanija</w:t>
      </w:r>
      <w:bookmarkEnd w:id="8"/>
    </w:p>
    <w:p w:rsidR="002848B4" w:rsidRPr="0059036A" w:rsidRDefault="002848B4" w:rsidP="00FE4F5C">
      <w:pPr>
        <w:pStyle w:val="Naslov2"/>
        <w:rPr>
          <w:sz w:val="20"/>
          <w:szCs w:val="20"/>
        </w:rPr>
      </w:pPr>
      <w:bookmarkStart w:id="9" w:name="_Toc348952455"/>
      <w:r w:rsidRPr="0059036A">
        <w:rPr>
          <w:sz w:val="20"/>
          <w:szCs w:val="20"/>
        </w:rPr>
        <w:t>3.1. Opći sociodemografski podaci</w:t>
      </w:r>
      <w:bookmarkEnd w:id="9"/>
    </w:p>
    <w:p w:rsidR="00416CD0" w:rsidRPr="0059036A" w:rsidRDefault="00416CD0" w:rsidP="00416CD0"/>
    <w:p w:rsidR="002848B4" w:rsidRPr="00F06F8C" w:rsidRDefault="002848B4" w:rsidP="002848B4">
      <w:pPr>
        <w:jc w:val="both"/>
        <w:rPr>
          <w:rFonts w:ascii="Arial Narrow" w:hAnsi="Arial Narrow"/>
          <w:sz w:val="20"/>
          <w:szCs w:val="20"/>
        </w:rPr>
      </w:pPr>
      <w:r w:rsidRPr="0059036A">
        <w:rPr>
          <w:rFonts w:ascii="Arial Narrow" w:hAnsi="Arial Narrow"/>
          <w:sz w:val="20"/>
          <w:szCs w:val="20"/>
        </w:rPr>
        <w:t xml:space="preserve">U Brodsko posavskoj županiji, stanje na dan </w:t>
      </w:r>
      <w:r w:rsidR="0059036A" w:rsidRPr="0059036A">
        <w:rPr>
          <w:rFonts w:ascii="Arial Narrow" w:hAnsi="Arial Narrow"/>
          <w:sz w:val="20"/>
          <w:szCs w:val="20"/>
        </w:rPr>
        <w:t>12</w:t>
      </w:r>
      <w:r w:rsidRPr="0059036A">
        <w:rPr>
          <w:rFonts w:ascii="Arial Narrow" w:hAnsi="Arial Narrow"/>
          <w:sz w:val="20"/>
          <w:szCs w:val="20"/>
        </w:rPr>
        <w:t>.</w:t>
      </w:r>
      <w:r w:rsidR="00416CD0" w:rsidRPr="0059036A">
        <w:rPr>
          <w:rFonts w:ascii="Arial Narrow" w:hAnsi="Arial Narrow"/>
          <w:sz w:val="20"/>
          <w:szCs w:val="20"/>
        </w:rPr>
        <w:t>0</w:t>
      </w:r>
      <w:r w:rsidR="0059036A" w:rsidRPr="0059036A">
        <w:rPr>
          <w:rFonts w:ascii="Arial Narrow" w:hAnsi="Arial Narrow"/>
          <w:sz w:val="20"/>
          <w:szCs w:val="20"/>
        </w:rPr>
        <w:t>3</w:t>
      </w:r>
      <w:r w:rsidRPr="0059036A">
        <w:rPr>
          <w:rFonts w:ascii="Arial Narrow" w:hAnsi="Arial Narrow"/>
          <w:sz w:val="20"/>
          <w:szCs w:val="20"/>
        </w:rPr>
        <w:t>.20</w:t>
      </w:r>
      <w:r w:rsidR="00433109" w:rsidRPr="0059036A">
        <w:rPr>
          <w:rFonts w:ascii="Arial Narrow" w:hAnsi="Arial Narrow"/>
          <w:sz w:val="20"/>
          <w:szCs w:val="20"/>
        </w:rPr>
        <w:t>1</w:t>
      </w:r>
      <w:r w:rsidR="0059036A" w:rsidRPr="0059036A">
        <w:rPr>
          <w:rFonts w:ascii="Arial Narrow" w:hAnsi="Arial Narrow"/>
          <w:sz w:val="20"/>
          <w:szCs w:val="20"/>
        </w:rPr>
        <w:t>5</w:t>
      </w:r>
      <w:r w:rsidRPr="0059036A">
        <w:rPr>
          <w:rFonts w:ascii="Arial Narrow" w:hAnsi="Arial Narrow"/>
          <w:sz w:val="20"/>
          <w:szCs w:val="20"/>
        </w:rPr>
        <w:t>., živi 1</w:t>
      </w:r>
      <w:r w:rsidR="0050241C" w:rsidRPr="0059036A">
        <w:rPr>
          <w:rFonts w:ascii="Arial Narrow" w:hAnsi="Arial Narrow"/>
          <w:sz w:val="20"/>
          <w:szCs w:val="20"/>
        </w:rPr>
        <w:t>6</w:t>
      </w:r>
      <w:r w:rsidR="0059036A" w:rsidRPr="0059036A">
        <w:rPr>
          <w:rFonts w:ascii="Arial Narrow" w:hAnsi="Arial Narrow"/>
          <w:sz w:val="20"/>
          <w:szCs w:val="20"/>
        </w:rPr>
        <w:t>753</w:t>
      </w:r>
      <w:r w:rsidRPr="0059036A">
        <w:rPr>
          <w:rFonts w:ascii="Arial Narrow" w:hAnsi="Arial Narrow"/>
          <w:sz w:val="20"/>
          <w:szCs w:val="20"/>
        </w:rPr>
        <w:t xml:space="preserve"> osoba s invaliditetom od čega su 1</w:t>
      </w:r>
      <w:r w:rsidR="0050241C" w:rsidRPr="0059036A">
        <w:rPr>
          <w:rFonts w:ascii="Arial Narrow" w:hAnsi="Arial Narrow"/>
          <w:sz w:val="20"/>
          <w:szCs w:val="20"/>
        </w:rPr>
        <w:t>1</w:t>
      </w:r>
      <w:r w:rsidR="0059036A" w:rsidRPr="0059036A">
        <w:rPr>
          <w:rFonts w:ascii="Arial Narrow" w:hAnsi="Arial Narrow"/>
          <w:sz w:val="20"/>
          <w:szCs w:val="20"/>
        </w:rPr>
        <w:t>027</w:t>
      </w:r>
      <w:r w:rsidR="00416CD0" w:rsidRPr="0059036A">
        <w:rPr>
          <w:rFonts w:ascii="Arial Narrow" w:hAnsi="Arial Narrow"/>
          <w:sz w:val="20"/>
          <w:szCs w:val="20"/>
        </w:rPr>
        <w:t xml:space="preserve"> </w:t>
      </w:r>
      <w:r w:rsidRPr="0059036A">
        <w:rPr>
          <w:rFonts w:ascii="Arial Narrow" w:hAnsi="Arial Narrow"/>
          <w:sz w:val="20"/>
          <w:szCs w:val="20"/>
        </w:rPr>
        <w:t>muški (6</w:t>
      </w:r>
      <w:r w:rsidR="0050241C" w:rsidRPr="0059036A">
        <w:rPr>
          <w:rFonts w:ascii="Arial Narrow" w:hAnsi="Arial Narrow"/>
          <w:sz w:val="20"/>
          <w:szCs w:val="20"/>
        </w:rPr>
        <w:t>6</w:t>
      </w:r>
      <w:r w:rsidRPr="0059036A">
        <w:rPr>
          <w:rFonts w:ascii="Arial Narrow" w:hAnsi="Arial Narrow"/>
          <w:sz w:val="20"/>
          <w:szCs w:val="20"/>
        </w:rPr>
        <w:t xml:space="preserve">%) i </w:t>
      </w:r>
      <w:r w:rsidR="0050241C" w:rsidRPr="0059036A">
        <w:rPr>
          <w:rFonts w:ascii="Arial Narrow" w:hAnsi="Arial Narrow"/>
          <w:sz w:val="20"/>
          <w:szCs w:val="20"/>
        </w:rPr>
        <w:t>572</w:t>
      </w:r>
      <w:r w:rsidR="0059036A" w:rsidRPr="0059036A">
        <w:rPr>
          <w:rFonts w:ascii="Arial Narrow" w:hAnsi="Arial Narrow"/>
          <w:sz w:val="20"/>
          <w:szCs w:val="20"/>
        </w:rPr>
        <w:t>6</w:t>
      </w:r>
      <w:r w:rsidRPr="0059036A">
        <w:rPr>
          <w:rFonts w:ascii="Arial Narrow" w:hAnsi="Arial Narrow"/>
          <w:sz w:val="20"/>
          <w:szCs w:val="20"/>
        </w:rPr>
        <w:t xml:space="preserve"> žene (</w:t>
      </w:r>
      <w:r w:rsidR="00416CD0" w:rsidRPr="0059036A">
        <w:rPr>
          <w:rFonts w:ascii="Arial Narrow" w:hAnsi="Arial Narrow"/>
          <w:sz w:val="20"/>
          <w:szCs w:val="20"/>
        </w:rPr>
        <w:t>3</w:t>
      </w:r>
      <w:r w:rsidR="0050241C" w:rsidRPr="0059036A">
        <w:rPr>
          <w:rFonts w:ascii="Arial Narrow" w:hAnsi="Arial Narrow"/>
          <w:sz w:val="20"/>
          <w:szCs w:val="20"/>
        </w:rPr>
        <w:t>4</w:t>
      </w:r>
      <w:r w:rsidRPr="0059036A">
        <w:rPr>
          <w:rFonts w:ascii="Arial Narrow" w:hAnsi="Arial Narrow"/>
          <w:sz w:val="20"/>
          <w:szCs w:val="20"/>
        </w:rPr>
        <w:t xml:space="preserve">%) (tablica 1) te na taj način osobe s invaliditetom </w:t>
      </w:r>
      <w:r w:rsidRPr="00533B5E">
        <w:rPr>
          <w:rFonts w:ascii="Arial Narrow" w:hAnsi="Arial Narrow"/>
          <w:sz w:val="20"/>
          <w:szCs w:val="20"/>
        </w:rPr>
        <w:t xml:space="preserve">čine </w:t>
      </w:r>
      <w:r w:rsidR="00860665" w:rsidRPr="00533B5E">
        <w:rPr>
          <w:rFonts w:ascii="Arial Narrow" w:hAnsi="Arial Narrow"/>
          <w:sz w:val="20"/>
          <w:szCs w:val="20"/>
        </w:rPr>
        <w:t>1</w:t>
      </w:r>
      <w:r w:rsidR="0050241C" w:rsidRPr="00533B5E">
        <w:rPr>
          <w:rFonts w:ascii="Arial Narrow" w:hAnsi="Arial Narrow"/>
          <w:sz w:val="20"/>
          <w:szCs w:val="20"/>
        </w:rPr>
        <w:t>0</w:t>
      </w:r>
      <w:r w:rsidR="00CA53A3" w:rsidRPr="00533B5E">
        <w:rPr>
          <w:rFonts w:ascii="Arial Narrow" w:hAnsi="Arial Narrow"/>
          <w:sz w:val="20"/>
          <w:szCs w:val="20"/>
        </w:rPr>
        <w:t>,</w:t>
      </w:r>
      <w:r w:rsidR="0050241C" w:rsidRPr="00533B5E">
        <w:rPr>
          <w:rFonts w:ascii="Arial Narrow" w:hAnsi="Arial Narrow"/>
          <w:sz w:val="20"/>
          <w:szCs w:val="20"/>
        </w:rPr>
        <w:t>6</w:t>
      </w:r>
      <w:r w:rsidRPr="00533B5E">
        <w:rPr>
          <w:rFonts w:ascii="Arial Narrow" w:hAnsi="Arial Narrow"/>
          <w:sz w:val="20"/>
          <w:szCs w:val="20"/>
        </w:rPr>
        <w:t>% ukupnog stanovništva Brodsko posavske</w:t>
      </w:r>
      <w:r w:rsidRPr="00BB4DB9">
        <w:rPr>
          <w:rFonts w:ascii="Arial Narrow" w:hAnsi="Arial Narrow"/>
          <w:color w:val="FF0000"/>
          <w:sz w:val="20"/>
          <w:szCs w:val="20"/>
        </w:rPr>
        <w:t xml:space="preserve"> </w:t>
      </w:r>
      <w:r w:rsidRPr="00533B5E">
        <w:rPr>
          <w:rFonts w:ascii="Arial Narrow" w:hAnsi="Arial Narrow"/>
          <w:sz w:val="20"/>
          <w:szCs w:val="20"/>
        </w:rPr>
        <w:t>županije (tablica 2).</w:t>
      </w:r>
      <w:r w:rsidRPr="00BB4DB9">
        <w:rPr>
          <w:rFonts w:ascii="Arial Narrow" w:hAnsi="Arial Narrow"/>
          <w:color w:val="FF0000"/>
          <w:sz w:val="20"/>
          <w:szCs w:val="20"/>
        </w:rPr>
        <w:t xml:space="preserve"> </w:t>
      </w:r>
      <w:r w:rsidRPr="00533B5E">
        <w:rPr>
          <w:rFonts w:ascii="Arial Narrow" w:hAnsi="Arial Narrow"/>
          <w:sz w:val="20"/>
          <w:szCs w:val="20"/>
        </w:rPr>
        <w:t xml:space="preserve">Najveći broj osoba s invaliditetom, njih </w:t>
      </w:r>
      <w:r w:rsidR="0050241C" w:rsidRPr="00533B5E">
        <w:rPr>
          <w:rFonts w:ascii="Arial Narrow" w:hAnsi="Arial Narrow"/>
          <w:sz w:val="20"/>
          <w:szCs w:val="20"/>
        </w:rPr>
        <w:t>9</w:t>
      </w:r>
      <w:r w:rsidR="00533B5E" w:rsidRPr="00533B5E">
        <w:rPr>
          <w:rFonts w:ascii="Arial Narrow" w:hAnsi="Arial Narrow"/>
          <w:sz w:val="20"/>
          <w:szCs w:val="20"/>
        </w:rPr>
        <w:t>398</w:t>
      </w:r>
      <w:r w:rsidRPr="00533B5E">
        <w:rPr>
          <w:rFonts w:ascii="Arial Narrow" w:hAnsi="Arial Narrow"/>
          <w:sz w:val="20"/>
          <w:szCs w:val="20"/>
        </w:rPr>
        <w:t xml:space="preserve"> (5</w:t>
      </w:r>
      <w:r w:rsidR="00533B5E" w:rsidRPr="00533B5E">
        <w:rPr>
          <w:rFonts w:ascii="Arial Narrow" w:hAnsi="Arial Narrow"/>
          <w:sz w:val="20"/>
          <w:szCs w:val="20"/>
        </w:rPr>
        <w:t>6</w:t>
      </w:r>
      <w:r w:rsidRPr="00533B5E">
        <w:rPr>
          <w:rFonts w:ascii="Arial Narrow" w:hAnsi="Arial Narrow"/>
          <w:sz w:val="20"/>
          <w:szCs w:val="20"/>
        </w:rPr>
        <w:t xml:space="preserve">%), je u radno aktivnoj dobi (tablica 1). Iz tablice 1. moguće je uočiti da je invaliditet prisutan u svim dobnim skupinama a u </w:t>
      </w:r>
      <w:r w:rsidR="0050241C" w:rsidRPr="00533B5E">
        <w:rPr>
          <w:rFonts w:ascii="Arial Narrow" w:hAnsi="Arial Narrow"/>
          <w:sz w:val="20"/>
          <w:szCs w:val="20"/>
        </w:rPr>
        <w:t xml:space="preserve">9% </w:t>
      </w:r>
      <w:proofErr w:type="spellStart"/>
      <w:r w:rsidRPr="00533B5E">
        <w:rPr>
          <w:rFonts w:ascii="Arial Narrow" w:hAnsi="Arial Narrow"/>
          <w:sz w:val="20"/>
          <w:szCs w:val="20"/>
        </w:rPr>
        <w:t>udijelu</w:t>
      </w:r>
      <w:proofErr w:type="spellEnd"/>
      <w:r w:rsidRPr="00533B5E">
        <w:rPr>
          <w:rFonts w:ascii="Arial Narrow" w:hAnsi="Arial Narrow"/>
          <w:sz w:val="20"/>
          <w:szCs w:val="20"/>
        </w:rPr>
        <w:t xml:space="preserve"> prisutan je i u dječjoj dobi, 0-19 godina</w:t>
      </w:r>
      <w:r w:rsidRPr="00BB4DB9">
        <w:rPr>
          <w:rFonts w:ascii="Arial Narrow" w:hAnsi="Arial Narrow"/>
          <w:color w:val="FF0000"/>
          <w:sz w:val="20"/>
          <w:szCs w:val="20"/>
        </w:rPr>
        <w:t>.</w:t>
      </w:r>
      <w:r w:rsidRPr="00BB4DB9">
        <w:rPr>
          <w:rFonts w:ascii="Arial Narrow" w:hAnsi="Arial Narrow"/>
          <w:i/>
          <w:color w:val="FF0000"/>
          <w:sz w:val="20"/>
          <w:szCs w:val="20"/>
        </w:rPr>
        <w:t xml:space="preserve"> </w:t>
      </w:r>
      <w:r w:rsidRPr="00F06F8C">
        <w:rPr>
          <w:rFonts w:ascii="Arial Narrow" w:hAnsi="Arial Narrow"/>
          <w:sz w:val="20"/>
          <w:szCs w:val="20"/>
        </w:rPr>
        <w:t xml:space="preserve">Ukoliko se razmotri koliki je udio osoba s invaliditetom u ukupnom stanovništvu županije, prema navedenim dobnim skupinama, dolazimo do podatka da je Brodsko posavska  županija ispod  prosjeka za ukupnu te prevalencije </w:t>
      </w:r>
      <w:r w:rsidR="00416CD0" w:rsidRPr="00F06F8C">
        <w:rPr>
          <w:rFonts w:ascii="Arial Narrow" w:hAnsi="Arial Narrow"/>
          <w:sz w:val="20"/>
          <w:szCs w:val="20"/>
        </w:rPr>
        <w:t>u dječjoj</w:t>
      </w:r>
      <w:r w:rsidR="001339BB" w:rsidRPr="00F06F8C">
        <w:rPr>
          <w:rFonts w:ascii="Arial Narrow" w:hAnsi="Arial Narrow"/>
          <w:sz w:val="20"/>
          <w:szCs w:val="20"/>
        </w:rPr>
        <w:t xml:space="preserve"> i </w:t>
      </w:r>
      <w:r w:rsidR="00433109" w:rsidRPr="00F06F8C">
        <w:rPr>
          <w:rFonts w:ascii="Arial Narrow" w:hAnsi="Arial Narrow"/>
          <w:sz w:val="20"/>
          <w:szCs w:val="20"/>
        </w:rPr>
        <w:t xml:space="preserve">za </w:t>
      </w:r>
      <w:r w:rsidR="00BA7FD2" w:rsidRPr="00F06F8C">
        <w:rPr>
          <w:rFonts w:ascii="Arial Narrow" w:hAnsi="Arial Narrow"/>
          <w:sz w:val="20"/>
          <w:szCs w:val="20"/>
        </w:rPr>
        <w:t>dob stariju od 65 godina</w:t>
      </w:r>
      <w:r w:rsidR="001339BB" w:rsidRPr="00F06F8C">
        <w:rPr>
          <w:rFonts w:ascii="Arial Narrow" w:hAnsi="Arial Narrow"/>
          <w:sz w:val="20"/>
          <w:szCs w:val="20"/>
        </w:rPr>
        <w:t xml:space="preserve">, dok je u radno aktivnoj dobi </w:t>
      </w:r>
      <w:r w:rsidR="009547E6" w:rsidRPr="00F06F8C">
        <w:rPr>
          <w:rFonts w:ascii="Arial Narrow" w:hAnsi="Arial Narrow"/>
          <w:sz w:val="20"/>
          <w:szCs w:val="20"/>
        </w:rPr>
        <w:t xml:space="preserve">nešto </w:t>
      </w:r>
      <w:r w:rsidR="001339BB" w:rsidRPr="00F06F8C">
        <w:rPr>
          <w:rFonts w:ascii="Arial Narrow" w:hAnsi="Arial Narrow"/>
          <w:sz w:val="20"/>
          <w:szCs w:val="20"/>
        </w:rPr>
        <w:t>iznad prosjeka</w:t>
      </w:r>
      <w:r w:rsidR="00BA7FD2" w:rsidRPr="00F06F8C">
        <w:rPr>
          <w:rFonts w:ascii="Arial Narrow" w:hAnsi="Arial Narrow"/>
          <w:sz w:val="20"/>
          <w:szCs w:val="20"/>
        </w:rPr>
        <w:t xml:space="preserve"> (</w:t>
      </w:r>
      <w:r w:rsidRPr="00F06F8C">
        <w:rPr>
          <w:rFonts w:ascii="Arial Narrow" w:hAnsi="Arial Narrow"/>
          <w:sz w:val="20"/>
          <w:szCs w:val="20"/>
        </w:rPr>
        <w:t>tablic</w:t>
      </w:r>
      <w:r w:rsidR="00BA7FD2" w:rsidRPr="00F06F8C">
        <w:rPr>
          <w:rFonts w:ascii="Arial Narrow" w:hAnsi="Arial Narrow"/>
          <w:sz w:val="20"/>
          <w:szCs w:val="20"/>
        </w:rPr>
        <w:t>a</w:t>
      </w:r>
      <w:r w:rsidRPr="00F06F8C">
        <w:rPr>
          <w:rFonts w:ascii="Arial Narrow" w:hAnsi="Arial Narrow"/>
          <w:sz w:val="20"/>
          <w:szCs w:val="20"/>
        </w:rPr>
        <w:t xml:space="preserve"> 2</w:t>
      </w:r>
      <w:r w:rsidR="00BA7FD2" w:rsidRPr="00F06F8C">
        <w:rPr>
          <w:rFonts w:ascii="Arial Narrow" w:hAnsi="Arial Narrow"/>
          <w:sz w:val="20"/>
          <w:szCs w:val="20"/>
        </w:rPr>
        <w:t>)</w:t>
      </w:r>
      <w:r w:rsidRPr="00F06F8C">
        <w:rPr>
          <w:rFonts w:ascii="Arial Narrow" w:hAnsi="Arial Narrow"/>
          <w:sz w:val="20"/>
          <w:szCs w:val="20"/>
        </w:rPr>
        <w:t>.</w:t>
      </w:r>
    </w:p>
    <w:p w:rsidR="002848B4" w:rsidRPr="00BB4DB9" w:rsidRDefault="002848B4" w:rsidP="002848B4">
      <w:pPr>
        <w:jc w:val="both"/>
        <w:rPr>
          <w:rFonts w:ascii="Arial Narrow" w:hAnsi="Arial Narrow"/>
          <w:color w:val="FF0000"/>
          <w:sz w:val="20"/>
          <w:szCs w:val="20"/>
        </w:rPr>
      </w:pPr>
    </w:p>
    <w:p w:rsidR="002848B4" w:rsidRPr="006861EC" w:rsidRDefault="0036760E" w:rsidP="002848B4">
      <w:pPr>
        <w:jc w:val="both"/>
        <w:rPr>
          <w:rFonts w:ascii="Arial Narrow" w:hAnsi="Arial Narrow"/>
          <w:sz w:val="20"/>
          <w:szCs w:val="20"/>
        </w:rPr>
      </w:pPr>
      <w:r w:rsidRPr="0036760E">
        <w:rPr>
          <w:rFonts w:ascii="Arial Narrow" w:hAnsi="Arial Narrow"/>
          <w:sz w:val="20"/>
          <w:szCs w:val="20"/>
        </w:rPr>
        <w:t>69</w:t>
      </w:r>
      <w:r w:rsidR="002848B4" w:rsidRPr="0036760E">
        <w:rPr>
          <w:rFonts w:ascii="Arial Narrow" w:hAnsi="Arial Narrow"/>
          <w:sz w:val="20"/>
          <w:szCs w:val="20"/>
        </w:rPr>
        <w:t xml:space="preserve">% osoba s invaliditetom, prema dostupnim podacima o obrazovanju, nema završenu osnovnu školu ili ima samo osnovnoškolsko obrazovanje. </w:t>
      </w:r>
      <w:r w:rsidR="00A428DB" w:rsidRPr="0036760E">
        <w:rPr>
          <w:rFonts w:ascii="Arial Narrow" w:hAnsi="Arial Narrow"/>
          <w:sz w:val="20"/>
          <w:szCs w:val="20"/>
        </w:rPr>
        <w:t>2</w:t>
      </w:r>
      <w:r w:rsidRPr="0036760E">
        <w:rPr>
          <w:rFonts w:ascii="Arial Narrow" w:hAnsi="Arial Narrow"/>
          <w:sz w:val="20"/>
          <w:szCs w:val="20"/>
        </w:rPr>
        <w:t>4</w:t>
      </w:r>
      <w:r w:rsidR="002848B4" w:rsidRPr="0036760E">
        <w:rPr>
          <w:rFonts w:ascii="Arial Narrow" w:hAnsi="Arial Narrow"/>
          <w:sz w:val="20"/>
          <w:szCs w:val="20"/>
        </w:rPr>
        <w:t xml:space="preserve">% ima srednju stručnu spremu dok je </w:t>
      </w:r>
      <w:r w:rsidR="000B0F0B">
        <w:rPr>
          <w:rFonts w:ascii="Arial Narrow" w:hAnsi="Arial Narrow"/>
          <w:sz w:val="20"/>
          <w:szCs w:val="20"/>
        </w:rPr>
        <w:t>2</w:t>
      </w:r>
      <w:r w:rsidR="002848B4" w:rsidRPr="0036760E">
        <w:rPr>
          <w:rFonts w:ascii="Arial Narrow" w:hAnsi="Arial Narrow"/>
          <w:sz w:val="20"/>
          <w:szCs w:val="20"/>
        </w:rPr>
        <w:t xml:space="preserve">% osoba s visokom ili višom stručnom spremom. Specijalno obrazovanje nalazimo kod </w:t>
      </w:r>
      <w:r w:rsidR="00A84953" w:rsidRPr="0036760E">
        <w:rPr>
          <w:rFonts w:ascii="Arial Narrow" w:hAnsi="Arial Narrow"/>
          <w:sz w:val="20"/>
          <w:szCs w:val="20"/>
        </w:rPr>
        <w:t>5</w:t>
      </w:r>
      <w:r w:rsidR="002848B4" w:rsidRPr="0036760E">
        <w:rPr>
          <w:rFonts w:ascii="Arial Narrow" w:hAnsi="Arial Narrow"/>
          <w:sz w:val="20"/>
          <w:szCs w:val="20"/>
        </w:rPr>
        <w:t>% osoba s invaliditetom. Prema podacima*, novoformirane baze zaposlenih osoba s</w:t>
      </w:r>
      <w:r w:rsidR="002848B4" w:rsidRPr="00BB4DB9">
        <w:rPr>
          <w:rFonts w:ascii="Arial Narrow" w:hAnsi="Arial Narrow"/>
          <w:color w:val="FF0000"/>
          <w:sz w:val="20"/>
          <w:szCs w:val="20"/>
        </w:rPr>
        <w:t xml:space="preserve"> </w:t>
      </w:r>
      <w:r w:rsidR="002848B4" w:rsidRPr="008C2AE1">
        <w:rPr>
          <w:rFonts w:ascii="Arial Narrow" w:hAnsi="Arial Narrow"/>
          <w:sz w:val="20"/>
          <w:szCs w:val="20"/>
        </w:rPr>
        <w:t xml:space="preserve">invaliditetom, u Brodsko posavskoj  županiji je </w:t>
      </w:r>
      <w:r w:rsidR="00E642AF" w:rsidRPr="008C2AE1">
        <w:rPr>
          <w:rFonts w:ascii="Arial Narrow" w:hAnsi="Arial Narrow"/>
          <w:sz w:val="20"/>
          <w:szCs w:val="20"/>
        </w:rPr>
        <w:t>36</w:t>
      </w:r>
      <w:r w:rsidR="008C2AE1" w:rsidRPr="008C2AE1">
        <w:rPr>
          <w:rFonts w:ascii="Arial Narrow" w:hAnsi="Arial Narrow"/>
          <w:sz w:val="20"/>
          <w:szCs w:val="20"/>
        </w:rPr>
        <w:t>5</w:t>
      </w:r>
      <w:r w:rsidR="002848B4" w:rsidRPr="008C2AE1">
        <w:rPr>
          <w:rFonts w:ascii="Arial Narrow" w:hAnsi="Arial Narrow"/>
          <w:sz w:val="20"/>
          <w:szCs w:val="20"/>
        </w:rPr>
        <w:t xml:space="preserve"> zaposlen</w:t>
      </w:r>
      <w:r w:rsidR="00A409AD" w:rsidRPr="008C2AE1">
        <w:rPr>
          <w:rFonts w:ascii="Arial Narrow" w:hAnsi="Arial Narrow"/>
          <w:sz w:val="20"/>
          <w:szCs w:val="20"/>
        </w:rPr>
        <w:t>ih</w:t>
      </w:r>
      <w:r w:rsidR="002848B4" w:rsidRPr="008C2AE1">
        <w:rPr>
          <w:rFonts w:ascii="Arial Narrow" w:hAnsi="Arial Narrow"/>
          <w:sz w:val="20"/>
          <w:szCs w:val="20"/>
        </w:rPr>
        <w:t xml:space="preserve"> </w:t>
      </w:r>
      <w:r w:rsidR="002848B4" w:rsidRPr="00C04A1E">
        <w:rPr>
          <w:rFonts w:ascii="Arial Narrow" w:hAnsi="Arial Narrow"/>
          <w:sz w:val="20"/>
          <w:szCs w:val="20"/>
        </w:rPr>
        <w:t xml:space="preserve">(zaposleni i privremeno radno nesposobni) osoba s invaliditetom s </w:t>
      </w:r>
      <w:r w:rsidR="00166AF9" w:rsidRPr="00C04A1E">
        <w:rPr>
          <w:rFonts w:ascii="Arial Narrow" w:hAnsi="Arial Narrow"/>
          <w:sz w:val="20"/>
          <w:szCs w:val="20"/>
        </w:rPr>
        <w:t>7</w:t>
      </w:r>
      <w:r w:rsidR="00E642AF" w:rsidRPr="00C04A1E">
        <w:rPr>
          <w:rFonts w:ascii="Arial Narrow" w:hAnsi="Arial Narrow"/>
          <w:sz w:val="20"/>
          <w:szCs w:val="20"/>
        </w:rPr>
        <w:t>6</w:t>
      </w:r>
      <w:r w:rsidR="002848B4" w:rsidRPr="00502A00">
        <w:rPr>
          <w:rFonts w:ascii="Arial Narrow" w:hAnsi="Arial Narrow"/>
          <w:sz w:val="20"/>
          <w:szCs w:val="20"/>
        </w:rPr>
        <w:t xml:space="preserve">% </w:t>
      </w:r>
      <w:proofErr w:type="spellStart"/>
      <w:r w:rsidR="002848B4" w:rsidRPr="00502A00">
        <w:rPr>
          <w:rFonts w:ascii="Arial Narrow" w:hAnsi="Arial Narrow"/>
          <w:sz w:val="20"/>
          <w:szCs w:val="20"/>
        </w:rPr>
        <w:t>udijelom</w:t>
      </w:r>
      <w:proofErr w:type="spellEnd"/>
      <w:r w:rsidR="002848B4" w:rsidRPr="00502A00">
        <w:rPr>
          <w:rFonts w:ascii="Arial Narrow" w:hAnsi="Arial Narrow"/>
          <w:sz w:val="20"/>
          <w:szCs w:val="20"/>
        </w:rPr>
        <w:t xml:space="preserve"> muških i </w:t>
      </w:r>
      <w:r w:rsidR="00A428DB" w:rsidRPr="00502A00">
        <w:rPr>
          <w:rFonts w:ascii="Arial Narrow" w:hAnsi="Arial Narrow"/>
          <w:sz w:val="20"/>
          <w:szCs w:val="20"/>
        </w:rPr>
        <w:t>2</w:t>
      </w:r>
      <w:r w:rsidR="00E642AF" w:rsidRPr="00502A00">
        <w:rPr>
          <w:rFonts w:ascii="Arial Narrow" w:hAnsi="Arial Narrow"/>
          <w:sz w:val="20"/>
          <w:szCs w:val="20"/>
        </w:rPr>
        <w:t>4</w:t>
      </w:r>
      <w:r w:rsidR="002848B4" w:rsidRPr="00502A00">
        <w:rPr>
          <w:rFonts w:ascii="Arial Narrow" w:hAnsi="Arial Narrow"/>
          <w:sz w:val="20"/>
          <w:szCs w:val="20"/>
        </w:rPr>
        <w:t xml:space="preserve">% </w:t>
      </w:r>
      <w:proofErr w:type="spellStart"/>
      <w:r w:rsidR="002848B4" w:rsidRPr="00502A00">
        <w:rPr>
          <w:rFonts w:ascii="Arial Narrow" w:hAnsi="Arial Narrow"/>
          <w:sz w:val="20"/>
          <w:szCs w:val="20"/>
        </w:rPr>
        <w:t>udijelom</w:t>
      </w:r>
      <w:proofErr w:type="spellEnd"/>
      <w:r w:rsidR="002848B4" w:rsidRPr="00502A00">
        <w:rPr>
          <w:rFonts w:ascii="Arial Narrow" w:hAnsi="Arial Narrow"/>
          <w:sz w:val="20"/>
          <w:szCs w:val="20"/>
        </w:rPr>
        <w:t xml:space="preserve"> ženskih osoba. Najčešća zvanja kod zaposlenih osoba s invaliditetom su </w:t>
      </w:r>
      <w:r w:rsidR="00C04A1E" w:rsidRPr="00502A00">
        <w:rPr>
          <w:rFonts w:ascii="Arial Narrow" w:hAnsi="Arial Narrow"/>
          <w:sz w:val="20"/>
          <w:szCs w:val="20"/>
        </w:rPr>
        <w:t xml:space="preserve">   prodavač i </w:t>
      </w:r>
      <w:r w:rsidR="002848B4" w:rsidRPr="00502A00">
        <w:rPr>
          <w:rFonts w:ascii="Arial Narrow" w:hAnsi="Arial Narrow"/>
          <w:sz w:val="20"/>
          <w:szCs w:val="20"/>
        </w:rPr>
        <w:t xml:space="preserve">vozač. Osobe s invaliditetom, prema </w:t>
      </w:r>
      <w:r w:rsidR="00DA47E4" w:rsidRPr="00502A00">
        <w:rPr>
          <w:rFonts w:ascii="Arial Narrow" w:hAnsi="Arial Narrow"/>
          <w:sz w:val="20"/>
          <w:szCs w:val="20"/>
        </w:rPr>
        <w:t xml:space="preserve">dostupnim </w:t>
      </w:r>
      <w:r w:rsidR="002848B4" w:rsidRPr="00502A00">
        <w:rPr>
          <w:rFonts w:ascii="Arial Narrow" w:hAnsi="Arial Narrow"/>
          <w:sz w:val="20"/>
          <w:szCs w:val="20"/>
        </w:rPr>
        <w:t>podacima sustava socijalne skrbi, u najvećem broju (8</w:t>
      </w:r>
      <w:r w:rsidR="00502A00" w:rsidRPr="00502A00">
        <w:rPr>
          <w:rFonts w:ascii="Arial Narrow" w:hAnsi="Arial Narrow"/>
          <w:sz w:val="20"/>
          <w:szCs w:val="20"/>
        </w:rPr>
        <w:t>1</w:t>
      </w:r>
      <w:r w:rsidR="00897B0D" w:rsidRPr="00502A00">
        <w:rPr>
          <w:rFonts w:ascii="Arial Narrow" w:hAnsi="Arial Narrow"/>
          <w:sz w:val="20"/>
          <w:szCs w:val="20"/>
        </w:rPr>
        <w:t>,4</w:t>
      </w:r>
      <w:r w:rsidR="002848B4" w:rsidRPr="00502A00">
        <w:rPr>
          <w:rFonts w:ascii="Arial Narrow" w:hAnsi="Arial Narrow"/>
          <w:sz w:val="20"/>
          <w:szCs w:val="20"/>
        </w:rPr>
        <w:t>%) žive u obitelji dok ih oko 1</w:t>
      </w:r>
      <w:r w:rsidR="00502A00" w:rsidRPr="00502A00">
        <w:rPr>
          <w:rFonts w:ascii="Arial Narrow" w:hAnsi="Arial Narrow"/>
          <w:sz w:val="20"/>
          <w:szCs w:val="20"/>
        </w:rPr>
        <w:t>6</w:t>
      </w:r>
      <w:r w:rsidR="00897B0D" w:rsidRPr="00502A00">
        <w:rPr>
          <w:rFonts w:ascii="Arial Narrow" w:hAnsi="Arial Narrow"/>
          <w:sz w:val="20"/>
          <w:szCs w:val="20"/>
        </w:rPr>
        <w:t>,</w:t>
      </w:r>
      <w:r w:rsidR="00502A00" w:rsidRPr="00502A00">
        <w:rPr>
          <w:rFonts w:ascii="Arial Narrow" w:hAnsi="Arial Narrow"/>
          <w:sz w:val="20"/>
          <w:szCs w:val="20"/>
        </w:rPr>
        <w:t>6</w:t>
      </w:r>
      <w:r w:rsidR="002848B4" w:rsidRPr="00502A00">
        <w:rPr>
          <w:rFonts w:ascii="Arial Narrow" w:hAnsi="Arial Narrow"/>
          <w:sz w:val="20"/>
          <w:szCs w:val="20"/>
        </w:rPr>
        <w:t xml:space="preserve">% živi samo. </w:t>
      </w:r>
      <w:r w:rsidR="00B66118" w:rsidRPr="00502A00">
        <w:rPr>
          <w:rFonts w:ascii="Arial Narrow" w:hAnsi="Arial Narrow"/>
          <w:sz w:val="20"/>
          <w:szCs w:val="20"/>
        </w:rPr>
        <w:t>O</w:t>
      </w:r>
      <w:r w:rsidR="00556523" w:rsidRPr="00502A00">
        <w:rPr>
          <w:rFonts w:ascii="Arial Narrow" w:hAnsi="Arial Narrow"/>
          <w:sz w:val="20"/>
          <w:szCs w:val="20"/>
        </w:rPr>
        <w:t xml:space="preserve">ko </w:t>
      </w:r>
      <w:r w:rsidR="005B2B03" w:rsidRPr="00502A00">
        <w:rPr>
          <w:rFonts w:ascii="Arial Narrow" w:hAnsi="Arial Narrow"/>
          <w:sz w:val="20"/>
          <w:szCs w:val="20"/>
        </w:rPr>
        <w:t>0,5</w:t>
      </w:r>
      <w:r w:rsidR="002848B4" w:rsidRPr="00502A00">
        <w:rPr>
          <w:rFonts w:ascii="Arial Narrow" w:hAnsi="Arial Narrow"/>
          <w:sz w:val="20"/>
          <w:szCs w:val="20"/>
        </w:rPr>
        <w:t>% ima udomitelja ili skrbnika</w:t>
      </w:r>
      <w:r w:rsidR="00B66118" w:rsidRPr="00502A00">
        <w:rPr>
          <w:rFonts w:ascii="Arial Narrow" w:hAnsi="Arial Narrow"/>
          <w:sz w:val="20"/>
          <w:szCs w:val="20"/>
        </w:rPr>
        <w:t xml:space="preserve"> dok </w:t>
      </w:r>
      <w:r w:rsidR="00502A00" w:rsidRPr="00502A00">
        <w:rPr>
          <w:rFonts w:ascii="Arial Narrow" w:hAnsi="Arial Narrow"/>
          <w:sz w:val="20"/>
          <w:szCs w:val="20"/>
        </w:rPr>
        <w:t>77</w:t>
      </w:r>
      <w:r w:rsidR="00B66118" w:rsidRPr="00502A00">
        <w:rPr>
          <w:rFonts w:ascii="Arial Narrow" w:hAnsi="Arial Narrow"/>
          <w:sz w:val="20"/>
          <w:szCs w:val="20"/>
        </w:rPr>
        <w:t xml:space="preserve"> osoba s invaliditetom boravi u nekoj od ustanova</w:t>
      </w:r>
      <w:r w:rsidR="00BC7F38">
        <w:rPr>
          <w:rFonts w:ascii="Arial Narrow" w:hAnsi="Arial Narrow"/>
          <w:sz w:val="20"/>
          <w:szCs w:val="20"/>
        </w:rPr>
        <w:t>.</w:t>
      </w:r>
      <w:r w:rsidR="002848B4" w:rsidRPr="00502A00">
        <w:rPr>
          <w:rFonts w:ascii="Arial Narrow" w:hAnsi="Arial Narrow"/>
          <w:sz w:val="20"/>
          <w:szCs w:val="20"/>
        </w:rPr>
        <w:t xml:space="preserve"> </w:t>
      </w:r>
      <w:r w:rsidR="002848B4" w:rsidRPr="00BC7F38">
        <w:rPr>
          <w:rFonts w:ascii="Arial Narrow" w:hAnsi="Arial Narrow"/>
          <w:sz w:val="20"/>
          <w:szCs w:val="20"/>
        </w:rPr>
        <w:t>U nezadovoljavajućim uvjetima stanovanja živi oko 1</w:t>
      </w:r>
      <w:r w:rsidR="00BC7F38" w:rsidRPr="00BC7F38">
        <w:rPr>
          <w:rFonts w:ascii="Arial Narrow" w:hAnsi="Arial Narrow"/>
          <w:sz w:val="20"/>
          <w:szCs w:val="20"/>
        </w:rPr>
        <w:t>6</w:t>
      </w:r>
      <w:r w:rsidR="002848B4" w:rsidRPr="00BC7F38">
        <w:rPr>
          <w:rFonts w:ascii="Arial Narrow" w:hAnsi="Arial Narrow"/>
          <w:sz w:val="20"/>
          <w:szCs w:val="20"/>
        </w:rPr>
        <w:t>% osoba s invaliditetom.</w:t>
      </w:r>
      <w:r w:rsidR="002848B4" w:rsidRPr="00BB4DB9">
        <w:rPr>
          <w:rFonts w:ascii="Arial Narrow" w:hAnsi="Arial Narrow"/>
          <w:color w:val="FF0000"/>
          <w:sz w:val="20"/>
          <w:szCs w:val="20"/>
        </w:rPr>
        <w:t xml:space="preserve"> </w:t>
      </w:r>
      <w:r w:rsidR="002848B4" w:rsidRPr="006861EC">
        <w:rPr>
          <w:rFonts w:ascii="Arial Narrow" w:hAnsi="Arial Narrow"/>
          <w:sz w:val="20"/>
          <w:szCs w:val="20"/>
        </w:rPr>
        <w:t xml:space="preserve">Oko </w:t>
      </w:r>
      <w:r w:rsidR="00B537AC" w:rsidRPr="006861EC">
        <w:rPr>
          <w:rFonts w:ascii="Arial Narrow" w:hAnsi="Arial Narrow"/>
          <w:sz w:val="20"/>
          <w:szCs w:val="20"/>
        </w:rPr>
        <w:t>4</w:t>
      </w:r>
      <w:r w:rsidR="005A676B" w:rsidRPr="006861EC">
        <w:rPr>
          <w:rFonts w:ascii="Arial Narrow" w:hAnsi="Arial Narrow"/>
          <w:sz w:val="20"/>
          <w:szCs w:val="20"/>
        </w:rPr>
        <w:t>5</w:t>
      </w:r>
      <w:r w:rsidR="002848B4" w:rsidRPr="006861EC">
        <w:rPr>
          <w:rFonts w:ascii="Arial Narrow" w:hAnsi="Arial Narrow"/>
          <w:sz w:val="20"/>
          <w:szCs w:val="20"/>
        </w:rPr>
        <w:t xml:space="preserve">% osoba, koje ostvaruju prava iz sustava socijalne skrbi, imaju potrebu za pomoći i njegom u punom opsegu te im je </w:t>
      </w:r>
      <w:proofErr w:type="spellStart"/>
      <w:r w:rsidR="002848B4" w:rsidRPr="006861EC">
        <w:rPr>
          <w:rFonts w:ascii="Arial Narrow" w:hAnsi="Arial Narrow"/>
          <w:sz w:val="20"/>
          <w:szCs w:val="20"/>
        </w:rPr>
        <w:t>Barthelov</w:t>
      </w:r>
      <w:proofErr w:type="spellEnd"/>
      <w:r w:rsidR="002848B4" w:rsidRPr="006861EC">
        <w:rPr>
          <w:rFonts w:ascii="Arial Narrow" w:hAnsi="Arial Narrow"/>
          <w:sz w:val="20"/>
          <w:szCs w:val="20"/>
        </w:rPr>
        <w:t xml:space="preserve"> indeks 0-60.</w:t>
      </w:r>
    </w:p>
    <w:p w:rsidR="00826C07" w:rsidRPr="00BB4DB9" w:rsidRDefault="00826C07" w:rsidP="002848B4">
      <w:pPr>
        <w:jc w:val="both"/>
        <w:rPr>
          <w:rFonts w:ascii="Arial Narrow" w:hAnsi="Arial Narrow"/>
          <w:color w:val="FF0000"/>
          <w:sz w:val="20"/>
          <w:szCs w:val="20"/>
        </w:rPr>
      </w:pPr>
    </w:p>
    <w:p w:rsidR="002848B4" w:rsidRPr="004C3F6D" w:rsidRDefault="002848B4" w:rsidP="002848B4">
      <w:pPr>
        <w:jc w:val="both"/>
        <w:rPr>
          <w:rFonts w:ascii="Arial Narrow" w:hAnsi="Arial Narrow"/>
          <w:sz w:val="20"/>
          <w:szCs w:val="20"/>
        </w:rPr>
      </w:pPr>
      <w:r w:rsidRPr="00051013">
        <w:rPr>
          <w:rFonts w:ascii="Arial Narrow" w:hAnsi="Arial Narrow"/>
          <w:sz w:val="20"/>
          <w:szCs w:val="20"/>
        </w:rPr>
        <w:t xml:space="preserve">Najveći broj osoba ostvaruje svoja invalidska prava preko Hrvatskog zavoda za mirovinsko osiguranje. </w:t>
      </w:r>
      <w:r w:rsidR="006A50F9" w:rsidRPr="00051013">
        <w:rPr>
          <w:rFonts w:ascii="Arial Narrow" w:hAnsi="Arial Narrow"/>
          <w:sz w:val="20"/>
          <w:szCs w:val="20"/>
        </w:rPr>
        <w:t>Iz Brodsko posavske županije,</w:t>
      </w:r>
      <w:r w:rsidR="006A50F9" w:rsidRPr="00051013">
        <w:rPr>
          <w:rFonts w:ascii="Arial Narrow" w:hAnsi="Arial Narrow"/>
          <w:i/>
          <w:sz w:val="20"/>
          <w:szCs w:val="20"/>
        </w:rPr>
        <w:t xml:space="preserve"> </w:t>
      </w:r>
      <w:r w:rsidR="006A50F9" w:rsidRPr="00051013">
        <w:rPr>
          <w:rFonts w:ascii="Arial Narrow" w:hAnsi="Arial Narrow"/>
          <w:sz w:val="20"/>
          <w:szCs w:val="20"/>
        </w:rPr>
        <w:t xml:space="preserve">u Registar osoba s invaliditetom, pristigla su rješenja o primjerenom obliku školovanja za </w:t>
      </w:r>
      <w:r w:rsidR="00645A4E" w:rsidRPr="00051013">
        <w:rPr>
          <w:rFonts w:ascii="Arial Narrow" w:hAnsi="Arial Narrow"/>
          <w:sz w:val="20"/>
          <w:szCs w:val="20"/>
        </w:rPr>
        <w:t>1</w:t>
      </w:r>
      <w:r w:rsidR="00472411" w:rsidRPr="00051013">
        <w:rPr>
          <w:rFonts w:ascii="Arial Narrow" w:hAnsi="Arial Narrow"/>
          <w:sz w:val="20"/>
          <w:szCs w:val="20"/>
        </w:rPr>
        <w:t>2</w:t>
      </w:r>
      <w:r w:rsidR="00051013" w:rsidRPr="00051013">
        <w:rPr>
          <w:rFonts w:ascii="Arial Narrow" w:hAnsi="Arial Narrow"/>
          <w:sz w:val="20"/>
          <w:szCs w:val="20"/>
        </w:rPr>
        <w:t>82</w:t>
      </w:r>
      <w:r w:rsidR="006A50F9" w:rsidRPr="00051013">
        <w:rPr>
          <w:rFonts w:ascii="Arial Narrow" w:hAnsi="Arial Narrow"/>
          <w:sz w:val="20"/>
          <w:szCs w:val="20"/>
        </w:rPr>
        <w:t xml:space="preserve"> osoba s time da je</w:t>
      </w:r>
      <w:r w:rsidR="006A50F9" w:rsidRPr="00BB4DB9">
        <w:rPr>
          <w:rFonts w:ascii="Arial Narrow" w:hAnsi="Arial Narrow"/>
          <w:color w:val="FF0000"/>
          <w:sz w:val="20"/>
          <w:szCs w:val="20"/>
        </w:rPr>
        <w:t xml:space="preserve"> </w:t>
      </w:r>
      <w:r w:rsidR="006A50F9" w:rsidRPr="00470683">
        <w:rPr>
          <w:rFonts w:ascii="Arial Narrow" w:hAnsi="Arial Narrow"/>
          <w:sz w:val="20"/>
          <w:szCs w:val="20"/>
        </w:rPr>
        <w:t>veći broj muških osoba (6</w:t>
      </w:r>
      <w:r w:rsidR="00470683" w:rsidRPr="00470683">
        <w:rPr>
          <w:rFonts w:ascii="Arial Narrow" w:hAnsi="Arial Narrow"/>
          <w:sz w:val="20"/>
          <w:szCs w:val="20"/>
        </w:rPr>
        <w:t>2</w:t>
      </w:r>
      <w:r w:rsidR="006A50F9" w:rsidRPr="00470683">
        <w:rPr>
          <w:rFonts w:ascii="Arial Narrow" w:hAnsi="Arial Narrow"/>
          <w:sz w:val="20"/>
          <w:szCs w:val="20"/>
        </w:rPr>
        <w:t>%).</w:t>
      </w:r>
      <w:r w:rsidR="006A50F9" w:rsidRPr="00BB4DB9">
        <w:rPr>
          <w:rFonts w:ascii="Arial Narrow" w:hAnsi="Arial Narrow"/>
          <w:color w:val="FF0000"/>
          <w:sz w:val="20"/>
          <w:szCs w:val="20"/>
        </w:rPr>
        <w:t xml:space="preserve"> </w:t>
      </w:r>
      <w:r w:rsidR="008B2EC1" w:rsidRPr="008318E3">
        <w:rPr>
          <w:rFonts w:ascii="Arial Narrow" w:hAnsi="Arial Narrow"/>
          <w:sz w:val="20"/>
          <w:szCs w:val="20"/>
        </w:rPr>
        <w:t>P</w:t>
      </w:r>
      <w:r w:rsidRPr="008318E3">
        <w:rPr>
          <w:rFonts w:ascii="Arial Narrow" w:hAnsi="Arial Narrow"/>
          <w:sz w:val="20"/>
          <w:szCs w:val="20"/>
        </w:rPr>
        <w:t>oremećaji govorno-glasovne komunikacije te specifične poteškoće u učenju najčešć</w:t>
      </w:r>
      <w:r w:rsidR="008270F2" w:rsidRPr="008318E3">
        <w:rPr>
          <w:rFonts w:ascii="Arial Narrow" w:hAnsi="Arial Narrow"/>
          <w:sz w:val="20"/>
          <w:szCs w:val="20"/>
        </w:rPr>
        <w:t>i</w:t>
      </w:r>
      <w:r w:rsidRPr="008318E3">
        <w:rPr>
          <w:rFonts w:ascii="Arial Narrow" w:hAnsi="Arial Narrow"/>
          <w:sz w:val="20"/>
          <w:szCs w:val="20"/>
        </w:rPr>
        <w:t xml:space="preserve"> su specificirani uzroci koji određuju potrebu primjerenog oblika školovanja dok je potpuna odgojno obrazovna integracija prilagođenim nastavnim postupcima </w:t>
      </w:r>
      <w:r w:rsidR="00645A4E" w:rsidRPr="008318E3">
        <w:rPr>
          <w:rFonts w:ascii="Arial Narrow" w:hAnsi="Arial Narrow"/>
          <w:sz w:val="20"/>
          <w:szCs w:val="20"/>
        </w:rPr>
        <w:t xml:space="preserve">uz individualizirani pristup </w:t>
      </w:r>
      <w:r w:rsidRPr="008318E3">
        <w:rPr>
          <w:rFonts w:ascii="Arial Narrow" w:hAnsi="Arial Narrow"/>
          <w:sz w:val="20"/>
          <w:szCs w:val="20"/>
        </w:rPr>
        <w:t>najčešći oblik njezinog specificiranog provođenja.</w:t>
      </w:r>
      <w:r w:rsidRPr="008318E3">
        <w:rPr>
          <w:rFonts w:ascii="Arial Narrow" w:hAnsi="Arial Narrow"/>
          <w:i/>
          <w:sz w:val="20"/>
          <w:szCs w:val="20"/>
        </w:rPr>
        <w:t xml:space="preserve"> </w:t>
      </w:r>
      <w:r w:rsidRPr="008318E3">
        <w:rPr>
          <w:rFonts w:ascii="Arial Narrow" w:hAnsi="Arial Narrow"/>
          <w:sz w:val="20"/>
          <w:szCs w:val="20"/>
        </w:rPr>
        <w:t>5</w:t>
      </w:r>
      <w:r w:rsidR="008318E3" w:rsidRPr="008318E3">
        <w:rPr>
          <w:rFonts w:ascii="Arial Narrow" w:hAnsi="Arial Narrow"/>
          <w:sz w:val="20"/>
          <w:szCs w:val="20"/>
        </w:rPr>
        <w:t>583</w:t>
      </w:r>
      <w:r w:rsidRPr="008318E3">
        <w:rPr>
          <w:rFonts w:ascii="Arial Narrow" w:hAnsi="Arial Narrow"/>
          <w:sz w:val="20"/>
          <w:szCs w:val="20"/>
        </w:rPr>
        <w:t xml:space="preserve"> osoba s invaliditetom, oko </w:t>
      </w:r>
      <w:r w:rsidR="000556A2" w:rsidRPr="008318E3">
        <w:rPr>
          <w:rFonts w:ascii="Arial Narrow" w:hAnsi="Arial Narrow"/>
          <w:sz w:val="20"/>
          <w:szCs w:val="20"/>
        </w:rPr>
        <w:t>3</w:t>
      </w:r>
      <w:r w:rsidR="002C4E29" w:rsidRPr="008318E3">
        <w:rPr>
          <w:rFonts w:ascii="Arial Narrow" w:hAnsi="Arial Narrow"/>
          <w:sz w:val="20"/>
          <w:szCs w:val="20"/>
        </w:rPr>
        <w:t>3</w:t>
      </w:r>
      <w:r w:rsidRPr="008318E3">
        <w:rPr>
          <w:rFonts w:ascii="Arial Narrow" w:hAnsi="Arial Narrow"/>
          <w:sz w:val="20"/>
          <w:szCs w:val="20"/>
        </w:rPr>
        <w:t>% od ukupnog broja</w:t>
      </w:r>
      <w:r w:rsidR="0008215D" w:rsidRPr="008318E3">
        <w:rPr>
          <w:rFonts w:ascii="Arial Narrow" w:hAnsi="Arial Narrow"/>
          <w:sz w:val="20"/>
          <w:szCs w:val="20"/>
        </w:rPr>
        <w:t xml:space="preserve"> osoba s invaliditetom</w:t>
      </w:r>
      <w:r w:rsidRPr="008318E3">
        <w:rPr>
          <w:rFonts w:ascii="Arial Narrow" w:hAnsi="Arial Narrow"/>
          <w:sz w:val="20"/>
          <w:szCs w:val="20"/>
        </w:rPr>
        <w:t>, vještačeno je u sustavu socijalne skrbi</w:t>
      </w:r>
      <w:r w:rsidRPr="004C3F6D">
        <w:rPr>
          <w:rFonts w:ascii="Arial Narrow" w:hAnsi="Arial Narrow"/>
          <w:sz w:val="20"/>
          <w:szCs w:val="20"/>
        </w:rPr>
        <w:t>.</w:t>
      </w:r>
      <w:r w:rsidRPr="004C3F6D">
        <w:rPr>
          <w:rFonts w:ascii="Arial Narrow" w:hAnsi="Arial Narrow"/>
          <w:i/>
          <w:sz w:val="20"/>
          <w:szCs w:val="20"/>
        </w:rPr>
        <w:t xml:space="preserve"> </w:t>
      </w:r>
      <w:r w:rsidRPr="004C3F6D">
        <w:rPr>
          <w:rFonts w:ascii="Arial Narrow" w:hAnsi="Arial Narrow"/>
          <w:sz w:val="20"/>
          <w:szCs w:val="20"/>
        </w:rPr>
        <w:t>U Brodsko posavskoj županiji živi 3</w:t>
      </w:r>
      <w:r w:rsidR="004C3F6D" w:rsidRPr="004C3F6D">
        <w:rPr>
          <w:rFonts w:ascii="Arial Narrow" w:hAnsi="Arial Narrow"/>
          <w:sz w:val="20"/>
          <w:szCs w:val="20"/>
        </w:rPr>
        <w:t>598</w:t>
      </w:r>
      <w:r w:rsidRPr="004C3F6D">
        <w:rPr>
          <w:rFonts w:ascii="Arial Narrow" w:hAnsi="Arial Narrow"/>
          <w:sz w:val="20"/>
          <w:szCs w:val="20"/>
        </w:rPr>
        <w:t xml:space="preserve">  branitelja s invaliditetom te </w:t>
      </w:r>
      <w:r w:rsidR="00645A4E" w:rsidRPr="004C3F6D">
        <w:rPr>
          <w:rFonts w:ascii="Arial Narrow" w:hAnsi="Arial Narrow"/>
          <w:sz w:val="20"/>
          <w:szCs w:val="20"/>
        </w:rPr>
        <w:t>3</w:t>
      </w:r>
      <w:r w:rsidR="004C3F6D" w:rsidRPr="004C3F6D">
        <w:rPr>
          <w:rFonts w:ascii="Arial Narrow" w:hAnsi="Arial Narrow"/>
          <w:sz w:val="20"/>
          <w:szCs w:val="20"/>
        </w:rPr>
        <w:t>35</w:t>
      </w:r>
      <w:r w:rsidRPr="004C3F6D">
        <w:rPr>
          <w:rFonts w:ascii="Arial Narrow" w:hAnsi="Arial Narrow"/>
          <w:sz w:val="20"/>
          <w:szCs w:val="20"/>
        </w:rPr>
        <w:t xml:space="preserve"> osob</w:t>
      </w:r>
      <w:r w:rsidR="004C3F6D" w:rsidRPr="004C3F6D">
        <w:rPr>
          <w:rFonts w:ascii="Arial Narrow" w:hAnsi="Arial Narrow"/>
          <w:sz w:val="20"/>
          <w:szCs w:val="20"/>
        </w:rPr>
        <w:t>a</w:t>
      </w:r>
      <w:r w:rsidRPr="004C3F6D">
        <w:rPr>
          <w:rFonts w:ascii="Arial Narrow" w:hAnsi="Arial Narrow"/>
          <w:sz w:val="20"/>
          <w:szCs w:val="20"/>
        </w:rPr>
        <w:t xml:space="preserve"> koje imaju posljedice ratnih djelovanja iz II svjetskog rata ili su civilni invalidi rata i poraća (tablica 9).</w:t>
      </w:r>
    </w:p>
    <w:p w:rsidR="002848B4" w:rsidRPr="00BB4DB9" w:rsidRDefault="002848B4" w:rsidP="002848B4">
      <w:pPr>
        <w:jc w:val="both"/>
        <w:rPr>
          <w:rFonts w:ascii="Arial Narrow" w:hAnsi="Arial Narrow"/>
          <w:i/>
          <w:color w:val="FF0000"/>
          <w:sz w:val="20"/>
          <w:szCs w:val="20"/>
        </w:rPr>
      </w:pPr>
    </w:p>
    <w:p w:rsidR="009A56F3" w:rsidRPr="00F70FCF" w:rsidRDefault="009A56F3" w:rsidP="00EA7C33">
      <w:pPr>
        <w:ind w:left="851" w:hanging="851"/>
        <w:rPr>
          <w:rFonts w:ascii="Arial Narrow" w:hAnsi="Arial Narrow" w:cs="Arial"/>
          <w:b/>
          <w:sz w:val="20"/>
          <w:szCs w:val="20"/>
        </w:rPr>
      </w:pPr>
      <w:r w:rsidRPr="00F70FCF">
        <w:rPr>
          <w:rFonts w:ascii="Arial Narrow" w:hAnsi="Arial Narrow" w:cs="Arial"/>
          <w:b/>
          <w:sz w:val="20"/>
          <w:szCs w:val="20"/>
        </w:rPr>
        <w:t>Tablica 9. Prikaz resora preko kojih osobe s invaliditetom, s područja Brodsko posavske županije, ostvaruju svoja invalidska prava</w:t>
      </w:r>
    </w:p>
    <w:p w:rsidR="009A56F3" w:rsidRPr="00F70FCF" w:rsidRDefault="009A56F3" w:rsidP="002848B4">
      <w:pPr>
        <w:tabs>
          <w:tab w:val="left" w:pos="7180"/>
        </w:tabs>
        <w:ind w:left="93"/>
        <w:rPr>
          <w:rFonts w:ascii="Arial Narrow" w:hAnsi="Arial Narrow" w:cs="Arial"/>
          <w:sz w:val="20"/>
          <w:szCs w:val="20"/>
        </w:rPr>
      </w:pPr>
      <w:r w:rsidRPr="00F70FCF">
        <w:rPr>
          <w:rFonts w:ascii="Arial Narrow" w:hAnsi="Arial Narrow" w:cs="Arial"/>
          <w:sz w:val="20"/>
          <w:szCs w:val="20"/>
        </w:rPr>
        <w:tab/>
      </w:r>
    </w:p>
    <w:tbl>
      <w:tblPr>
        <w:tblW w:w="5000" w:type="pct"/>
        <w:tblLook w:val="0000"/>
      </w:tblPr>
      <w:tblGrid>
        <w:gridCol w:w="7810"/>
        <w:gridCol w:w="1476"/>
      </w:tblGrid>
      <w:tr w:rsidR="00F70FCF" w:rsidRPr="00F70FCF" w:rsidTr="00B90215">
        <w:trPr>
          <w:trHeight w:val="270"/>
        </w:trPr>
        <w:tc>
          <w:tcPr>
            <w:tcW w:w="42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F70FCF" w:rsidRDefault="002848B4" w:rsidP="002848B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70FCF">
              <w:rPr>
                <w:rFonts w:ascii="Arial Narrow" w:hAnsi="Arial Narrow" w:cs="Arial"/>
                <w:b/>
                <w:sz w:val="20"/>
                <w:szCs w:val="20"/>
              </w:rPr>
              <w:t>Resor</w:t>
            </w:r>
          </w:p>
        </w:tc>
        <w:tc>
          <w:tcPr>
            <w:tcW w:w="7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F70FCF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70FCF">
              <w:rPr>
                <w:rFonts w:ascii="Arial Narrow" w:hAnsi="Arial Narrow" w:cs="Arial"/>
                <w:b/>
                <w:sz w:val="20"/>
                <w:szCs w:val="20"/>
              </w:rPr>
              <w:t>Ukupan broj</w:t>
            </w:r>
          </w:p>
        </w:tc>
      </w:tr>
      <w:tr w:rsidR="00F70FCF" w:rsidRPr="00F70FCF" w:rsidTr="00B90215">
        <w:trPr>
          <w:trHeight w:val="255"/>
        </w:trPr>
        <w:tc>
          <w:tcPr>
            <w:tcW w:w="42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F70FCF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F70FCF">
              <w:rPr>
                <w:rFonts w:ascii="Arial Narrow" w:hAnsi="Arial Narrow" w:cs="Arial"/>
                <w:sz w:val="20"/>
                <w:szCs w:val="20"/>
              </w:rPr>
              <w:t>Hrvatske zavod za mirovinsko osiguranje</w:t>
            </w:r>
          </w:p>
        </w:tc>
        <w:tc>
          <w:tcPr>
            <w:tcW w:w="7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F70FCF" w:rsidRDefault="00D47C5E" w:rsidP="00645A4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70FCF">
              <w:rPr>
                <w:rFonts w:ascii="Arial Narrow" w:hAnsi="Arial Narrow" w:cs="Arial"/>
                <w:sz w:val="20"/>
                <w:szCs w:val="20"/>
              </w:rPr>
              <w:t>7855</w:t>
            </w:r>
          </w:p>
        </w:tc>
      </w:tr>
      <w:tr w:rsidR="00F70FCF" w:rsidRPr="00F70FCF" w:rsidTr="00B90215">
        <w:trPr>
          <w:trHeight w:val="255"/>
        </w:trPr>
        <w:tc>
          <w:tcPr>
            <w:tcW w:w="42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F70FCF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F70FCF">
              <w:rPr>
                <w:rFonts w:ascii="Arial Narrow" w:hAnsi="Arial Narrow" w:cs="Arial"/>
                <w:sz w:val="20"/>
                <w:szCs w:val="20"/>
              </w:rPr>
              <w:t>Nalaz i mišljenje tijela vještačenja socijalne skrbi</w:t>
            </w:r>
          </w:p>
        </w:tc>
        <w:tc>
          <w:tcPr>
            <w:tcW w:w="7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F70FCF" w:rsidRDefault="00073A64" w:rsidP="00645A4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70FCF">
              <w:rPr>
                <w:rFonts w:ascii="Arial Narrow" w:hAnsi="Arial Narrow" w:cs="Arial"/>
                <w:sz w:val="20"/>
                <w:szCs w:val="20"/>
              </w:rPr>
              <w:t>5</w:t>
            </w:r>
            <w:r w:rsidR="00D47C5E" w:rsidRPr="00F70FCF">
              <w:rPr>
                <w:rFonts w:ascii="Arial Narrow" w:hAnsi="Arial Narrow" w:cs="Arial"/>
                <w:sz w:val="20"/>
                <w:szCs w:val="20"/>
              </w:rPr>
              <w:t>583</w:t>
            </w:r>
          </w:p>
        </w:tc>
      </w:tr>
      <w:tr w:rsidR="00F70FCF" w:rsidRPr="00F70FCF" w:rsidTr="00B90215">
        <w:trPr>
          <w:trHeight w:val="255"/>
        </w:trPr>
        <w:tc>
          <w:tcPr>
            <w:tcW w:w="42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F70FCF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F70FCF">
              <w:rPr>
                <w:rFonts w:ascii="Arial Narrow" w:hAnsi="Arial Narrow" w:cs="Arial"/>
                <w:sz w:val="20"/>
                <w:szCs w:val="20"/>
              </w:rPr>
              <w:t xml:space="preserve">Ministarstvo obitelji, branitelja i </w:t>
            </w:r>
            <w:proofErr w:type="spellStart"/>
            <w:r w:rsidRPr="00F70FCF">
              <w:rPr>
                <w:rFonts w:ascii="Arial Narrow" w:hAnsi="Arial Narrow" w:cs="Arial"/>
                <w:sz w:val="20"/>
                <w:szCs w:val="20"/>
              </w:rPr>
              <w:t>međugen.solid</w:t>
            </w:r>
            <w:proofErr w:type="spellEnd"/>
            <w:r w:rsidRPr="00F70FCF">
              <w:rPr>
                <w:rFonts w:ascii="Arial Narrow" w:hAnsi="Arial Narrow" w:cs="Arial"/>
                <w:sz w:val="20"/>
                <w:szCs w:val="20"/>
              </w:rPr>
              <w:t>. (branitelja domovinskog rata)</w:t>
            </w:r>
          </w:p>
        </w:tc>
        <w:tc>
          <w:tcPr>
            <w:tcW w:w="7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F70FCF" w:rsidRDefault="00F92AB5" w:rsidP="00645A4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70FCF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D47C5E" w:rsidRPr="00F70FCF">
              <w:rPr>
                <w:rFonts w:ascii="Arial Narrow" w:hAnsi="Arial Narrow" w:cs="Arial"/>
                <w:sz w:val="20"/>
                <w:szCs w:val="20"/>
              </w:rPr>
              <w:t>598</w:t>
            </w:r>
          </w:p>
        </w:tc>
      </w:tr>
      <w:tr w:rsidR="00F70FCF" w:rsidRPr="00F70FCF" w:rsidTr="00B90215">
        <w:trPr>
          <w:trHeight w:val="255"/>
        </w:trPr>
        <w:tc>
          <w:tcPr>
            <w:tcW w:w="42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F70FCF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F70FCF">
              <w:rPr>
                <w:rFonts w:ascii="Arial Narrow" w:hAnsi="Arial Narrow" w:cs="Arial"/>
                <w:sz w:val="20"/>
                <w:szCs w:val="20"/>
              </w:rPr>
              <w:t>Rješenje o primjerenom obliku školovanja</w:t>
            </w:r>
          </w:p>
        </w:tc>
        <w:tc>
          <w:tcPr>
            <w:tcW w:w="7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F70FCF" w:rsidRDefault="00073A64" w:rsidP="00F92AB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70FCF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9A0084" w:rsidRPr="00F70FCF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53241C" w:rsidRPr="00F70FCF">
              <w:rPr>
                <w:rFonts w:ascii="Arial Narrow" w:hAnsi="Arial Narrow" w:cs="Arial"/>
                <w:sz w:val="20"/>
                <w:szCs w:val="20"/>
              </w:rPr>
              <w:t>82</w:t>
            </w:r>
          </w:p>
        </w:tc>
      </w:tr>
      <w:tr w:rsidR="00F70FCF" w:rsidRPr="00F70FCF" w:rsidTr="00B90215">
        <w:trPr>
          <w:trHeight w:val="270"/>
        </w:trPr>
        <w:tc>
          <w:tcPr>
            <w:tcW w:w="420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48B4" w:rsidRPr="00F70FCF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F70FCF">
              <w:rPr>
                <w:rFonts w:ascii="Arial Narrow" w:hAnsi="Arial Narrow" w:cs="Arial"/>
                <w:sz w:val="20"/>
                <w:szCs w:val="20"/>
              </w:rPr>
              <w:t xml:space="preserve">Rješenje o priznatom statusu vojnog i/ili civilnog invalida II </w:t>
            </w:r>
            <w:proofErr w:type="spellStart"/>
            <w:r w:rsidRPr="00F70FCF">
              <w:rPr>
                <w:rFonts w:ascii="Arial Narrow" w:hAnsi="Arial Narrow" w:cs="Arial"/>
                <w:sz w:val="20"/>
                <w:szCs w:val="20"/>
              </w:rPr>
              <w:t>svj.rata</w:t>
            </w:r>
            <w:proofErr w:type="spellEnd"/>
            <w:r w:rsidRPr="00F70FCF">
              <w:rPr>
                <w:rFonts w:ascii="Arial Narrow" w:hAnsi="Arial Narrow" w:cs="Arial"/>
                <w:sz w:val="20"/>
                <w:szCs w:val="20"/>
              </w:rPr>
              <w:t xml:space="preserve"> i poraća</w:t>
            </w:r>
          </w:p>
        </w:tc>
        <w:tc>
          <w:tcPr>
            <w:tcW w:w="79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F70FCF" w:rsidRDefault="00645A4E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70FCF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D47C5E" w:rsidRPr="00F70FCF">
              <w:rPr>
                <w:rFonts w:ascii="Arial Narrow" w:hAnsi="Arial Narrow" w:cs="Arial"/>
                <w:sz w:val="20"/>
                <w:szCs w:val="20"/>
              </w:rPr>
              <w:t>35</w:t>
            </w:r>
          </w:p>
        </w:tc>
      </w:tr>
      <w:tr w:rsidR="00F70FCF" w:rsidRPr="00F70FCF" w:rsidTr="00B90215">
        <w:trPr>
          <w:trHeight w:val="270"/>
        </w:trPr>
        <w:tc>
          <w:tcPr>
            <w:tcW w:w="42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F70FCF" w:rsidRDefault="002848B4" w:rsidP="002848B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70FCF">
              <w:rPr>
                <w:rFonts w:ascii="Arial Narrow" w:hAnsi="Arial Narrow" w:cs="Arial"/>
                <w:b/>
                <w:sz w:val="20"/>
                <w:szCs w:val="20"/>
              </w:rPr>
              <w:t>Ukupno</w:t>
            </w:r>
          </w:p>
        </w:tc>
        <w:tc>
          <w:tcPr>
            <w:tcW w:w="7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F70FCF" w:rsidRDefault="009A0084" w:rsidP="0070113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70FCF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  <w:r w:rsidR="00F92AB5" w:rsidRPr="00F70FCF">
              <w:rPr>
                <w:rFonts w:ascii="Arial Narrow" w:hAnsi="Arial Narrow" w:cs="Arial"/>
                <w:b/>
                <w:sz w:val="20"/>
                <w:szCs w:val="20"/>
              </w:rPr>
              <w:t>8</w:t>
            </w:r>
            <w:r w:rsidR="00701137" w:rsidRPr="00F70FCF">
              <w:rPr>
                <w:rFonts w:ascii="Arial Narrow" w:hAnsi="Arial Narrow" w:cs="Arial"/>
                <w:b/>
                <w:sz w:val="20"/>
                <w:szCs w:val="20"/>
              </w:rPr>
              <w:t>653</w:t>
            </w:r>
          </w:p>
        </w:tc>
      </w:tr>
    </w:tbl>
    <w:p w:rsidR="009A56F3" w:rsidRPr="00F70FCF" w:rsidRDefault="009A56F3" w:rsidP="002848B4">
      <w:pPr>
        <w:tabs>
          <w:tab w:val="left" w:pos="7180"/>
        </w:tabs>
        <w:ind w:left="93"/>
        <w:rPr>
          <w:rFonts w:ascii="Arial Narrow" w:hAnsi="Arial Narrow" w:cs="Arial"/>
          <w:sz w:val="20"/>
          <w:szCs w:val="20"/>
        </w:rPr>
      </w:pPr>
      <w:r w:rsidRPr="00F70FCF">
        <w:rPr>
          <w:rFonts w:ascii="Arial Narrow" w:hAnsi="Arial Narrow" w:cs="Arial"/>
          <w:sz w:val="20"/>
          <w:szCs w:val="20"/>
        </w:rPr>
        <w:t>Napomena: Ukupan broj u ovoj tablici veći je od ukupnog broja osoba</w:t>
      </w:r>
      <w:r w:rsidR="00430016" w:rsidRPr="00F70FCF">
        <w:rPr>
          <w:rFonts w:ascii="Arial Narrow" w:hAnsi="Arial Narrow" w:cs="Arial"/>
          <w:sz w:val="20"/>
          <w:szCs w:val="20"/>
        </w:rPr>
        <w:t xml:space="preserve"> </w:t>
      </w:r>
      <w:r w:rsidRPr="00F70FCF">
        <w:rPr>
          <w:rFonts w:ascii="Arial Narrow" w:hAnsi="Arial Narrow" w:cs="Arial"/>
          <w:sz w:val="20"/>
          <w:szCs w:val="20"/>
        </w:rPr>
        <w:t>zbog toga jer postoje osobe koje ostvaruju prava iz više resora</w:t>
      </w:r>
      <w:r w:rsidRPr="00F70FCF">
        <w:rPr>
          <w:rFonts w:ascii="Arial Narrow" w:hAnsi="Arial Narrow" w:cs="Arial"/>
          <w:sz w:val="20"/>
          <w:szCs w:val="20"/>
        </w:rPr>
        <w:tab/>
      </w:r>
    </w:p>
    <w:p w:rsidR="002848B4" w:rsidRPr="00BB4DB9" w:rsidRDefault="002848B4" w:rsidP="002848B4">
      <w:pPr>
        <w:rPr>
          <w:rFonts w:ascii="Arial Narrow" w:hAnsi="Arial Narrow"/>
          <w:color w:val="FF0000"/>
          <w:sz w:val="20"/>
          <w:szCs w:val="20"/>
        </w:rPr>
      </w:pPr>
    </w:p>
    <w:p w:rsidR="002848B4" w:rsidRPr="000549C6" w:rsidRDefault="00430016" w:rsidP="00FE4F5C">
      <w:pPr>
        <w:pStyle w:val="Naslov2"/>
        <w:rPr>
          <w:sz w:val="20"/>
          <w:szCs w:val="20"/>
        </w:rPr>
      </w:pPr>
      <w:bookmarkStart w:id="10" w:name="_Toc348952456"/>
      <w:r w:rsidRPr="00BB4DB9">
        <w:rPr>
          <w:color w:val="FF0000"/>
          <w:sz w:val="20"/>
          <w:szCs w:val="20"/>
        </w:rPr>
        <w:br w:type="page"/>
      </w:r>
      <w:r w:rsidR="002848B4" w:rsidRPr="000549C6">
        <w:rPr>
          <w:sz w:val="20"/>
          <w:szCs w:val="20"/>
        </w:rPr>
        <w:lastRenderedPageBreak/>
        <w:t>3.2. Vrste oštećenja</w:t>
      </w:r>
      <w:bookmarkEnd w:id="10"/>
      <w:r w:rsidR="002848B4" w:rsidRPr="000549C6">
        <w:rPr>
          <w:sz w:val="20"/>
          <w:szCs w:val="20"/>
        </w:rPr>
        <w:t xml:space="preserve"> </w:t>
      </w:r>
    </w:p>
    <w:p w:rsidR="002848B4" w:rsidRPr="000549C6" w:rsidRDefault="002848B4" w:rsidP="002848B4">
      <w:pPr>
        <w:rPr>
          <w:rFonts w:ascii="Arial Narrow" w:hAnsi="Arial Narrow"/>
          <w:sz w:val="20"/>
          <w:szCs w:val="20"/>
        </w:rPr>
      </w:pPr>
      <w:r w:rsidRPr="000549C6">
        <w:rPr>
          <w:rFonts w:ascii="Arial Narrow" w:hAnsi="Arial Narrow"/>
          <w:sz w:val="20"/>
          <w:szCs w:val="20"/>
        </w:rPr>
        <w:t>Najčešće vrste oštećenja kod osoba s invaliditetom s područja Brodsko posavske  županije, na temelju Zakona o Hrvatskom registru o osobama s invaliditetom (NN64/01), su oštećenja lokomotornog sustava te oštećenja drugih organa i organskih sustava. U Brodsko posavskoj županiji 3</w:t>
      </w:r>
      <w:r w:rsidR="00F77725" w:rsidRPr="000549C6">
        <w:rPr>
          <w:rFonts w:ascii="Arial Narrow" w:hAnsi="Arial Narrow"/>
          <w:sz w:val="20"/>
          <w:szCs w:val="20"/>
        </w:rPr>
        <w:t>5</w:t>
      </w:r>
      <w:r w:rsidR="0003313D" w:rsidRPr="000549C6">
        <w:rPr>
          <w:rFonts w:ascii="Arial Narrow" w:hAnsi="Arial Narrow"/>
          <w:sz w:val="20"/>
          <w:szCs w:val="20"/>
        </w:rPr>
        <w:t>,</w:t>
      </w:r>
      <w:r w:rsidR="000549C6" w:rsidRPr="000549C6">
        <w:rPr>
          <w:rFonts w:ascii="Arial Narrow" w:hAnsi="Arial Narrow"/>
          <w:sz w:val="20"/>
          <w:szCs w:val="20"/>
        </w:rPr>
        <w:t>4</w:t>
      </w:r>
      <w:r w:rsidRPr="000549C6">
        <w:rPr>
          <w:rFonts w:ascii="Arial Narrow" w:hAnsi="Arial Narrow"/>
          <w:sz w:val="20"/>
          <w:szCs w:val="20"/>
        </w:rPr>
        <w:t xml:space="preserve"> % osoba s invaliditetom ima višestruka oštećenja koja pridonose funkcionalnom oštećenju osobe s invaliditetom (tablica 10).</w:t>
      </w:r>
    </w:p>
    <w:p w:rsidR="002848B4" w:rsidRPr="00BB4DB9" w:rsidRDefault="002848B4" w:rsidP="002848B4">
      <w:pPr>
        <w:rPr>
          <w:rFonts w:ascii="Arial Narrow" w:hAnsi="Arial Narrow"/>
          <w:color w:val="FF0000"/>
          <w:sz w:val="20"/>
          <w:szCs w:val="20"/>
        </w:rPr>
      </w:pPr>
    </w:p>
    <w:p w:rsidR="009A56F3" w:rsidRPr="009D0508" w:rsidRDefault="009A56F3" w:rsidP="00EA7C33">
      <w:pPr>
        <w:ind w:left="851" w:hanging="851"/>
        <w:rPr>
          <w:rFonts w:ascii="Arial Narrow" w:hAnsi="Arial Narrow" w:cs="Arial"/>
          <w:b/>
          <w:sz w:val="20"/>
          <w:szCs w:val="20"/>
        </w:rPr>
      </w:pPr>
      <w:r w:rsidRPr="009D0508">
        <w:rPr>
          <w:rFonts w:ascii="Arial Narrow" w:hAnsi="Arial Narrow" w:cs="Arial"/>
          <w:b/>
          <w:sz w:val="20"/>
          <w:szCs w:val="20"/>
        </w:rPr>
        <w:t xml:space="preserve">Tablica 10. Prikaz vrsta oštećenja koje uzrokuju invaliditet ili kao </w:t>
      </w:r>
      <w:proofErr w:type="spellStart"/>
      <w:r w:rsidRPr="009D0508">
        <w:rPr>
          <w:rFonts w:ascii="Arial Narrow" w:hAnsi="Arial Narrow" w:cs="Arial"/>
          <w:b/>
          <w:sz w:val="20"/>
          <w:szCs w:val="20"/>
        </w:rPr>
        <w:t>komorbiditetne</w:t>
      </w:r>
      <w:proofErr w:type="spellEnd"/>
      <w:r w:rsidRPr="009D0508">
        <w:rPr>
          <w:rFonts w:ascii="Arial Narrow" w:hAnsi="Arial Narrow" w:cs="Arial"/>
          <w:b/>
          <w:sz w:val="20"/>
          <w:szCs w:val="20"/>
        </w:rPr>
        <w:t xml:space="preserve"> dijagnoze pridonose stupnju funkcionalnog oštećenja osobe</w:t>
      </w:r>
    </w:p>
    <w:p w:rsidR="00B90215" w:rsidRPr="00BB4DB9" w:rsidRDefault="00B90215" w:rsidP="00EA7C33">
      <w:pPr>
        <w:ind w:left="851" w:hanging="851"/>
        <w:rPr>
          <w:rFonts w:ascii="Arial Narrow" w:hAnsi="Arial Narrow" w:cs="Arial"/>
          <w:b/>
          <w:color w:val="FF0000"/>
          <w:sz w:val="20"/>
          <w:szCs w:val="20"/>
        </w:rPr>
      </w:pPr>
    </w:p>
    <w:tbl>
      <w:tblPr>
        <w:tblW w:w="5000" w:type="pct"/>
        <w:tblLook w:val="0000"/>
      </w:tblPr>
      <w:tblGrid>
        <w:gridCol w:w="3793"/>
        <w:gridCol w:w="1716"/>
        <w:gridCol w:w="2061"/>
        <w:gridCol w:w="1716"/>
      </w:tblGrid>
      <w:tr w:rsidR="00BB4DB9" w:rsidRPr="00BB4DB9" w:rsidTr="00B90215">
        <w:trPr>
          <w:trHeight w:val="255"/>
        </w:trPr>
        <w:tc>
          <w:tcPr>
            <w:tcW w:w="204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48B4" w:rsidRPr="00A44813" w:rsidRDefault="002848B4" w:rsidP="002848B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44813">
              <w:rPr>
                <w:rFonts w:ascii="Arial Narrow" w:hAnsi="Arial Narrow" w:cs="Arial"/>
                <w:b/>
                <w:sz w:val="20"/>
                <w:szCs w:val="20"/>
              </w:rPr>
              <w:t>Vrste oštećenja</w:t>
            </w:r>
          </w:p>
        </w:tc>
        <w:tc>
          <w:tcPr>
            <w:tcW w:w="92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A44813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44813">
              <w:rPr>
                <w:rFonts w:ascii="Arial Narrow" w:hAnsi="Arial Narrow" w:cs="Arial"/>
                <w:b/>
                <w:sz w:val="20"/>
                <w:szCs w:val="20"/>
              </w:rPr>
              <w:t>Ukupan broj</w:t>
            </w:r>
          </w:p>
        </w:tc>
        <w:tc>
          <w:tcPr>
            <w:tcW w:w="1110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8B4" w:rsidRPr="00A44813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44813">
              <w:rPr>
                <w:rFonts w:ascii="Arial Narrow" w:hAnsi="Arial Narrow" w:cs="Arial"/>
                <w:b/>
                <w:sz w:val="20"/>
                <w:szCs w:val="20"/>
              </w:rPr>
              <w:t>% od ukupnog broja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848B4" w:rsidRPr="00A44813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44813">
              <w:rPr>
                <w:rFonts w:ascii="Arial Narrow" w:hAnsi="Arial Narrow" w:cs="Arial"/>
                <w:b/>
                <w:sz w:val="20"/>
                <w:szCs w:val="20"/>
              </w:rPr>
              <w:t>Prevalencija /</w:t>
            </w:r>
          </w:p>
        </w:tc>
      </w:tr>
      <w:tr w:rsidR="00BB4DB9" w:rsidRPr="00BB4DB9" w:rsidTr="00B90215">
        <w:trPr>
          <w:trHeight w:val="270"/>
        </w:trPr>
        <w:tc>
          <w:tcPr>
            <w:tcW w:w="204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A44813" w:rsidRDefault="002848B4" w:rsidP="002848B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44813">
              <w:rPr>
                <w:rFonts w:ascii="Arial Narrow" w:hAnsi="Arial Narrow" w:cs="Arial"/>
                <w:b/>
                <w:sz w:val="20"/>
                <w:szCs w:val="20"/>
              </w:rPr>
              <w:t> </w:t>
            </w:r>
          </w:p>
        </w:tc>
        <w:tc>
          <w:tcPr>
            <w:tcW w:w="9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A44813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8B4" w:rsidRPr="00A44813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44813">
              <w:rPr>
                <w:rFonts w:ascii="Arial Narrow" w:hAnsi="Arial Narrow" w:cs="Arial"/>
                <w:b/>
                <w:sz w:val="20"/>
                <w:szCs w:val="20"/>
              </w:rPr>
              <w:t>osoba s invaliditetom</w:t>
            </w:r>
          </w:p>
        </w:tc>
        <w:tc>
          <w:tcPr>
            <w:tcW w:w="9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8B4" w:rsidRPr="00A44813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44813">
              <w:rPr>
                <w:rFonts w:ascii="Arial Narrow" w:hAnsi="Arial Narrow" w:cs="Arial"/>
                <w:b/>
                <w:sz w:val="20"/>
                <w:szCs w:val="20"/>
              </w:rPr>
              <w:t>1000 stanovnika</w:t>
            </w:r>
          </w:p>
        </w:tc>
      </w:tr>
      <w:tr w:rsidR="00BB4DB9" w:rsidRPr="00BB4DB9" w:rsidTr="00B90215">
        <w:trPr>
          <w:trHeight w:val="255"/>
        </w:trPr>
        <w:tc>
          <w:tcPr>
            <w:tcW w:w="20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8B4" w:rsidRPr="00A44813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A44813">
              <w:rPr>
                <w:rFonts w:ascii="Arial Narrow" w:hAnsi="Arial Narrow" w:cs="Arial"/>
                <w:sz w:val="20"/>
                <w:szCs w:val="20"/>
              </w:rPr>
              <w:t>oštećenje lokomotornog sustava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8B4" w:rsidRPr="00A44813" w:rsidRDefault="00094B66" w:rsidP="00645A4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44813">
              <w:rPr>
                <w:rFonts w:ascii="Arial Narrow" w:hAnsi="Arial Narrow" w:cs="Arial"/>
                <w:sz w:val="20"/>
                <w:szCs w:val="20"/>
              </w:rPr>
              <w:t>5</w:t>
            </w:r>
            <w:r w:rsidR="0008285A" w:rsidRPr="00A44813">
              <w:rPr>
                <w:rFonts w:ascii="Arial Narrow" w:hAnsi="Arial Narrow" w:cs="Arial"/>
                <w:sz w:val="20"/>
                <w:szCs w:val="20"/>
              </w:rPr>
              <w:t>478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8B4" w:rsidRPr="00A44813" w:rsidRDefault="00575C06" w:rsidP="007A413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44813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7A4132" w:rsidRPr="00A44813">
              <w:rPr>
                <w:rFonts w:ascii="Arial Narrow" w:hAnsi="Arial Narrow" w:cs="Arial"/>
                <w:sz w:val="20"/>
                <w:szCs w:val="20"/>
              </w:rPr>
              <w:t>3</w:t>
            </w:r>
            <w:r w:rsidRPr="00A44813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0150402" w:rsidRPr="00A44813">
              <w:rPr>
                <w:rFonts w:ascii="Arial Narrow" w:hAnsi="Arial Narrow" w:cs="Arial"/>
                <w:sz w:val="20"/>
                <w:szCs w:val="20"/>
              </w:rPr>
              <w:t>7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8B4" w:rsidRPr="00A44813" w:rsidRDefault="00860665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44813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F77725" w:rsidRPr="00A44813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</w:tr>
      <w:tr w:rsidR="00BB4DB9" w:rsidRPr="00BB4DB9" w:rsidTr="00B90215">
        <w:trPr>
          <w:trHeight w:val="255"/>
        </w:trPr>
        <w:tc>
          <w:tcPr>
            <w:tcW w:w="20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8B4" w:rsidRPr="00A44813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A44813">
              <w:rPr>
                <w:rFonts w:ascii="Arial Narrow" w:hAnsi="Arial Narrow" w:cs="Arial"/>
                <w:sz w:val="20"/>
                <w:szCs w:val="20"/>
              </w:rPr>
              <w:t>oštećenje drugih organa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8B4" w:rsidRPr="00A44813" w:rsidRDefault="002848B4" w:rsidP="0056121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44813">
              <w:rPr>
                <w:rFonts w:ascii="Arial Narrow" w:hAnsi="Arial Narrow" w:cs="Arial"/>
                <w:sz w:val="20"/>
                <w:szCs w:val="20"/>
              </w:rPr>
              <w:t>4</w:t>
            </w:r>
            <w:r w:rsidR="0008285A" w:rsidRPr="00A44813">
              <w:rPr>
                <w:rFonts w:ascii="Arial Narrow" w:hAnsi="Arial Narrow" w:cs="Arial"/>
                <w:sz w:val="20"/>
                <w:szCs w:val="20"/>
              </w:rPr>
              <w:t>076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8B4" w:rsidRPr="00A44813" w:rsidRDefault="00B30EE0" w:rsidP="007A413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44813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7A4132" w:rsidRPr="00A44813">
              <w:rPr>
                <w:rFonts w:ascii="Arial Narrow" w:hAnsi="Arial Narrow" w:cs="Arial"/>
                <w:sz w:val="20"/>
                <w:szCs w:val="20"/>
              </w:rPr>
              <w:t>4</w:t>
            </w:r>
            <w:r w:rsidRPr="00A44813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0150402" w:rsidRPr="00A44813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8B4" w:rsidRPr="00A44813" w:rsidRDefault="00F77725" w:rsidP="00F7772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44813">
              <w:rPr>
                <w:rFonts w:ascii="Arial Narrow" w:hAnsi="Arial Narrow" w:cs="Arial"/>
                <w:sz w:val="20"/>
                <w:szCs w:val="20"/>
              </w:rPr>
              <w:t>26</w:t>
            </w:r>
          </w:p>
        </w:tc>
      </w:tr>
      <w:tr w:rsidR="00BB4DB9" w:rsidRPr="00BB4DB9" w:rsidTr="00B90215">
        <w:trPr>
          <w:trHeight w:val="255"/>
        </w:trPr>
        <w:tc>
          <w:tcPr>
            <w:tcW w:w="20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8B4" w:rsidRPr="00A44813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A44813">
              <w:rPr>
                <w:rFonts w:ascii="Arial Narrow" w:hAnsi="Arial Narrow" w:cs="Arial"/>
                <w:sz w:val="20"/>
                <w:szCs w:val="20"/>
              </w:rPr>
              <w:t>duševni poremećaji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8B4" w:rsidRPr="00A44813" w:rsidRDefault="00094B66" w:rsidP="00575C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44813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08285A" w:rsidRPr="00A44813">
              <w:rPr>
                <w:rFonts w:ascii="Arial Narrow" w:hAnsi="Arial Narrow" w:cs="Arial"/>
                <w:sz w:val="20"/>
                <w:szCs w:val="20"/>
              </w:rPr>
              <w:t>680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8B4" w:rsidRPr="00A44813" w:rsidRDefault="00B30EE0" w:rsidP="007A413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44813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150402" w:rsidRPr="00A44813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8B4" w:rsidRPr="00A44813" w:rsidRDefault="001374F9" w:rsidP="0086066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44813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F77725" w:rsidRPr="00A44813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</w:tr>
      <w:tr w:rsidR="00BB4DB9" w:rsidRPr="00BB4DB9" w:rsidTr="00B90215">
        <w:trPr>
          <w:trHeight w:val="255"/>
        </w:trPr>
        <w:tc>
          <w:tcPr>
            <w:tcW w:w="20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8B4" w:rsidRPr="00A44813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A44813">
              <w:rPr>
                <w:rFonts w:ascii="Arial Narrow" w:hAnsi="Arial Narrow" w:cs="Arial"/>
                <w:sz w:val="20"/>
                <w:szCs w:val="20"/>
              </w:rPr>
              <w:t>oštećenje središnjeg živčanog sustava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8B4" w:rsidRPr="00A44813" w:rsidRDefault="00094B66" w:rsidP="00094B6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44813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08285A" w:rsidRPr="00A44813">
              <w:rPr>
                <w:rFonts w:ascii="Arial Narrow" w:hAnsi="Arial Narrow" w:cs="Arial"/>
                <w:sz w:val="20"/>
                <w:szCs w:val="20"/>
              </w:rPr>
              <w:t>689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8B4" w:rsidRPr="00A44813" w:rsidRDefault="00B30EE0" w:rsidP="0015040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44813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F22ACB" w:rsidRPr="00A44813">
              <w:rPr>
                <w:rFonts w:ascii="Arial Narrow" w:hAnsi="Arial Narrow" w:cs="Arial"/>
                <w:sz w:val="20"/>
                <w:szCs w:val="20"/>
              </w:rPr>
              <w:t>6</w:t>
            </w:r>
            <w:r w:rsidR="007A4132" w:rsidRPr="00A44813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0150402" w:rsidRPr="00A44813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8B4" w:rsidRPr="00A44813" w:rsidRDefault="001374F9" w:rsidP="0086066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44813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F77725" w:rsidRPr="00A44813">
              <w:rPr>
                <w:rFonts w:ascii="Arial Narrow" w:hAnsi="Arial Narrow" w:cs="Arial"/>
                <w:sz w:val="20"/>
                <w:szCs w:val="20"/>
              </w:rPr>
              <w:t>7</w:t>
            </w:r>
          </w:p>
        </w:tc>
      </w:tr>
      <w:tr w:rsidR="00BB4DB9" w:rsidRPr="00BB4DB9" w:rsidTr="00B90215">
        <w:trPr>
          <w:trHeight w:val="255"/>
        </w:trPr>
        <w:tc>
          <w:tcPr>
            <w:tcW w:w="20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8B4" w:rsidRPr="00A44813" w:rsidRDefault="00B415C9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i</w:t>
            </w:r>
            <w:r w:rsidR="0008285A" w:rsidRPr="00A44813">
              <w:rPr>
                <w:rFonts w:ascii="Arial Narrow" w:hAnsi="Arial Narrow" w:cs="Arial"/>
                <w:sz w:val="20"/>
                <w:szCs w:val="20"/>
              </w:rPr>
              <w:t>ntelektualn</w:t>
            </w:r>
            <w:r>
              <w:rPr>
                <w:rFonts w:ascii="Arial Narrow" w:hAnsi="Arial Narrow" w:cs="Arial"/>
                <w:sz w:val="20"/>
                <w:szCs w:val="20"/>
              </w:rPr>
              <w:t>a oštećenja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8B4" w:rsidRPr="00A44813" w:rsidRDefault="00094B66" w:rsidP="0056121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44813">
              <w:rPr>
                <w:rFonts w:ascii="Arial Narrow" w:hAnsi="Arial Narrow" w:cs="Arial"/>
                <w:sz w:val="20"/>
                <w:szCs w:val="20"/>
              </w:rPr>
              <w:t>13</w:t>
            </w:r>
            <w:r w:rsidR="0008285A" w:rsidRPr="00A44813">
              <w:rPr>
                <w:rFonts w:ascii="Arial Narrow" w:hAnsi="Arial Narrow" w:cs="Arial"/>
                <w:sz w:val="20"/>
                <w:szCs w:val="20"/>
              </w:rPr>
              <w:t>11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8B4" w:rsidRPr="00A44813" w:rsidRDefault="00F22ACB" w:rsidP="00575C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44813">
              <w:rPr>
                <w:rFonts w:ascii="Arial Narrow" w:hAnsi="Arial Narrow" w:cs="Arial"/>
                <w:sz w:val="20"/>
                <w:szCs w:val="20"/>
              </w:rPr>
              <w:t>7</w:t>
            </w:r>
            <w:r w:rsidR="007A4132" w:rsidRPr="00A44813">
              <w:rPr>
                <w:rFonts w:ascii="Arial Narrow" w:hAnsi="Arial Narrow" w:cs="Arial"/>
                <w:sz w:val="20"/>
                <w:szCs w:val="20"/>
              </w:rPr>
              <w:t>,8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8B4" w:rsidRPr="00A44813" w:rsidRDefault="00860665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44813">
              <w:rPr>
                <w:rFonts w:ascii="Arial Narrow" w:hAnsi="Arial Narrow" w:cs="Arial"/>
                <w:sz w:val="20"/>
                <w:szCs w:val="20"/>
              </w:rPr>
              <w:t>8</w:t>
            </w:r>
          </w:p>
        </w:tc>
      </w:tr>
      <w:tr w:rsidR="00BB4DB9" w:rsidRPr="00BB4DB9" w:rsidTr="00B90215">
        <w:trPr>
          <w:trHeight w:val="255"/>
        </w:trPr>
        <w:tc>
          <w:tcPr>
            <w:tcW w:w="20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7C95" w:rsidRPr="00A44813" w:rsidRDefault="00697C95" w:rsidP="00054357">
            <w:pPr>
              <w:rPr>
                <w:rFonts w:ascii="Arial Narrow" w:hAnsi="Arial Narrow" w:cs="Arial"/>
                <w:sz w:val="20"/>
                <w:szCs w:val="20"/>
              </w:rPr>
            </w:pPr>
            <w:r w:rsidRPr="00A44813">
              <w:rPr>
                <w:rFonts w:ascii="Arial Narrow" w:hAnsi="Arial Narrow" w:cs="Arial"/>
                <w:sz w:val="20"/>
                <w:szCs w:val="20"/>
              </w:rPr>
              <w:t>oštećenje glasovno govorne komunikacije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7C95" w:rsidRPr="00A44813" w:rsidRDefault="0008285A" w:rsidP="0005435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44813">
              <w:rPr>
                <w:rFonts w:ascii="Arial Narrow" w:hAnsi="Arial Narrow" w:cs="Arial"/>
                <w:sz w:val="20"/>
                <w:szCs w:val="20"/>
              </w:rPr>
              <w:t>1018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7C95" w:rsidRPr="00A44813" w:rsidRDefault="00150402" w:rsidP="0015040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44813">
              <w:rPr>
                <w:rFonts w:ascii="Arial Narrow" w:hAnsi="Arial Narrow" w:cs="Arial"/>
                <w:sz w:val="20"/>
                <w:szCs w:val="20"/>
              </w:rPr>
              <w:t>6</w:t>
            </w:r>
            <w:r w:rsidR="00697C95" w:rsidRPr="00A44813">
              <w:rPr>
                <w:rFonts w:ascii="Arial Narrow" w:hAnsi="Arial Narrow" w:cs="Arial"/>
                <w:sz w:val="20"/>
                <w:szCs w:val="20"/>
              </w:rPr>
              <w:t>,</w:t>
            </w:r>
            <w:r w:rsidRPr="00A44813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C95" w:rsidRPr="00A44813" w:rsidRDefault="0003313D" w:rsidP="0005435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44813"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</w:tr>
      <w:tr w:rsidR="00BB4DB9" w:rsidRPr="00BB4DB9" w:rsidTr="00B90215">
        <w:trPr>
          <w:trHeight w:val="255"/>
        </w:trPr>
        <w:tc>
          <w:tcPr>
            <w:tcW w:w="20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7C95" w:rsidRPr="00A44813" w:rsidRDefault="00697C95" w:rsidP="00054357">
            <w:pPr>
              <w:rPr>
                <w:rFonts w:ascii="Arial Narrow" w:hAnsi="Arial Narrow" w:cs="Arial"/>
                <w:sz w:val="20"/>
                <w:szCs w:val="20"/>
              </w:rPr>
            </w:pPr>
            <w:r w:rsidRPr="00A44813">
              <w:rPr>
                <w:rFonts w:ascii="Arial Narrow" w:hAnsi="Arial Narrow" w:cs="Arial"/>
                <w:sz w:val="20"/>
                <w:szCs w:val="20"/>
              </w:rPr>
              <w:t>oštećenje vida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7C95" w:rsidRPr="00A44813" w:rsidRDefault="00F045D4" w:rsidP="0005435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44813">
              <w:rPr>
                <w:rFonts w:ascii="Arial Narrow" w:hAnsi="Arial Narrow" w:cs="Arial"/>
                <w:sz w:val="20"/>
                <w:szCs w:val="20"/>
              </w:rPr>
              <w:t>7</w:t>
            </w:r>
            <w:r w:rsidR="0008285A" w:rsidRPr="00A44813">
              <w:rPr>
                <w:rFonts w:ascii="Arial Narrow" w:hAnsi="Arial Narrow" w:cs="Arial"/>
                <w:sz w:val="20"/>
                <w:szCs w:val="20"/>
              </w:rPr>
              <w:t>35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7C95" w:rsidRPr="00A44813" w:rsidRDefault="00F22ACB" w:rsidP="0005435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44813">
              <w:rPr>
                <w:rFonts w:ascii="Arial Narrow" w:hAnsi="Arial Narrow" w:cs="Arial"/>
                <w:sz w:val="20"/>
                <w:szCs w:val="20"/>
              </w:rPr>
              <w:t>4,</w:t>
            </w:r>
            <w:r w:rsidR="007A4132" w:rsidRPr="00A44813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C95" w:rsidRPr="00A44813" w:rsidRDefault="00860665" w:rsidP="0005435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44813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</w:tr>
      <w:tr w:rsidR="00BB4DB9" w:rsidRPr="00BB4DB9" w:rsidTr="00B90215">
        <w:trPr>
          <w:trHeight w:val="255"/>
        </w:trPr>
        <w:tc>
          <w:tcPr>
            <w:tcW w:w="20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7C95" w:rsidRPr="00A44813" w:rsidRDefault="00697C95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A44813">
              <w:rPr>
                <w:rFonts w:ascii="Arial Narrow" w:hAnsi="Arial Narrow" w:cs="Arial"/>
                <w:sz w:val="20"/>
                <w:szCs w:val="20"/>
              </w:rPr>
              <w:t>oštećenje perifernog živčanog sustava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7C95" w:rsidRPr="00A44813" w:rsidRDefault="0008285A" w:rsidP="0056121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44813">
              <w:rPr>
                <w:rFonts w:ascii="Arial Narrow" w:hAnsi="Arial Narrow" w:cs="Arial"/>
                <w:sz w:val="20"/>
                <w:szCs w:val="20"/>
              </w:rPr>
              <w:t>693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7C95" w:rsidRPr="00A44813" w:rsidRDefault="00697C95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44813">
              <w:rPr>
                <w:rFonts w:ascii="Arial Narrow" w:hAnsi="Arial Narrow" w:cs="Arial"/>
                <w:sz w:val="20"/>
                <w:szCs w:val="20"/>
              </w:rPr>
              <w:t>4</w:t>
            </w:r>
            <w:r w:rsidR="00F77725" w:rsidRPr="00A44813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0150402" w:rsidRPr="00A44813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C95" w:rsidRPr="00A44813" w:rsidRDefault="00F77725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44813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</w:tr>
      <w:tr w:rsidR="00BB4DB9" w:rsidRPr="00BB4DB9" w:rsidTr="00B90215">
        <w:trPr>
          <w:trHeight w:val="255"/>
        </w:trPr>
        <w:tc>
          <w:tcPr>
            <w:tcW w:w="20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7C95" w:rsidRPr="00A44813" w:rsidRDefault="00697C95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A44813">
              <w:rPr>
                <w:rFonts w:ascii="Arial Narrow" w:hAnsi="Arial Narrow" w:cs="Arial"/>
                <w:sz w:val="20"/>
                <w:szCs w:val="20"/>
              </w:rPr>
              <w:t>oštećenje sluha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7C95" w:rsidRPr="00A44813" w:rsidRDefault="0008285A" w:rsidP="0056121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44813">
              <w:rPr>
                <w:rFonts w:ascii="Arial Narrow" w:hAnsi="Arial Narrow" w:cs="Arial"/>
                <w:sz w:val="20"/>
                <w:szCs w:val="20"/>
              </w:rPr>
              <w:t>595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7C95" w:rsidRPr="00A44813" w:rsidRDefault="00F22ACB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44813">
              <w:rPr>
                <w:rFonts w:ascii="Arial Narrow" w:hAnsi="Arial Narrow" w:cs="Arial"/>
                <w:sz w:val="20"/>
                <w:szCs w:val="20"/>
              </w:rPr>
              <w:t>3,6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C95" w:rsidRPr="00A44813" w:rsidRDefault="00697C95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44813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</w:tr>
      <w:tr w:rsidR="00BB4DB9" w:rsidRPr="00BB4DB9" w:rsidTr="00B90215">
        <w:trPr>
          <w:trHeight w:val="255"/>
        </w:trPr>
        <w:tc>
          <w:tcPr>
            <w:tcW w:w="20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7C95" w:rsidRPr="00A44813" w:rsidRDefault="00697C95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A44813">
              <w:rPr>
                <w:rFonts w:ascii="Arial Narrow" w:hAnsi="Arial Narrow" w:cs="Arial"/>
                <w:sz w:val="20"/>
                <w:szCs w:val="20"/>
              </w:rPr>
              <w:t xml:space="preserve">prirođene anomalije i </w:t>
            </w:r>
            <w:proofErr w:type="spellStart"/>
            <w:r w:rsidRPr="00A44813">
              <w:rPr>
                <w:rFonts w:ascii="Arial Narrow" w:hAnsi="Arial Narrow" w:cs="Arial"/>
                <w:sz w:val="20"/>
                <w:szCs w:val="20"/>
              </w:rPr>
              <w:t>kromosomopatije</w:t>
            </w:r>
            <w:proofErr w:type="spellEnd"/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7C95" w:rsidRPr="00A44813" w:rsidRDefault="00F045D4" w:rsidP="0056121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44813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08285A" w:rsidRPr="00A44813">
              <w:rPr>
                <w:rFonts w:ascii="Arial Narrow" w:hAnsi="Arial Narrow" w:cs="Arial"/>
                <w:sz w:val="20"/>
                <w:szCs w:val="20"/>
              </w:rPr>
              <w:t>45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7C95" w:rsidRPr="00A44813" w:rsidRDefault="00F77725" w:rsidP="00575C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44813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150402" w:rsidRPr="00A44813">
              <w:rPr>
                <w:rFonts w:ascii="Arial Narrow" w:hAnsi="Arial Narrow" w:cs="Arial"/>
                <w:sz w:val="20"/>
                <w:szCs w:val="20"/>
              </w:rPr>
              <w:t>,1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C95" w:rsidRPr="00A44813" w:rsidRDefault="00697C95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44813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</w:tr>
      <w:tr w:rsidR="00BB4DB9" w:rsidRPr="00BB4DB9" w:rsidTr="00B90215">
        <w:trPr>
          <w:trHeight w:val="255"/>
        </w:trPr>
        <w:tc>
          <w:tcPr>
            <w:tcW w:w="20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7C95" w:rsidRPr="00A44813" w:rsidRDefault="00697C95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A44813">
              <w:rPr>
                <w:rFonts w:ascii="Arial Narrow" w:hAnsi="Arial Narrow" w:cs="Arial"/>
                <w:sz w:val="20"/>
                <w:szCs w:val="20"/>
              </w:rPr>
              <w:t>autizam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7C95" w:rsidRPr="00A44813" w:rsidRDefault="0008285A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44813">
              <w:rPr>
                <w:rFonts w:ascii="Arial Narrow" w:hAnsi="Arial Narrow" w:cs="Arial"/>
                <w:sz w:val="20"/>
                <w:szCs w:val="20"/>
              </w:rPr>
              <w:t>80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7C95" w:rsidRPr="00A44813" w:rsidRDefault="00697C95" w:rsidP="00F7772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44813">
              <w:rPr>
                <w:rFonts w:ascii="Arial Narrow" w:hAnsi="Arial Narrow" w:cs="Arial"/>
                <w:sz w:val="20"/>
                <w:szCs w:val="20"/>
              </w:rPr>
              <w:t>0,</w:t>
            </w:r>
            <w:r w:rsidR="00150402" w:rsidRPr="00A44813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C95" w:rsidRPr="00A44813" w:rsidRDefault="00697C95" w:rsidP="0003313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44813">
              <w:rPr>
                <w:rFonts w:ascii="Arial Narrow" w:hAnsi="Arial Narrow" w:cs="Arial"/>
                <w:sz w:val="20"/>
                <w:szCs w:val="20"/>
              </w:rPr>
              <w:t>0,</w:t>
            </w:r>
            <w:r w:rsidR="00A44813" w:rsidRPr="00A44813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</w:tr>
      <w:tr w:rsidR="00697C95" w:rsidRPr="00BB4DB9" w:rsidTr="00B90215">
        <w:trPr>
          <w:trHeight w:val="270"/>
        </w:trPr>
        <w:tc>
          <w:tcPr>
            <w:tcW w:w="204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7C95" w:rsidRPr="0008285A" w:rsidRDefault="00697C95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08285A">
              <w:rPr>
                <w:rFonts w:ascii="Arial Narrow" w:hAnsi="Arial Narrow" w:cs="Arial"/>
                <w:sz w:val="20"/>
                <w:szCs w:val="20"/>
              </w:rPr>
              <w:t>višestruka oštećenja</w:t>
            </w:r>
          </w:p>
        </w:tc>
        <w:tc>
          <w:tcPr>
            <w:tcW w:w="9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7C95" w:rsidRPr="0008285A" w:rsidRDefault="00D84FA5" w:rsidP="007A413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5932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7C95" w:rsidRPr="00FC3FF4" w:rsidRDefault="00697C95" w:rsidP="00F7772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C3FF4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F77725" w:rsidRPr="00FC3FF4">
              <w:rPr>
                <w:rFonts w:ascii="Arial Narrow" w:hAnsi="Arial Narrow" w:cs="Arial"/>
                <w:sz w:val="20"/>
                <w:szCs w:val="20"/>
              </w:rPr>
              <w:t>5</w:t>
            </w:r>
            <w:r w:rsidRPr="00FC3FF4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0FC3FF4" w:rsidRPr="00FC3FF4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C95" w:rsidRPr="00FC3FF4" w:rsidRDefault="00F77725" w:rsidP="00FC3FF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C3FF4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FC3FF4" w:rsidRPr="00FC3FF4">
              <w:rPr>
                <w:rFonts w:ascii="Arial Narrow" w:hAnsi="Arial Narrow" w:cs="Arial"/>
                <w:sz w:val="20"/>
                <w:szCs w:val="20"/>
              </w:rPr>
              <w:t>7</w:t>
            </w:r>
          </w:p>
        </w:tc>
      </w:tr>
    </w:tbl>
    <w:p w:rsidR="002848B4" w:rsidRPr="00BB4DB9" w:rsidRDefault="002848B4" w:rsidP="002848B4">
      <w:pPr>
        <w:jc w:val="both"/>
        <w:rPr>
          <w:rFonts w:ascii="Arial Narrow" w:hAnsi="Arial Narrow"/>
          <w:color w:val="FF0000"/>
          <w:sz w:val="20"/>
          <w:szCs w:val="20"/>
        </w:rPr>
      </w:pPr>
    </w:p>
    <w:p w:rsidR="002848B4" w:rsidRPr="001C6526" w:rsidRDefault="002848B4" w:rsidP="002848B4">
      <w:pPr>
        <w:jc w:val="both"/>
        <w:rPr>
          <w:rFonts w:ascii="Arial Narrow" w:hAnsi="Arial Narrow"/>
          <w:sz w:val="20"/>
          <w:szCs w:val="20"/>
        </w:rPr>
      </w:pPr>
      <w:r w:rsidRPr="00E55751">
        <w:rPr>
          <w:rFonts w:ascii="Arial Narrow" w:hAnsi="Arial Narrow"/>
          <w:sz w:val="20"/>
          <w:szCs w:val="20"/>
        </w:rPr>
        <w:t xml:space="preserve">Najčešći uzroci oštećenja lokomotornog sustava koji uzrokuju invaliditet ili kao </w:t>
      </w:r>
      <w:proofErr w:type="spellStart"/>
      <w:r w:rsidRPr="00E55751">
        <w:rPr>
          <w:rFonts w:ascii="Arial Narrow" w:hAnsi="Arial Narrow"/>
          <w:sz w:val="20"/>
          <w:szCs w:val="20"/>
        </w:rPr>
        <w:t>komorbiditetna</w:t>
      </w:r>
      <w:proofErr w:type="spellEnd"/>
      <w:r w:rsidRPr="00E55751">
        <w:rPr>
          <w:rFonts w:ascii="Arial Narrow" w:hAnsi="Arial Narrow"/>
          <w:sz w:val="20"/>
          <w:szCs w:val="20"/>
        </w:rPr>
        <w:t xml:space="preserve"> dijagnoza pridonose funkcionalnom oštećenju pripadaju skupini </w:t>
      </w:r>
      <w:proofErr w:type="spellStart"/>
      <w:r w:rsidRPr="00E55751">
        <w:rPr>
          <w:rFonts w:ascii="Arial Narrow" w:hAnsi="Arial Narrow"/>
          <w:sz w:val="20"/>
          <w:szCs w:val="20"/>
        </w:rPr>
        <w:t>dorzopatija</w:t>
      </w:r>
      <w:proofErr w:type="spellEnd"/>
      <w:r w:rsidRPr="00E55751">
        <w:rPr>
          <w:rFonts w:ascii="Arial Narrow" w:hAnsi="Arial Narrow"/>
          <w:sz w:val="20"/>
          <w:szCs w:val="20"/>
        </w:rPr>
        <w:t xml:space="preserve"> (M</w:t>
      </w:r>
      <w:r w:rsidR="00545E69" w:rsidRPr="00E55751">
        <w:rPr>
          <w:rFonts w:ascii="Arial Narrow" w:hAnsi="Arial Narrow"/>
          <w:sz w:val="20"/>
          <w:szCs w:val="20"/>
        </w:rPr>
        <w:t>4</w:t>
      </w:r>
      <w:r w:rsidRPr="00E55751">
        <w:rPr>
          <w:rFonts w:ascii="Arial Narrow" w:hAnsi="Arial Narrow"/>
          <w:sz w:val="20"/>
          <w:szCs w:val="20"/>
        </w:rPr>
        <w:t>0-M54),</w:t>
      </w:r>
      <w:r w:rsidRPr="00BB4DB9">
        <w:rPr>
          <w:rFonts w:ascii="Arial Narrow" w:hAnsi="Arial Narrow"/>
          <w:i/>
          <w:color w:val="FF0000"/>
          <w:sz w:val="20"/>
          <w:szCs w:val="20"/>
        </w:rPr>
        <w:t xml:space="preserve"> </w:t>
      </w:r>
      <w:r w:rsidRPr="001C6526">
        <w:rPr>
          <w:rFonts w:ascii="Arial Narrow" w:hAnsi="Arial Narrow"/>
          <w:sz w:val="20"/>
          <w:szCs w:val="20"/>
        </w:rPr>
        <w:t xml:space="preserve">dok su najčešći uzroci oštećenja drugih organa i organskih sustava koji uzrokuju invaliditet ili kao </w:t>
      </w:r>
      <w:proofErr w:type="spellStart"/>
      <w:r w:rsidRPr="001C6526">
        <w:rPr>
          <w:rFonts w:ascii="Arial Narrow" w:hAnsi="Arial Narrow"/>
          <w:sz w:val="20"/>
          <w:szCs w:val="20"/>
        </w:rPr>
        <w:t>komorbiditetne</w:t>
      </w:r>
      <w:proofErr w:type="spellEnd"/>
      <w:r w:rsidRPr="001C6526">
        <w:rPr>
          <w:rFonts w:ascii="Arial Narrow" w:hAnsi="Arial Narrow"/>
          <w:sz w:val="20"/>
          <w:szCs w:val="20"/>
        </w:rPr>
        <w:t xml:space="preserve"> dijagnoze pridonose funkcionalnom oštećenju, pripadaju</w:t>
      </w:r>
      <w:r w:rsidRPr="00BB4DB9">
        <w:rPr>
          <w:rFonts w:ascii="Arial Narrow" w:hAnsi="Arial Narrow"/>
          <w:color w:val="FF0000"/>
          <w:sz w:val="20"/>
          <w:szCs w:val="20"/>
        </w:rPr>
        <w:t xml:space="preserve"> </w:t>
      </w:r>
      <w:r w:rsidRPr="001C6526">
        <w:rPr>
          <w:rFonts w:ascii="Arial Narrow" w:hAnsi="Arial Narrow"/>
          <w:sz w:val="20"/>
          <w:szCs w:val="20"/>
        </w:rPr>
        <w:t>skupini bolesti srca i krvnih žila (I00-I99).</w:t>
      </w:r>
      <w:r w:rsidRPr="001C6526">
        <w:rPr>
          <w:rFonts w:ascii="Arial Narrow" w:hAnsi="Arial Narrow"/>
          <w:i/>
          <w:sz w:val="20"/>
          <w:szCs w:val="20"/>
        </w:rPr>
        <w:t xml:space="preserve"> </w:t>
      </w:r>
      <w:r w:rsidRPr="001C6526">
        <w:rPr>
          <w:rFonts w:ascii="Arial Narrow" w:hAnsi="Arial Narrow"/>
          <w:sz w:val="20"/>
          <w:szCs w:val="20"/>
        </w:rPr>
        <w:t>Broj osoba s 100% oštećenjem moguće je prikazati samo, zbog nepostojanja jedinstvenog propisa, prikazom stanja u resorima koji koriste postotke za vrednovanje opsega oštećenja. Takvim načinom prikaza dolazimo do podataka da u Brodsko posavskoj županiji je oko 2,</w:t>
      </w:r>
      <w:r w:rsidR="00BD2B00" w:rsidRPr="001C6526">
        <w:rPr>
          <w:rFonts w:ascii="Arial Narrow" w:hAnsi="Arial Narrow"/>
          <w:sz w:val="20"/>
          <w:szCs w:val="20"/>
        </w:rPr>
        <w:t>3</w:t>
      </w:r>
      <w:r w:rsidRPr="001C6526">
        <w:rPr>
          <w:rFonts w:ascii="Arial Narrow" w:hAnsi="Arial Narrow"/>
          <w:sz w:val="20"/>
          <w:szCs w:val="20"/>
        </w:rPr>
        <w:t>%, od ukupnog broja osoba s invaliditetom, vještačeno kao osobe s 100% oštećenjem od čega je 3</w:t>
      </w:r>
      <w:r w:rsidR="002F7B4B" w:rsidRPr="001C6526">
        <w:rPr>
          <w:rFonts w:ascii="Arial Narrow" w:hAnsi="Arial Narrow"/>
          <w:sz w:val="20"/>
          <w:szCs w:val="20"/>
        </w:rPr>
        <w:t>0</w:t>
      </w:r>
      <w:r w:rsidR="001C6526" w:rsidRPr="001C6526">
        <w:rPr>
          <w:rFonts w:ascii="Arial Narrow" w:hAnsi="Arial Narrow"/>
          <w:sz w:val="20"/>
          <w:szCs w:val="20"/>
        </w:rPr>
        <w:t>1</w:t>
      </w:r>
      <w:r w:rsidRPr="001C6526">
        <w:rPr>
          <w:rFonts w:ascii="Arial Narrow" w:hAnsi="Arial Narrow"/>
          <w:sz w:val="20"/>
          <w:szCs w:val="20"/>
        </w:rPr>
        <w:t xml:space="preserve"> u bazi Hrvatskog zavoda za mirovinsko osiguranje, 6</w:t>
      </w:r>
      <w:r w:rsidR="001C6526" w:rsidRPr="001C6526">
        <w:rPr>
          <w:rFonts w:ascii="Arial Narrow" w:hAnsi="Arial Narrow"/>
          <w:sz w:val="20"/>
          <w:szCs w:val="20"/>
        </w:rPr>
        <w:t>2</w:t>
      </w:r>
      <w:r w:rsidRPr="001C6526">
        <w:rPr>
          <w:rFonts w:ascii="Arial Narrow" w:hAnsi="Arial Narrow"/>
          <w:sz w:val="20"/>
          <w:szCs w:val="20"/>
        </w:rPr>
        <w:t xml:space="preserve"> branitelj Domovinskog rata dok ih </w:t>
      </w:r>
      <w:r w:rsidR="00C33C5A" w:rsidRPr="001C6526">
        <w:rPr>
          <w:rFonts w:ascii="Arial Narrow" w:hAnsi="Arial Narrow"/>
          <w:sz w:val="20"/>
          <w:szCs w:val="20"/>
        </w:rPr>
        <w:t>19</w:t>
      </w:r>
      <w:r w:rsidRPr="001C6526">
        <w:rPr>
          <w:rFonts w:ascii="Arial Narrow" w:hAnsi="Arial Narrow"/>
          <w:sz w:val="20"/>
          <w:szCs w:val="20"/>
        </w:rPr>
        <w:t xml:space="preserve"> ima 100% oštećenja kao posljedicu ratnih ili poratnih događanja u II </w:t>
      </w:r>
      <w:proofErr w:type="spellStart"/>
      <w:r w:rsidRPr="001C6526">
        <w:rPr>
          <w:rFonts w:ascii="Arial Narrow" w:hAnsi="Arial Narrow"/>
          <w:sz w:val="20"/>
          <w:szCs w:val="20"/>
        </w:rPr>
        <w:t>svj.ratu</w:t>
      </w:r>
      <w:proofErr w:type="spellEnd"/>
      <w:r w:rsidRPr="001C6526">
        <w:rPr>
          <w:rFonts w:ascii="Arial Narrow" w:hAnsi="Arial Narrow"/>
          <w:sz w:val="20"/>
          <w:szCs w:val="20"/>
        </w:rPr>
        <w:t xml:space="preserve">. U tablici 11. prikazani su podaci o </w:t>
      </w:r>
      <w:r w:rsidR="00D60E62" w:rsidRPr="001C6526">
        <w:rPr>
          <w:rFonts w:ascii="Arial Narrow" w:hAnsi="Arial Narrow"/>
          <w:sz w:val="20"/>
          <w:szCs w:val="20"/>
        </w:rPr>
        <w:t xml:space="preserve">nekim </w:t>
      </w:r>
      <w:r w:rsidRPr="001C6526">
        <w:rPr>
          <w:rFonts w:ascii="Arial Narrow" w:hAnsi="Arial Narrow"/>
          <w:sz w:val="20"/>
          <w:szCs w:val="20"/>
        </w:rPr>
        <w:t>dijagnozama koje se mogu kvalificirati kao teži oblici invaliditeta.</w:t>
      </w:r>
    </w:p>
    <w:p w:rsidR="002848B4" w:rsidRPr="001C6526" w:rsidRDefault="002848B4" w:rsidP="002848B4">
      <w:pPr>
        <w:jc w:val="both"/>
        <w:rPr>
          <w:rFonts w:ascii="Arial Narrow" w:hAnsi="Arial Narrow"/>
          <w:i/>
          <w:sz w:val="20"/>
          <w:szCs w:val="20"/>
        </w:rPr>
      </w:pPr>
    </w:p>
    <w:p w:rsidR="002848B4" w:rsidRPr="00420BF0" w:rsidRDefault="002848B4" w:rsidP="00EA7C33">
      <w:pPr>
        <w:ind w:left="851" w:hanging="851"/>
        <w:rPr>
          <w:rFonts w:ascii="Arial Narrow" w:hAnsi="Arial Narrow" w:cs="Arial"/>
          <w:b/>
          <w:sz w:val="20"/>
          <w:szCs w:val="20"/>
        </w:rPr>
      </w:pPr>
      <w:r w:rsidRPr="00420BF0">
        <w:rPr>
          <w:rFonts w:ascii="Arial Narrow" w:hAnsi="Arial Narrow" w:cs="Arial"/>
          <w:b/>
          <w:sz w:val="20"/>
          <w:szCs w:val="20"/>
        </w:rPr>
        <w:t xml:space="preserve">Tablica 11. Prikaz nekih dijagnoza koje u potpunosti ili većoj mjeri  </w:t>
      </w:r>
      <w:proofErr w:type="spellStart"/>
      <w:r w:rsidRPr="00420BF0">
        <w:rPr>
          <w:rFonts w:ascii="Arial Narrow" w:hAnsi="Arial Narrow" w:cs="Arial"/>
          <w:b/>
          <w:sz w:val="20"/>
          <w:szCs w:val="20"/>
        </w:rPr>
        <w:t>invalidiziraju</w:t>
      </w:r>
      <w:proofErr w:type="spellEnd"/>
      <w:r w:rsidRPr="00420BF0">
        <w:rPr>
          <w:rFonts w:ascii="Arial Narrow" w:hAnsi="Arial Narrow" w:cs="Arial"/>
          <w:b/>
          <w:sz w:val="20"/>
          <w:szCs w:val="20"/>
        </w:rPr>
        <w:t xml:space="preserve"> osobu</w:t>
      </w:r>
    </w:p>
    <w:p w:rsidR="0062348F" w:rsidRPr="00420BF0" w:rsidRDefault="0062348F" w:rsidP="002848B4">
      <w:pPr>
        <w:rPr>
          <w:rFonts w:ascii="Arial Narrow" w:hAnsi="Arial Narrow"/>
          <w:b/>
          <w:i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36"/>
        <w:gridCol w:w="4955"/>
        <w:gridCol w:w="1995"/>
      </w:tblGrid>
      <w:tr w:rsidR="00420BF0" w:rsidRPr="00420BF0" w:rsidTr="00B90215">
        <w:tc>
          <w:tcPr>
            <w:tcW w:w="1258" w:type="pct"/>
          </w:tcPr>
          <w:p w:rsidR="002848B4" w:rsidRPr="00420BF0" w:rsidRDefault="002848B4" w:rsidP="002848B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20BF0">
              <w:rPr>
                <w:rFonts w:ascii="Arial Narrow" w:hAnsi="Arial Narrow"/>
                <w:b/>
                <w:sz w:val="20"/>
                <w:szCs w:val="20"/>
              </w:rPr>
              <w:t>MKB šifra</w:t>
            </w:r>
          </w:p>
        </w:tc>
        <w:tc>
          <w:tcPr>
            <w:tcW w:w="2668" w:type="pct"/>
          </w:tcPr>
          <w:p w:rsidR="002848B4" w:rsidRPr="00420BF0" w:rsidRDefault="002848B4" w:rsidP="002848B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20BF0">
              <w:rPr>
                <w:rFonts w:ascii="Arial Narrow" w:hAnsi="Arial Narrow"/>
                <w:b/>
                <w:sz w:val="20"/>
                <w:szCs w:val="20"/>
              </w:rPr>
              <w:t>Opis dijagnoze</w:t>
            </w:r>
          </w:p>
        </w:tc>
        <w:tc>
          <w:tcPr>
            <w:tcW w:w="1074" w:type="pct"/>
          </w:tcPr>
          <w:p w:rsidR="002848B4" w:rsidRPr="00420BF0" w:rsidRDefault="002848B4" w:rsidP="00B5781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20BF0">
              <w:rPr>
                <w:rFonts w:ascii="Arial Narrow" w:hAnsi="Arial Narrow"/>
                <w:b/>
                <w:sz w:val="20"/>
                <w:szCs w:val="20"/>
              </w:rPr>
              <w:t>Broj osoba</w:t>
            </w:r>
          </w:p>
        </w:tc>
      </w:tr>
      <w:tr w:rsidR="007B5A21" w:rsidRPr="007B5A21" w:rsidTr="00B90215">
        <w:tc>
          <w:tcPr>
            <w:tcW w:w="1258" w:type="pct"/>
          </w:tcPr>
          <w:p w:rsidR="002848B4" w:rsidRPr="007B5A21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7B5A21">
              <w:rPr>
                <w:rFonts w:ascii="Arial Narrow" w:hAnsi="Arial Narrow"/>
                <w:sz w:val="20"/>
                <w:szCs w:val="20"/>
              </w:rPr>
              <w:t>F00-F0</w:t>
            </w:r>
            <w:r w:rsidR="00D60E62" w:rsidRPr="007B5A21">
              <w:rPr>
                <w:rFonts w:ascii="Arial Narrow" w:hAnsi="Arial Narrow"/>
                <w:sz w:val="20"/>
                <w:szCs w:val="20"/>
              </w:rPr>
              <w:t>7</w:t>
            </w:r>
            <w:r w:rsidRPr="007B5A21">
              <w:rPr>
                <w:rFonts w:ascii="Arial Narrow" w:hAnsi="Arial Narrow"/>
                <w:sz w:val="20"/>
                <w:szCs w:val="20"/>
              </w:rPr>
              <w:t>+G30</w:t>
            </w:r>
          </w:p>
        </w:tc>
        <w:tc>
          <w:tcPr>
            <w:tcW w:w="2668" w:type="pct"/>
          </w:tcPr>
          <w:p w:rsidR="002848B4" w:rsidRPr="007B5A21" w:rsidRDefault="00D60E62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7B5A21">
              <w:rPr>
                <w:rFonts w:ascii="Arial Narrow" w:hAnsi="Arial Narrow"/>
                <w:sz w:val="20"/>
                <w:szCs w:val="20"/>
              </w:rPr>
              <w:t xml:space="preserve">Demencije i </w:t>
            </w:r>
            <w:proofErr w:type="spellStart"/>
            <w:r w:rsidRPr="007B5A21">
              <w:rPr>
                <w:rFonts w:ascii="Arial Narrow" w:hAnsi="Arial Narrow"/>
                <w:sz w:val="20"/>
                <w:szCs w:val="20"/>
              </w:rPr>
              <w:t>psihoorganski</w:t>
            </w:r>
            <w:proofErr w:type="spellEnd"/>
            <w:r w:rsidRPr="007B5A21">
              <w:rPr>
                <w:rFonts w:ascii="Arial Narrow" w:hAnsi="Arial Narrow"/>
                <w:sz w:val="20"/>
                <w:szCs w:val="20"/>
              </w:rPr>
              <w:t xml:space="preserve"> sindromi</w:t>
            </w:r>
          </w:p>
        </w:tc>
        <w:tc>
          <w:tcPr>
            <w:tcW w:w="1074" w:type="pct"/>
          </w:tcPr>
          <w:p w:rsidR="002848B4" w:rsidRPr="007B5A21" w:rsidRDefault="00EC19A0" w:rsidP="007B5A2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B5A21">
              <w:rPr>
                <w:rFonts w:ascii="Arial Narrow" w:hAnsi="Arial Narrow"/>
                <w:sz w:val="20"/>
                <w:szCs w:val="20"/>
              </w:rPr>
              <w:t>7</w:t>
            </w:r>
            <w:r w:rsidR="007B5A21" w:rsidRPr="007B5A21">
              <w:rPr>
                <w:rFonts w:ascii="Arial Narrow" w:hAnsi="Arial Narrow"/>
                <w:sz w:val="20"/>
                <w:szCs w:val="20"/>
              </w:rPr>
              <w:t>1</w:t>
            </w:r>
            <w:r w:rsidRPr="007B5A21">
              <w:rPr>
                <w:rFonts w:ascii="Arial Narrow" w:hAnsi="Arial Narrow"/>
                <w:sz w:val="20"/>
                <w:szCs w:val="20"/>
              </w:rPr>
              <w:t>6</w:t>
            </w:r>
          </w:p>
        </w:tc>
      </w:tr>
      <w:tr w:rsidR="007B5A21" w:rsidRPr="007B5A21" w:rsidTr="00B90215">
        <w:tc>
          <w:tcPr>
            <w:tcW w:w="1258" w:type="pct"/>
          </w:tcPr>
          <w:p w:rsidR="002848B4" w:rsidRPr="007B5A21" w:rsidRDefault="00295613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7B5A21">
              <w:rPr>
                <w:rFonts w:ascii="Arial Narrow" w:hAnsi="Arial Narrow"/>
                <w:sz w:val="20"/>
                <w:szCs w:val="20"/>
              </w:rPr>
              <w:t>F20, F22, F25</w:t>
            </w:r>
          </w:p>
        </w:tc>
        <w:tc>
          <w:tcPr>
            <w:tcW w:w="2668" w:type="pct"/>
          </w:tcPr>
          <w:p w:rsidR="002848B4" w:rsidRPr="007B5A21" w:rsidRDefault="00295613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7B5A21">
              <w:rPr>
                <w:rFonts w:ascii="Arial Narrow" w:hAnsi="Arial Narrow"/>
                <w:sz w:val="20"/>
                <w:szCs w:val="20"/>
              </w:rPr>
              <w:t>Psihoze</w:t>
            </w:r>
          </w:p>
        </w:tc>
        <w:tc>
          <w:tcPr>
            <w:tcW w:w="1074" w:type="pct"/>
          </w:tcPr>
          <w:p w:rsidR="002848B4" w:rsidRPr="007B5A21" w:rsidRDefault="003A4BF7" w:rsidP="001C192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B5A21">
              <w:rPr>
                <w:rFonts w:ascii="Arial Narrow" w:hAnsi="Arial Narrow"/>
                <w:sz w:val="20"/>
                <w:szCs w:val="20"/>
              </w:rPr>
              <w:t>4</w:t>
            </w:r>
            <w:r w:rsidR="007B5A21" w:rsidRPr="007B5A21">
              <w:rPr>
                <w:rFonts w:ascii="Arial Narrow" w:hAnsi="Arial Narrow"/>
                <w:sz w:val="20"/>
                <w:szCs w:val="20"/>
              </w:rPr>
              <w:t>44</w:t>
            </w:r>
          </w:p>
        </w:tc>
      </w:tr>
      <w:tr w:rsidR="00A33BB5" w:rsidRPr="00A33BB5" w:rsidTr="00B90215">
        <w:tc>
          <w:tcPr>
            <w:tcW w:w="1258" w:type="pct"/>
          </w:tcPr>
          <w:p w:rsidR="002848B4" w:rsidRPr="00A33BB5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A33BB5">
              <w:rPr>
                <w:rFonts w:ascii="Arial Narrow" w:hAnsi="Arial Narrow"/>
                <w:sz w:val="20"/>
                <w:szCs w:val="20"/>
              </w:rPr>
              <w:t>F72,</w:t>
            </w:r>
            <w:r w:rsidR="00E547B7" w:rsidRPr="00A33BB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33BB5">
              <w:rPr>
                <w:rFonts w:ascii="Arial Narrow" w:hAnsi="Arial Narrow"/>
                <w:sz w:val="20"/>
                <w:szCs w:val="20"/>
              </w:rPr>
              <w:t>F73</w:t>
            </w:r>
            <w:r w:rsidR="00E11435" w:rsidRPr="00A33BB5">
              <w:rPr>
                <w:rFonts w:ascii="Arial Narrow" w:hAnsi="Arial Narrow"/>
                <w:sz w:val="20"/>
                <w:szCs w:val="20"/>
              </w:rPr>
              <w:t>, F78.4</w:t>
            </w:r>
          </w:p>
        </w:tc>
        <w:tc>
          <w:tcPr>
            <w:tcW w:w="2668" w:type="pct"/>
          </w:tcPr>
          <w:p w:rsidR="002848B4" w:rsidRPr="00A33BB5" w:rsidRDefault="002848B4" w:rsidP="00DD41AD">
            <w:pPr>
              <w:rPr>
                <w:rFonts w:ascii="Arial Narrow" w:hAnsi="Arial Narrow"/>
                <w:sz w:val="20"/>
                <w:szCs w:val="20"/>
              </w:rPr>
            </w:pPr>
            <w:r w:rsidRPr="00A33BB5">
              <w:rPr>
                <w:rFonts w:ascii="Arial Narrow" w:hAnsi="Arial Narrow"/>
                <w:sz w:val="20"/>
                <w:szCs w:val="20"/>
              </w:rPr>
              <w:t>Teška i duboka mentalna reta</w:t>
            </w:r>
            <w:r w:rsidR="00DD41AD" w:rsidRPr="00A33BB5">
              <w:rPr>
                <w:rFonts w:ascii="Arial Narrow" w:hAnsi="Arial Narrow"/>
                <w:sz w:val="20"/>
                <w:szCs w:val="20"/>
              </w:rPr>
              <w:t>r</w:t>
            </w:r>
            <w:r w:rsidRPr="00A33BB5">
              <w:rPr>
                <w:rFonts w:ascii="Arial Narrow" w:hAnsi="Arial Narrow"/>
                <w:sz w:val="20"/>
                <w:szCs w:val="20"/>
              </w:rPr>
              <w:t>dacija</w:t>
            </w:r>
            <w:r w:rsidR="00E11435" w:rsidRPr="00A33BB5">
              <w:rPr>
                <w:rFonts w:ascii="Arial Narrow" w:hAnsi="Arial Narrow"/>
                <w:sz w:val="20"/>
                <w:szCs w:val="20"/>
              </w:rPr>
              <w:t>/intelektualne teškoće</w:t>
            </w:r>
          </w:p>
        </w:tc>
        <w:tc>
          <w:tcPr>
            <w:tcW w:w="1074" w:type="pct"/>
          </w:tcPr>
          <w:p w:rsidR="002848B4" w:rsidRPr="00A33BB5" w:rsidRDefault="002848B4" w:rsidP="00021EC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3BB5">
              <w:rPr>
                <w:rFonts w:ascii="Arial Narrow" w:hAnsi="Arial Narrow"/>
                <w:sz w:val="20"/>
                <w:szCs w:val="20"/>
              </w:rPr>
              <w:t>1</w:t>
            </w:r>
            <w:r w:rsidR="00021EC7" w:rsidRPr="00A33BB5">
              <w:rPr>
                <w:rFonts w:ascii="Arial Narrow" w:hAnsi="Arial Narrow"/>
                <w:sz w:val="20"/>
                <w:szCs w:val="20"/>
              </w:rPr>
              <w:t>2</w:t>
            </w:r>
            <w:r w:rsidR="00A33BB5" w:rsidRPr="00A33BB5">
              <w:rPr>
                <w:rFonts w:ascii="Arial Narrow" w:hAnsi="Arial Narrow"/>
                <w:sz w:val="20"/>
                <w:szCs w:val="20"/>
              </w:rPr>
              <w:t>7</w:t>
            </w:r>
          </w:p>
        </w:tc>
      </w:tr>
      <w:tr w:rsidR="001A1A1B" w:rsidRPr="001A1A1B" w:rsidTr="00B90215">
        <w:tc>
          <w:tcPr>
            <w:tcW w:w="1258" w:type="pct"/>
          </w:tcPr>
          <w:p w:rsidR="002848B4" w:rsidRPr="001A1A1B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1A1A1B">
              <w:rPr>
                <w:rFonts w:ascii="Arial Narrow" w:hAnsi="Arial Narrow"/>
                <w:sz w:val="20"/>
                <w:szCs w:val="20"/>
              </w:rPr>
              <w:t>F84</w:t>
            </w:r>
          </w:p>
        </w:tc>
        <w:tc>
          <w:tcPr>
            <w:tcW w:w="2668" w:type="pct"/>
          </w:tcPr>
          <w:p w:rsidR="002848B4" w:rsidRPr="001A1A1B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1A1A1B">
              <w:rPr>
                <w:rFonts w:ascii="Arial Narrow" w:hAnsi="Arial Narrow"/>
                <w:sz w:val="20"/>
                <w:szCs w:val="20"/>
              </w:rPr>
              <w:t>Pervazivni</w:t>
            </w:r>
            <w:proofErr w:type="spellEnd"/>
            <w:r w:rsidRPr="001A1A1B">
              <w:rPr>
                <w:rFonts w:ascii="Arial Narrow" w:hAnsi="Arial Narrow"/>
                <w:sz w:val="20"/>
                <w:szCs w:val="20"/>
              </w:rPr>
              <w:t xml:space="preserve"> razvojni poremećaj (autizam)</w:t>
            </w:r>
          </w:p>
        </w:tc>
        <w:tc>
          <w:tcPr>
            <w:tcW w:w="1074" w:type="pct"/>
          </w:tcPr>
          <w:p w:rsidR="002848B4" w:rsidRPr="001A1A1B" w:rsidRDefault="001A1A1B" w:rsidP="006F2DE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A1A1B">
              <w:rPr>
                <w:rFonts w:ascii="Arial Narrow" w:hAnsi="Arial Narrow"/>
                <w:sz w:val="20"/>
                <w:szCs w:val="20"/>
              </w:rPr>
              <w:t>80</w:t>
            </w:r>
          </w:p>
        </w:tc>
      </w:tr>
      <w:tr w:rsidR="0008549A" w:rsidRPr="0008549A" w:rsidTr="00B90215">
        <w:tc>
          <w:tcPr>
            <w:tcW w:w="1258" w:type="pct"/>
          </w:tcPr>
          <w:p w:rsidR="002848B4" w:rsidRPr="0008549A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08549A">
              <w:rPr>
                <w:rFonts w:ascii="Arial Narrow" w:hAnsi="Arial Narrow"/>
                <w:sz w:val="20"/>
                <w:szCs w:val="20"/>
              </w:rPr>
              <w:t>G10,G11</w:t>
            </w:r>
          </w:p>
        </w:tc>
        <w:tc>
          <w:tcPr>
            <w:tcW w:w="2668" w:type="pct"/>
          </w:tcPr>
          <w:p w:rsidR="002848B4" w:rsidRPr="0008549A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8549A">
              <w:rPr>
                <w:rFonts w:ascii="Arial Narrow" w:hAnsi="Arial Narrow"/>
                <w:sz w:val="20"/>
                <w:szCs w:val="20"/>
              </w:rPr>
              <w:t>Hutingtonova</w:t>
            </w:r>
            <w:proofErr w:type="spellEnd"/>
            <w:r w:rsidRPr="0008549A">
              <w:rPr>
                <w:rFonts w:ascii="Arial Narrow" w:hAnsi="Arial Narrow"/>
                <w:sz w:val="20"/>
                <w:szCs w:val="20"/>
              </w:rPr>
              <w:t xml:space="preserve"> korea i </w:t>
            </w:r>
            <w:proofErr w:type="spellStart"/>
            <w:r w:rsidRPr="0008549A">
              <w:rPr>
                <w:rFonts w:ascii="Arial Narrow" w:hAnsi="Arial Narrow"/>
                <w:sz w:val="20"/>
                <w:szCs w:val="20"/>
              </w:rPr>
              <w:t>nasljedene</w:t>
            </w:r>
            <w:proofErr w:type="spellEnd"/>
            <w:r w:rsidRPr="0008549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8549A">
              <w:rPr>
                <w:rFonts w:ascii="Arial Narrow" w:hAnsi="Arial Narrow"/>
                <w:sz w:val="20"/>
                <w:szCs w:val="20"/>
              </w:rPr>
              <w:t>ataksije</w:t>
            </w:r>
            <w:proofErr w:type="spellEnd"/>
          </w:p>
        </w:tc>
        <w:tc>
          <w:tcPr>
            <w:tcW w:w="1074" w:type="pct"/>
          </w:tcPr>
          <w:p w:rsidR="002848B4" w:rsidRPr="0008549A" w:rsidRDefault="002848B4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8549A">
              <w:rPr>
                <w:rFonts w:ascii="Arial Narrow" w:hAnsi="Arial Narrow"/>
                <w:sz w:val="20"/>
                <w:szCs w:val="20"/>
              </w:rPr>
              <w:t>1</w:t>
            </w:r>
            <w:r w:rsidR="0008549A" w:rsidRPr="0008549A">
              <w:rPr>
                <w:rFonts w:ascii="Arial Narrow" w:hAnsi="Arial Narrow"/>
                <w:sz w:val="20"/>
                <w:szCs w:val="20"/>
              </w:rPr>
              <w:t>2</w:t>
            </w:r>
          </w:p>
        </w:tc>
      </w:tr>
      <w:tr w:rsidR="0086114D" w:rsidRPr="0086114D" w:rsidTr="00B90215">
        <w:tc>
          <w:tcPr>
            <w:tcW w:w="1258" w:type="pct"/>
          </w:tcPr>
          <w:p w:rsidR="002848B4" w:rsidRPr="0086114D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86114D">
              <w:rPr>
                <w:rFonts w:ascii="Arial Narrow" w:hAnsi="Arial Narrow"/>
                <w:sz w:val="20"/>
                <w:szCs w:val="20"/>
              </w:rPr>
              <w:t>G12</w:t>
            </w:r>
          </w:p>
        </w:tc>
        <w:tc>
          <w:tcPr>
            <w:tcW w:w="2668" w:type="pct"/>
          </w:tcPr>
          <w:p w:rsidR="002848B4" w:rsidRPr="0086114D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86114D">
              <w:rPr>
                <w:rFonts w:ascii="Arial Narrow" w:hAnsi="Arial Narrow"/>
                <w:sz w:val="20"/>
                <w:szCs w:val="20"/>
              </w:rPr>
              <w:t>Spinalna mišićna atrofija</w:t>
            </w:r>
          </w:p>
        </w:tc>
        <w:tc>
          <w:tcPr>
            <w:tcW w:w="1074" w:type="pct"/>
          </w:tcPr>
          <w:p w:rsidR="002848B4" w:rsidRPr="0086114D" w:rsidRDefault="0086114D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114D">
              <w:rPr>
                <w:rFonts w:ascii="Arial Narrow" w:hAnsi="Arial Narrow"/>
                <w:sz w:val="20"/>
                <w:szCs w:val="20"/>
              </w:rPr>
              <w:t>9</w:t>
            </w:r>
          </w:p>
        </w:tc>
      </w:tr>
      <w:tr w:rsidR="009E03A6" w:rsidRPr="009E03A6" w:rsidTr="00B90215">
        <w:tc>
          <w:tcPr>
            <w:tcW w:w="1258" w:type="pct"/>
          </w:tcPr>
          <w:p w:rsidR="002848B4" w:rsidRPr="009E03A6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9E03A6">
              <w:rPr>
                <w:rFonts w:ascii="Arial Narrow" w:hAnsi="Arial Narrow"/>
                <w:sz w:val="20"/>
                <w:szCs w:val="20"/>
              </w:rPr>
              <w:t>G71</w:t>
            </w:r>
          </w:p>
        </w:tc>
        <w:tc>
          <w:tcPr>
            <w:tcW w:w="2668" w:type="pct"/>
          </w:tcPr>
          <w:p w:rsidR="002848B4" w:rsidRPr="009E03A6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9E03A6">
              <w:rPr>
                <w:rFonts w:ascii="Arial Narrow" w:hAnsi="Arial Narrow"/>
                <w:sz w:val="20"/>
                <w:szCs w:val="20"/>
              </w:rPr>
              <w:t>Mišićna distrofija</w:t>
            </w:r>
          </w:p>
        </w:tc>
        <w:tc>
          <w:tcPr>
            <w:tcW w:w="1074" w:type="pct"/>
          </w:tcPr>
          <w:p w:rsidR="002848B4" w:rsidRPr="009E03A6" w:rsidRDefault="009E03A6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E03A6">
              <w:rPr>
                <w:rFonts w:ascii="Arial Narrow" w:hAnsi="Arial Narrow"/>
                <w:sz w:val="20"/>
                <w:szCs w:val="20"/>
              </w:rPr>
              <w:t>18</w:t>
            </w:r>
          </w:p>
        </w:tc>
      </w:tr>
      <w:tr w:rsidR="00AF4DC3" w:rsidRPr="00AF4DC3" w:rsidTr="00B90215">
        <w:tc>
          <w:tcPr>
            <w:tcW w:w="1258" w:type="pct"/>
          </w:tcPr>
          <w:p w:rsidR="002848B4" w:rsidRPr="00AF4DC3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AF4DC3">
              <w:rPr>
                <w:rFonts w:ascii="Arial Narrow" w:hAnsi="Arial Narrow"/>
                <w:sz w:val="20"/>
                <w:szCs w:val="20"/>
              </w:rPr>
              <w:t>G80</w:t>
            </w:r>
          </w:p>
        </w:tc>
        <w:tc>
          <w:tcPr>
            <w:tcW w:w="2668" w:type="pct"/>
          </w:tcPr>
          <w:p w:rsidR="002848B4" w:rsidRPr="00AF4DC3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AF4DC3">
              <w:rPr>
                <w:rFonts w:ascii="Arial Narrow" w:hAnsi="Arial Narrow"/>
                <w:sz w:val="20"/>
                <w:szCs w:val="20"/>
              </w:rPr>
              <w:t>Infantilna cerebralna paraliza</w:t>
            </w:r>
          </w:p>
        </w:tc>
        <w:tc>
          <w:tcPr>
            <w:tcW w:w="1074" w:type="pct"/>
          </w:tcPr>
          <w:p w:rsidR="002848B4" w:rsidRPr="00AF4DC3" w:rsidRDefault="002848B4" w:rsidP="006F2DE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F4DC3">
              <w:rPr>
                <w:rFonts w:ascii="Arial Narrow" w:hAnsi="Arial Narrow"/>
                <w:sz w:val="20"/>
                <w:szCs w:val="20"/>
              </w:rPr>
              <w:t>1</w:t>
            </w:r>
            <w:r w:rsidR="003B7FF3" w:rsidRPr="00AF4DC3">
              <w:rPr>
                <w:rFonts w:ascii="Arial Narrow" w:hAnsi="Arial Narrow"/>
                <w:sz w:val="20"/>
                <w:szCs w:val="20"/>
              </w:rPr>
              <w:t>89</w:t>
            </w:r>
          </w:p>
        </w:tc>
      </w:tr>
      <w:tr w:rsidR="00E22BE3" w:rsidRPr="00E22BE3" w:rsidTr="00B90215">
        <w:tc>
          <w:tcPr>
            <w:tcW w:w="1258" w:type="pct"/>
          </w:tcPr>
          <w:p w:rsidR="002848B4" w:rsidRPr="00E22BE3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E22BE3">
              <w:rPr>
                <w:rFonts w:ascii="Arial Narrow" w:hAnsi="Arial Narrow"/>
                <w:sz w:val="20"/>
                <w:szCs w:val="20"/>
              </w:rPr>
              <w:t>G82</w:t>
            </w:r>
          </w:p>
        </w:tc>
        <w:tc>
          <w:tcPr>
            <w:tcW w:w="2668" w:type="pct"/>
          </w:tcPr>
          <w:p w:rsidR="002848B4" w:rsidRPr="00E22BE3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E22BE3">
              <w:rPr>
                <w:rFonts w:ascii="Arial Narrow" w:hAnsi="Arial Narrow"/>
                <w:sz w:val="20"/>
                <w:szCs w:val="20"/>
              </w:rPr>
              <w:t>Para i tetraplegija</w:t>
            </w:r>
          </w:p>
        </w:tc>
        <w:tc>
          <w:tcPr>
            <w:tcW w:w="1074" w:type="pct"/>
          </w:tcPr>
          <w:p w:rsidR="002848B4" w:rsidRPr="00E22BE3" w:rsidRDefault="007C089E" w:rsidP="006F2DE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2BE3">
              <w:rPr>
                <w:rFonts w:ascii="Arial Narrow" w:hAnsi="Arial Narrow"/>
                <w:sz w:val="20"/>
                <w:szCs w:val="20"/>
              </w:rPr>
              <w:t>2</w:t>
            </w:r>
            <w:r w:rsidR="00E22BE3" w:rsidRPr="00E22BE3">
              <w:rPr>
                <w:rFonts w:ascii="Arial Narrow" w:hAnsi="Arial Narrow"/>
                <w:sz w:val="20"/>
                <w:szCs w:val="20"/>
              </w:rPr>
              <w:t>18</w:t>
            </w:r>
          </w:p>
        </w:tc>
      </w:tr>
      <w:tr w:rsidR="00E22BE3" w:rsidRPr="00E22BE3" w:rsidTr="00B90215">
        <w:tc>
          <w:tcPr>
            <w:tcW w:w="1258" w:type="pct"/>
          </w:tcPr>
          <w:p w:rsidR="002848B4" w:rsidRPr="00E22BE3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E22BE3">
              <w:rPr>
                <w:rFonts w:ascii="Arial Narrow" w:hAnsi="Arial Narrow"/>
                <w:sz w:val="20"/>
                <w:szCs w:val="20"/>
              </w:rPr>
              <w:t>H54.0</w:t>
            </w:r>
          </w:p>
        </w:tc>
        <w:tc>
          <w:tcPr>
            <w:tcW w:w="2668" w:type="pct"/>
          </w:tcPr>
          <w:p w:rsidR="002848B4" w:rsidRPr="00E22BE3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E22BE3">
              <w:rPr>
                <w:rFonts w:ascii="Arial Narrow" w:hAnsi="Arial Narrow"/>
                <w:sz w:val="20"/>
                <w:szCs w:val="20"/>
              </w:rPr>
              <w:t>Sljepoća na oba oka</w:t>
            </w:r>
          </w:p>
        </w:tc>
        <w:tc>
          <w:tcPr>
            <w:tcW w:w="1074" w:type="pct"/>
          </w:tcPr>
          <w:p w:rsidR="002848B4" w:rsidRPr="00E22BE3" w:rsidRDefault="00C40662" w:rsidP="006F2DE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2BE3">
              <w:rPr>
                <w:rFonts w:ascii="Arial Narrow" w:hAnsi="Arial Narrow"/>
                <w:sz w:val="20"/>
                <w:szCs w:val="20"/>
              </w:rPr>
              <w:t>1</w:t>
            </w:r>
            <w:r w:rsidR="00E22BE3" w:rsidRPr="00E22BE3">
              <w:rPr>
                <w:rFonts w:ascii="Arial Narrow" w:hAnsi="Arial Narrow"/>
                <w:sz w:val="20"/>
                <w:szCs w:val="20"/>
              </w:rPr>
              <w:t>54</w:t>
            </w:r>
          </w:p>
        </w:tc>
      </w:tr>
      <w:tr w:rsidR="00822988" w:rsidRPr="00822988" w:rsidTr="00B90215">
        <w:tc>
          <w:tcPr>
            <w:tcW w:w="1258" w:type="pct"/>
          </w:tcPr>
          <w:p w:rsidR="002848B4" w:rsidRPr="00822988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822988">
              <w:rPr>
                <w:rFonts w:ascii="Arial Narrow" w:hAnsi="Arial Narrow"/>
                <w:sz w:val="20"/>
                <w:szCs w:val="20"/>
              </w:rPr>
              <w:t>H91.93</w:t>
            </w:r>
          </w:p>
        </w:tc>
        <w:tc>
          <w:tcPr>
            <w:tcW w:w="2668" w:type="pct"/>
          </w:tcPr>
          <w:p w:rsidR="002848B4" w:rsidRPr="00822988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822988">
              <w:rPr>
                <w:rFonts w:ascii="Arial Narrow" w:hAnsi="Arial Narrow"/>
                <w:sz w:val="20"/>
                <w:szCs w:val="20"/>
              </w:rPr>
              <w:t>Gluhoća*</w:t>
            </w:r>
          </w:p>
        </w:tc>
        <w:tc>
          <w:tcPr>
            <w:tcW w:w="1074" w:type="pct"/>
          </w:tcPr>
          <w:p w:rsidR="002848B4" w:rsidRPr="00822988" w:rsidRDefault="002848B4" w:rsidP="008B51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22988">
              <w:rPr>
                <w:rFonts w:ascii="Arial Narrow" w:hAnsi="Arial Narrow"/>
                <w:sz w:val="20"/>
                <w:szCs w:val="20"/>
              </w:rPr>
              <w:t>1</w:t>
            </w:r>
            <w:r w:rsidR="00822988" w:rsidRPr="00822988">
              <w:rPr>
                <w:rFonts w:ascii="Arial Narrow" w:hAnsi="Arial Narrow"/>
                <w:sz w:val="20"/>
                <w:szCs w:val="20"/>
              </w:rPr>
              <w:t>47</w:t>
            </w:r>
          </w:p>
        </w:tc>
      </w:tr>
      <w:tr w:rsidR="005F5AC1" w:rsidRPr="005F5AC1" w:rsidTr="00B90215">
        <w:tc>
          <w:tcPr>
            <w:tcW w:w="1258" w:type="pct"/>
          </w:tcPr>
          <w:p w:rsidR="002848B4" w:rsidRPr="005F5AC1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5F5AC1">
              <w:rPr>
                <w:rFonts w:ascii="Arial Narrow" w:hAnsi="Arial Narrow"/>
                <w:sz w:val="20"/>
                <w:szCs w:val="20"/>
              </w:rPr>
              <w:t>N18.0</w:t>
            </w:r>
          </w:p>
        </w:tc>
        <w:tc>
          <w:tcPr>
            <w:tcW w:w="2668" w:type="pct"/>
          </w:tcPr>
          <w:p w:rsidR="002848B4" w:rsidRPr="005F5AC1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5F5AC1">
              <w:rPr>
                <w:rFonts w:ascii="Arial Narrow" w:hAnsi="Arial Narrow"/>
                <w:sz w:val="20"/>
                <w:szCs w:val="20"/>
              </w:rPr>
              <w:t>Terminalno zatajenje bubrega</w:t>
            </w:r>
          </w:p>
        </w:tc>
        <w:tc>
          <w:tcPr>
            <w:tcW w:w="1074" w:type="pct"/>
          </w:tcPr>
          <w:p w:rsidR="002848B4" w:rsidRPr="005F5AC1" w:rsidRDefault="00ED70A3" w:rsidP="007459D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F5AC1">
              <w:rPr>
                <w:rFonts w:ascii="Arial Narrow" w:hAnsi="Arial Narrow"/>
                <w:sz w:val="20"/>
                <w:szCs w:val="20"/>
              </w:rPr>
              <w:t>4</w:t>
            </w:r>
            <w:r w:rsidR="005F5AC1" w:rsidRPr="005F5AC1">
              <w:rPr>
                <w:rFonts w:ascii="Arial Narrow" w:hAnsi="Arial Narrow"/>
                <w:sz w:val="20"/>
                <w:szCs w:val="20"/>
              </w:rPr>
              <w:t>8</w:t>
            </w:r>
          </w:p>
        </w:tc>
      </w:tr>
      <w:tr w:rsidR="005F5AC1" w:rsidRPr="005F5AC1" w:rsidTr="00B90215">
        <w:tc>
          <w:tcPr>
            <w:tcW w:w="1258" w:type="pct"/>
          </w:tcPr>
          <w:p w:rsidR="002848B4" w:rsidRPr="005F5AC1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5F5AC1">
              <w:rPr>
                <w:rFonts w:ascii="Arial Narrow" w:hAnsi="Arial Narrow"/>
                <w:sz w:val="20"/>
                <w:szCs w:val="20"/>
              </w:rPr>
              <w:t>Q90</w:t>
            </w:r>
          </w:p>
        </w:tc>
        <w:tc>
          <w:tcPr>
            <w:tcW w:w="2668" w:type="pct"/>
          </w:tcPr>
          <w:p w:rsidR="002848B4" w:rsidRPr="005F5AC1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5F5AC1">
              <w:rPr>
                <w:rFonts w:ascii="Arial Narrow" w:hAnsi="Arial Narrow"/>
                <w:sz w:val="20"/>
                <w:szCs w:val="20"/>
              </w:rPr>
              <w:t>Down</w:t>
            </w:r>
            <w:proofErr w:type="spellEnd"/>
            <w:r w:rsidRPr="005F5AC1">
              <w:rPr>
                <w:rFonts w:ascii="Arial Narrow" w:hAnsi="Arial Narrow"/>
                <w:sz w:val="20"/>
                <w:szCs w:val="20"/>
              </w:rPr>
              <w:t xml:space="preserve"> sindrom</w:t>
            </w:r>
          </w:p>
        </w:tc>
        <w:tc>
          <w:tcPr>
            <w:tcW w:w="1074" w:type="pct"/>
          </w:tcPr>
          <w:p w:rsidR="002848B4" w:rsidRPr="005F5AC1" w:rsidRDefault="002848B4" w:rsidP="007459D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F5AC1">
              <w:rPr>
                <w:rFonts w:ascii="Arial Narrow" w:hAnsi="Arial Narrow"/>
                <w:sz w:val="20"/>
                <w:szCs w:val="20"/>
              </w:rPr>
              <w:t>6</w:t>
            </w:r>
            <w:r w:rsidR="005F5AC1" w:rsidRPr="005F5AC1">
              <w:rPr>
                <w:rFonts w:ascii="Arial Narrow" w:hAnsi="Arial Narrow"/>
                <w:sz w:val="20"/>
                <w:szCs w:val="20"/>
              </w:rPr>
              <w:t>4</w:t>
            </w:r>
          </w:p>
        </w:tc>
      </w:tr>
      <w:tr w:rsidR="002F5276" w:rsidRPr="002F5276" w:rsidTr="00B90215">
        <w:tc>
          <w:tcPr>
            <w:tcW w:w="1258" w:type="pct"/>
          </w:tcPr>
          <w:p w:rsidR="002848B4" w:rsidRPr="002F5276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2F5276">
              <w:rPr>
                <w:rFonts w:ascii="Arial Narrow" w:hAnsi="Arial Narrow"/>
                <w:sz w:val="20"/>
                <w:szCs w:val="20"/>
              </w:rPr>
              <w:t>S48</w:t>
            </w:r>
          </w:p>
        </w:tc>
        <w:tc>
          <w:tcPr>
            <w:tcW w:w="2668" w:type="pct"/>
          </w:tcPr>
          <w:p w:rsidR="002848B4" w:rsidRPr="002F5276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2F5276">
              <w:rPr>
                <w:rFonts w:ascii="Arial Narrow" w:hAnsi="Arial Narrow"/>
                <w:sz w:val="20"/>
                <w:szCs w:val="20"/>
              </w:rPr>
              <w:t>Amputacija obje nadlaktice</w:t>
            </w:r>
          </w:p>
        </w:tc>
        <w:tc>
          <w:tcPr>
            <w:tcW w:w="1074" w:type="pct"/>
          </w:tcPr>
          <w:p w:rsidR="002848B4" w:rsidRPr="002F5276" w:rsidRDefault="00315391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5276">
              <w:rPr>
                <w:rFonts w:ascii="Arial Narrow" w:hAnsi="Arial Narrow"/>
                <w:sz w:val="20"/>
                <w:szCs w:val="20"/>
              </w:rPr>
              <w:t>4</w:t>
            </w:r>
          </w:p>
        </w:tc>
      </w:tr>
      <w:tr w:rsidR="00D73FBA" w:rsidRPr="00D73FBA" w:rsidTr="00B90215">
        <w:tc>
          <w:tcPr>
            <w:tcW w:w="1258" w:type="pct"/>
          </w:tcPr>
          <w:p w:rsidR="002848B4" w:rsidRPr="00D73FBA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D73FBA">
              <w:rPr>
                <w:rFonts w:ascii="Arial Narrow" w:hAnsi="Arial Narrow"/>
                <w:sz w:val="20"/>
                <w:szCs w:val="20"/>
              </w:rPr>
              <w:t>S58</w:t>
            </w:r>
          </w:p>
        </w:tc>
        <w:tc>
          <w:tcPr>
            <w:tcW w:w="2668" w:type="pct"/>
          </w:tcPr>
          <w:p w:rsidR="002848B4" w:rsidRPr="00D73FBA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D73FBA">
              <w:rPr>
                <w:rFonts w:ascii="Arial Narrow" w:hAnsi="Arial Narrow"/>
                <w:sz w:val="20"/>
                <w:szCs w:val="20"/>
              </w:rPr>
              <w:t>Amputacija obje podlaktice</w:t>
            </w:r>
          </w:p>
        </w:tc>
        <w:tc>
          <w:tcPr>
            <w:tcW w:w="1074" w:type="pct"/>
          </w:tcPr>
          <w:p w:rsidR="002848B4" w:rsidRPr="00D73FBA" w:rsidRDefault="007459D8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73FBA">
              <w:rPr>
                <w:rFonts w:ascii="Arial Narrow" w:hAnsi="Arial Narrow"/>
                <w:sz w:val="20"/>
                <w:szCs w:val="20"/>
              </w:rPr>
              <w:t>1</w:t>
            </w:r>
          </w:p>
        </w:tc>
      </w:tr>
      <w:tr w:rsidR="00754DA2" w:rsidRPr="00754DA2" w:rsidTr="00B90215">
        <w:tc>
          <w:tcPr>
            <w:tcW w:w="1258" w:type="pct"/>
          </w:tcPr>
          <w:p w:rsidR="002848B4" w:rsidRPr="00754DA2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754DA2">
              <w:rPr>
                <w:rFonts w:ascii="Arial Narrow" w:hAnsi="Arial Narrow"/>
                <w:sz w:val="20"/>
                <w:szCs w:val="20"/>
              </w:rPr>
              <w:t>S68</w:t>
            </w:r>
          </w:p>
        </w:tc>
        <w:tc>
          <w:tcPr>
            <w:tcW w:w="2668" w:type="pct"/>
          </w:tcPr>
          <w:p w:rsidR="002848B4" w:rsidRPr="00754DA2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754DA2">
              <w:rPr>
                <w:rFonts w:ascii="Arial Narrow" w:hAnsi="Arial Narrow"/>
                <w:sz w:val="20"/>
                <w:szCs w:val="20"/>
              </w:rPr>
              <w:t>Amputacija obje šake</w:t>
            </w:r>
          </w:p>
        </w:tc>
        <w:tc>
          <w:tcPr>
            <w:tcW w:w="1074" w:type="pct"/>
          </w:tcPr>
          <w:p w:rsidR="002848B4" w:rsidRPr="00754DA2" w:rsidRDefault="002848B4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54DA2">
              <w:rPr>
                <w:rFonts w:ascii="Arial Narrow" w:hAnsi="Arial Narrow"/>
                <w:sz w:val="20"/>
                <w:szCs w:val="20"/>
              </w:rPr>
              <w:t>1</w:t>
            </w:r>
          </w:p>
        </w:tc>
      </w:tr>
      <w:tr w:rsidR="00CE635D" w:rsidRPr="00CE635D" w:rsidTr="00B90215">
        <w:tc>
          <w:tcPr>
            <w:tcW w:w="1258" w:type="pct"/>
          </w:tcPr>
          <w:p w:rsidR="002848B4" w:rsidRPr="00CE635D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CE635D">
              <w:rPr>
                <w:rFonts w:ascii="Arial Narrow" w:hAnsi="Arial Narrow"/>
                <w:sz w:val="20"/>
                <w:szCs w:val="20"/>
              </w:rPr>
              <w:t>S78</w:t>
            </w:r>
          </w:p>
        </w:tc>
        <w:tc>
          <w:tcPr>
            <w:tcW w:w="2668" w:type="pct"/>
          </w:tcPr>
          <w:p w:rsidR="002848B4" w:rsidRPr="00CE635D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CE635D">
              <w:rPr>
                <w:rFonts w:ascii="Arial Narrow" w:hAnsi="Arial Narrow"/>
                <w:sz w:val="20"/>
                <w:szCs w:val="20"/>
              </w:rPr>
              <w:t>Amputacija obje natkoljenice</w:t>
            </w:r>
          </w:p>
        </w:tc>
        <w:tc>
          <w:tcPr>
            <w:tcW w:w="1074" w:type="pct"/>
          </w:tcPr>
          <w:p w:rsidR="002848B4" w:rsidRPr="00CE635D" w:rsidRDefault="00C724E6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E635D">
              <w:rPr>
                <w:rFonts w:ascii="Arial Narrow" w:hAnsi="Arial Narrow"/>
                <w:sz w:val="20"/>
                <w:szCs w:val="20"/>
              </w:rPr>
              <w:t>2</w:t>
            </w:r>
          </w:p>
        </w:tc>
      </w:tr>
      <w:tr w:rsidR="00B43DA1" w:rsidRPr="00B43DA1" w:rsidTr="00B90215">
        <w:tc>
          <w:tcPr>
            <w:tcW w:w="1258" w:type="pct"/>
          </w:tcPr>
          <w:p w:rsidR="002848B4" w:rsidRPr="00B43DA1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B43DA1">
              <w:rPr>
                <w:rFonts w:ascii="Arial Narrow" w:hAnsi="Arial Narrow"/>
                <w:sz w:val="20"/>
                <w:szCs w:val="20"/>
              </w:rPr>
              <w:t>S88</w:t>
            </w:r>
          </w:p>
        </w:tc>
        <w:tc>
          <w:tcPr>
            <w:tcW w:w="2668" w:type="pct"/>
          </w:tcPr>
          <w:p w:rsidR="002848B4" w:rsidRPr="00B43DA1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B43DA1">
              <w:rPr>
                <w:rFonts w:ascii="Arial Narrow" w:hAnsi="Arial Narrow"/>
                <w:sz w:val="20"/>
                <w:szCs w:val="20"/>
              </w:rPr>
              <w:t>Amputacija obje potkoljenice</w:t>
            </w:r>
          </w:p>
        </w:tc>
        <w:tc>
          <w:tcPr>
            <w:tcW w:w="1074" w:type="pct"/>
          </w:tcPr>
          <w:p w:rsidR="002848B4" w:rsidRPr="00B43DA1" w:rsidRDefault="002848B4" w:rsidP="00E562A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43DA1">
              <w:rPr>
                <w:rFonts w:ascii="Arial Narrow" w:hAnsi="Arial Narrow"/>
                <w:sz w:val="20"/>
                <w:szCs w:val="20"/>
              </w:rPr>
              <w:t>1</w:t>
            </w:r>
            <w:r w:rsidR="00B43DA1" w:rsidRPr="00B43DA1">
              <w:rPr>
                <w:rFonts w:ascii="Arial Narrow" w:hAnsi="Arial Narrow"/>
                <w:sz w:val="20"/>
                <w:szCs w:val="20"/>
              </w:rPr>
              <w:t>2</w:t>
            </w:r>
          </w:p>
        </w:tc>
      </w:tr>
      <w:tr w:rsidR="00447025" w:rsidRPr="00447025" w:rsidTr="00B90215">
        <w:tc>
          <w:tcPr>
            <w:tcW w:w="1258" w:type="pct"/>
          </w:tcPr>
          <w:p w:rsidR="002848B4" w:rsidRPr="00447025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447025">
              <w:rPr>
                <w:rFonts w:ascii="Arial Narrow" w:hAnsi="Arial Narrow"/>
                <w:sz w:val="20"/>
                <w:szCs w:val="20"/>
              </w:rPr>
              <w:t>S98</w:t>
            </w:r>
          </w:p>
        </w:tc>
        <w:tc>
          <w:tcPr>
            <w:tcW w:w="2668" w:type="pct"/>
          </w:tcPr>
          <w:p w:rsidR="002848B4" w:rsidRPr="00447025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447025">
              <w:rPr>
                <w:rFonts w:ascii="Arial Narrow" w:hAnsi="Arial Narrow"/>
                <w:sz w:val="20"/>
                <w:szCs w:val="20"/>
              </w:rPr>
              <w:t>Amputacija oba stopala</w:t>
            </w:r>
          </w:p>
        </w:tc>
        <w:tc>
          <w:tcPr>
            <w:tcW w:w="1074" w:type="pct"/>
          </w:tcPr>
          <w:p w:rsidR="002848B4" w:rsidRPr="00447025" w:rsidRDefault="00447025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47025">
              <w:rPr>
                <w:rFonts w:ascii="Arial Narrow" w:hAnsi="Arial Narrow"/>
                <w:sz w:val="20"/>
                <w:szCs w:val="20"/>
              </w:rPr>
              <w:t>2</w:t>
            </w:r>
          </w:p>
        </w:tc>
      </w:tr>
      <w:tr w:rsidR="005F5AC1" w:rsidRPr="005F5AC1" w:rsidTr="00B90215">
        <w:tc>
          <w:tcPr>
            <w:tcW w:w="1258" w:type="pct"/>
          </w:tcPr>
          <w:p w:rsidR="002848B4" w:rsidRPr="005F5AC1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5F5AC1">
              <w:rPr>
                <w:rFonts w:ascii="Arial Narrow" w:hAnsi="Arial Narrow"/>
                <w:sz w:val="20"/>
                <w:szCs w:val="20"/>
              </w:rPr>
              <w:t>G35</w:t>
            </w:r>
          </w:p>
        </w:tc>
        <w:tc>
          <w:tcPr>
            <w:tcW w:w="2668" w:type="pct"/>
          </w:tcPr>
          <w:p w:rsidR="002848B4" w:rsidRPr="005F5AC1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5F5AC1">
              <w:rPr>
                <w:rFonts w:ascii="Arial Narrow" w:hAnsi="Arial Narrow"/>
                <w:sz w:val="20"/>
                <w:szCs w:val="20"/>
              </w:rPr>
              <w:t>Multipla</w:t>
            </w:r>
            <w:proofErr w:type="spellEnd"/>
            <w:r w:rsidRPr="005F5AC1">
              <w:rPr>
                <w:rFonts w:ascii="Arial Narrow" w:hAnsi="Arial Narrow"/>
                <w:sz w:val="20"/>
                <w:szCs w:val="20"/>
              </w:rPr>
              <w:t xml:space="preserve"> skleroza</w:t>
            </w:r>
          </w:p>
        </w:tc>
        <w:tc>
          <w:tcPr>
            <w:tcW w:w="1074" w:type="pct"/>
          </w:tcPr>
          <w:p w:rsidR="002848B4" w:rsidRPr="005F5AC1" w:rsidRDefault="002548BA" w:rsidP="00E562A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F5AC1">
              <w:rPr>
                <w:rFonts w:ascii="Arial Narrow" w:hAnsi="Arial Narrow"/>
                <w:sz w:val="20"/>
                <w:szCs w:val="20"/>
              </w:rPr>
              <w:t>6</w:t>
            </w:r>
            <w:r w:rsidR="005F5AC1" w:rsidRPr="005F5AC1">
              <w:rPr>
                <w:rFonts w:ascii="Arial Narrow" w:hAnsi="Arial Narrow"/>
                <w:sz w:val="20"/>
                <w:szCs w:val="20"/>
              </w:rPr>
              <w:t>9</w:t>
            </w:r>
          </w:p>
        </w:tc>
      </w:tr>
    </w:tbl>
    <w:p w:rsidR="007C089E" w:rsidRPr="005F5AC1" w:rsidRDefault="002848B4" w:rsidP="007C089E">
      <w:pPr>
        <w:rPr>
          <w:rFonts w:ascii="Arial Narrow" w:hAnsi="Arial Narrow"/>
          <w:sz w:val="20"/>
          <w:szCs w:val="20"/>
        </w:rPr>
      </w:pPr>
      <w:r w:rsidRPr="005F5AC1">
        <w:rPr>
          <w:rFonts w:ascii="Arial Narrow" w:hAnsi="Arial Narrow"/>
          <w:sz w:val="20"/>
          <w:szCs w:val="20"/>
        </w:rPr>
        <w:t>* osobe s označenim oštećenjem sluha u razmjerima gluhoće i teže nagluhosti</w:t>
      </w:r>
      <w:r w:rsidR="007C089E" w:rsidRPr="005F5AC1">
        <w:rPr>
          <w:rFonts w:ascii="Arial Narrow" w:hAnsi="Arial Narrow"/>
          <w:sz w:val="20"/>
          <w:szCs w:val="20"/>
        </w:rPr>
        <w:t xml:space="preserve"> (gubitak sluha veći od 60 decibela)</w:t>
      </w:r>
    </w:p>
    <w:p w:rsidR="002848B4" w:rsidRPr="009F1BC5" w:rsidRDefault="002848B4" w:rsidP="00FE4F5C">
      <w:pPr>
        <w:pStyle w:val="Naslov1"/>
        <w:rPr>
          <w:sz w:val="20"/>
          <w:szCs w:val="20"/>
          <w:lang w:val="hr-HR"/>
        </w:rPr>
      </w:pPr>
      <w:bookmarkStart w:id="11" w:name="_Toc348952457"/>
      <w:r w:rsidRPr="009F1BC5">
        <w:rPr>
          <w:sz w:val="20"/>
          <w:szCs w:val="20"/>
          <w:lang w:val="hr-HR"/>
        </w:rPr>
        <w:lastRenderedPageBreak/>
        <w:t xml:space="preserve">4. </w:t>
      </w:r>
      <w:proofErr w:type="spellStart"/>
      <w:r w:rsidRPr="009F1BC5">
        <w:rPr>
          <w:sz w:val="20"/>
          <w:szCs w:val="20"/>
        </w:rPr>
        <w:t>Dubrova</w:t>
      </w:r>
      <w:proofErr w:type="spellEnd"/>
      <w:r w:rsidRPr="009F1BC5">
        <w:rPr>
          <w:sz w:val="20"/>
          <w:szCs w:val="20"/>
          <w:lang w:val="hr-HR"/>
        </w:rPr>
        <w:t>č</w:t>
      </w:r>
      <w:proofErr w:type="spellStart"/>
      <w:r w:rsidRPr="009F1BC5">
        <w:rPr>
          <w:sz w:val="20"/>
          <w:szCs w:val="20"/>
        </w:rPr>
        <w:t>ko</w:t>
      </w:r>
      <w:proofErr w:type="spellEnd"/>
      <w:r w:rsidRPr="009F1BC5">
        <w:rPr>
          <w:sz w:val="20"/>
          <w:szCs w:val="20"/>
          <w:lang w:val="hr-HR"/>
        </w:rPr>
        <w:t xml:space="preserve"> </w:t>
      </w:r>
      <w:proofErr w:type="spellStart"/>
      <w:r w:rsidRPr="009F1BC5">
        <w:rPr>
          <w:sz w:val="20"/>
          <w:szCs w:val="20"/>
        </w:rPr>
        <w:t>neretvanska</w:t>
      </w:r>
      <w:proofErr w:type="spellEnd"/>
      <w:r w:rsidRPr="009F1BC5">
        <w:rPr>
          <w:sz w:val="20"/>
          <w:szCs w:val="20"/>
          <w:lang w:val="hr-HR"/>
        </w:rPr>
        <w:t xml:space="preserve"> ž</w:t>
      </w:r>
      <w:proofErr w:type="spellStart"/>
      <w:r w:rsidRPr="009F1BC5">
        <w:rPr>
          <w:sz w:val="20"/>
          <w:szCs w:val="20"/>
        </w:rPr>
        <w:t>upanija</w:t>
      </w:r>
      <w:bookmarkEnd w:id="11"/>
      <w:proofErr w:type="spellEnd"/>
    </w:p>
    <w:p w:rsidR="002848B4" w:rsidRPr="009F1BC5" w:rsidRDefault="002848B4" w:rsidP="00FE4F5C">
      <w:pPr>
        <w:pStyle w:val="Naslov2"/>
        <w:rPr>
          <w:sz w:val="20"/>
          <w:szCs w:val="20"/>
        </w:rPr>
      </w:pPr>
      <w:bookmarkStart w:id="12" w:name="_Toc348952458"/>
      <w:r w:rsidRPr="009F1BC5">
        <w:rPr>
          <w:sz w:val="20"/>
          <w:szCs w:val="20"/>
        </w:rPr>
        <w:t>4.1. Opći sociodemografski podaci</w:t>
      </w:r>
      <w:bookmarkEnd w:id="12"/>
    </w:p>
    <w:p w:rsidR="002848B4" w:rsidRPr="00BB4DB9" w:rsidRDefault="002848B4" w:rsidP="002848B4">
      <w:pPr>
        <w:jc w:val="both"/>
        <w:rPr>
          <w:rFonts w:ascii="Arial Narrow" w:hAnsi="Arial Narrow"/>
          <w:color w:val="FF0000"/>
          <w:sz w:val="20"/>
          <w:szCs w:val="20"/>
        </w:rPr>
      </w:pPr>
      <w:r w:rsidRPr="00FF7870">
        <w:rPr>
          <w:rFonts w:ascii="Arial Narrow" w:hAnsi="Arial Narrow"/>
          <w:sz w:val="20"/>
          <w:szCs w:val="20"/>
        </w:rPr>
        <w:t xml:space="preserve">U Dubrovačko neretvanskoj županiji, stanje na dan </w:t>
      </w:r>
      <w:r w:rsidR="00FF7870" w:rsidRPr="00FF7870">
        <w:rPr>
          <w:rFonts w:ascii="Arial Narrow" w:hAnsi="Arial Narrow"/>
          <w:sz w:val="20"/>
          <w:szCs w:val="20"/>
        </w:rPr>
        <w:t>12</w:t>
      </w:r>
      <w:r w:rsidRPr="00FF7870">
        <w:rPr>
          <w:rFonts w:ascii="Arial Narrow" w:hAnsi="Arial Narrow"/>
          <w:sz w:val="20"/>
          <w:szCs w:val="20"/>
        </w:rPr>
        <w:t>.</w:t>
      </w:r>
      <w:r w:rsidR="00196F9E" w:rsidRPr="00FF7870">
        <w:rPr>
          <w:rFonts w:ascii="Arial Narrow" w:hAnsi="Arial Narrow"/>
          <w:sz w:val="20"/>
          <w:szCs w:val="20"/>
        </w:rPr>
        <w:t>0</w:t>
      </w:r>
      <w:r w:rsidR="00FF7870" w:rsidRPr="00FF7870">
        <w:rPr>
          <w:rFonts w:ascii="Arial Narrow" w:hAnsi="Arial Narrow"/>
          <w:sz w:val="20"/>
          <w:szCs w:val="20"/>
        </w:rPr>
        <w:t>3</w:t>
      </w:r>
      <w:r w:rsidRPr="00FF7870">
        <w:rPr>
          <w:rFonts w:ascii="Arial Narrow" w:hAnsi="Arial Narrow"/>
          <w:sz w:val="20"/>
          <w:szCs w:val="20"/>
        </w:rPr>
        <w:t>.20</w:t>
      </w:r>
      <w:r w:rsidR="00BD5048" w:rsidRPr="00FF7870">
        <w:rPr>
          <w:rFonts w:ascii="Arial Narrow" w:hAnsi="Arial Narrow"/>
          <w:sz w:val="20"/>
          <w:szCs w:val="20"/>
        </w:rPr>
        <w:t>1</w:t>
      </w:r>
      <w:r w:rsidR="00DA294A" w:rsidRPr="00FF7870">
        <w:rPr>
          <w:rFonts w:ascii="Arial Narrow" w:hAnsi="Arial Narrow"/>
          <w:sz w:val="20"/>
          <w:szCs w:val="20"/>
        </w:rPr>
        <w:t>4</w:t>
      </w:r>
      <w:r w:rsidRPr="00FF7870">
        <w:rPr>
          <w:rFonts w:ascii="Arial Narrow" w:hAnsi="Arial Narrow"/>
          <w:sz w:val="20"/>
          <w:szCs w:val="20"/>
        </w:rPr>
        <w:t>., živi 1</w:t>
      </w:r>
      <w:r w:rsidR="00FF7870" w:rsidRPr="00FF7870">
        <w:rPr>
          <w:rFonts w:ascii="Arial Narrow" w:hAnsi="Arial Narrow"/>
          <w:sz w:val="20"/>
          <w:szCs w:val="20"/>
        </w:rPr>
        <w:t>0749</w:t>
      </w:r>
      <w:r w:rsidRPr="00FF7870">
        <w:rPr>
          <w:rFonts w:ascii="Arial Narrow" w:hAnsi="Arial Narrow"/>
          <w:sz w:val="20"/>
          <w:szCs w:val="20"/>
        </w:rPr>
        <w:t xml:space="preserve"> osoba s invaliditetom od čega su </w:t>
      </w:r>
      <w:r w:rsidR="00FF7870" w:rsidRPr="00FF7870">
        <w:rPr>
          <w:rFonts w:ascii="Arial Narrow" w:hAnsi="Arial Narrow"/>
          <w:sz w:val="20"/>
          <w:szCs w:val="20"/>
        </w:rPr>
        <w:t>6919</w:t>
      </w:r>
      <w:r w:rsidRPr="00FF7870">
        <w:rPr>
          <w:rFonts w:ascii="Arial Narrow" w:hAnsi="Arial Narrow"/>
          <w:sz w:val="20"/>
          <w:szCs w:val="20"/>
        </w:rPr>
        <w:t xml:space="preserve"> muški (6</w:t>
      </w:r>
      <w:r w:rsidR="00FF7870" w:rsidRPr="00FF7870">
        <w:rPr>
          <w:rFonts w:ascii="Arial Narrow" w:hAnsi="Arial Narrow"/>
          <w:sz w:val="20"/>
          <w:szCs w:val="20"/>
        </w:rPr>
        <w:t>4</w:t>
      </w:r>
      <w:r w:rsidRPr="00FF7870">
        <w:rPr>
          <w:rFonts w:ascii="Arial Narrow" w:hAnsi="Arial Narrow"/>
          <w:sz w:val="20"/>
          <w:szCs w:val="20"/>
        </w:rPr>
        <w:t xml:space="preserve">%) i </w:t>
      </w:r>
      <w:r w:rsidR="00DA294A" w:rsidRPr="00FF7870">
        <w:rPr>
          <w:rFonts w:ascii="Arial Narrow" w:hAnsi="Arial Narrow"/>
          <w:sz w:val="20"/>
          <w:szCs w:val="20"/>
        </w:rPr>
        <w:t>38</w:t>
      </w:r>
      <w:r w:rsidR="00FF7870" w:rsidRPr="00FF7870">
        <w:rPr>
          <w:rFonts w:ascii="Arial Narrow" w:hAnsi="Arial Narrow"/>
          <w:sz w:val="20"/>
          <w:szCs w:val="20"/>
        </w:rPr>
        <w:t>30</w:t>
      </w:r>
      <w:r w:rsidRPr="00FF7870">
        <w:rPr>
          <w:rFonts w:ascii="Arial Narrow" w:hAnsi="Arial Narrow"/>
          <w:sz w:val="20"/>
          <w:szCs w:val="20"/>
        </w:rPr>
        <w:t xml:space="preserve"> žene (3</w:t>
      </w:r>
      <w:r w:rsidR="00FF7870" w:rsidRPr="00FF7870">
        <w:rPr>
          <w:rFonts w:ascii="Arial Narrow" w:hAnsi="Arial Narrow"/>
          <w:sz w:val="20"/>
          <w:szCs w:val="20"/>
        </w:rPr>
        <w:t>6</w:t>
      </w:r>
      <w:r w:rsidRPr="00FF7870">
        <w:rPr>
          <w:rFonts w:ascii="Arial Narrow" w:hAnsi="Arial Narrow"/>
          <w:sz w:val="20"/>
          <w:szCs w:val="20"/>
        </w:rPr>
        <w:t xml:space="preserve">%) (tablica 1.) te na taj način osobe s invaliditetom čine </w:t>
      </w:r>
      <w:r w:rsidR="004733FB" w:rsidRPr="00FF7870">
        <w:rPr>
          <w:rFonts w:ascii="Arial Narrow" w:hAnsi="Arial Narrow"/>
          <w:sz w:val="20"/>
          <w:szCs w:val="20"/>
        </w:rPr>
        <w:t>9</w:t>
      </w:r>
      <w:r w:rsidRPr="00FF7870">
        <w:rPr>
          <w:rFonts w:ascii="Arial Narrow" w:hAnsi="Arial Narrow"/>
          <w:sz w:val="20"/>
          <w:szCs w:val="20"/>
        </w:rPr>
        <w:t>% ukupnog stanovništva Dubrovačko n</w:t>
      </w:r>
      <w:r w:rsidR="00333C4A" w:rsidRPr="00FF7870">
        <w:rPr>
          <w:rFonts w:ascii="Arial Narrow" w:hAnsi="Arial Narrow"/>
          <w:sz w:val="20"/>
          <w:szCs w:val="20"/>
        </w:rPr>
        <w:t>eretvanske  županije(tablica 2)</w:t>
      </w:r>
      <w:r w:rsidRPr="00FF7870">
        <w:rPr>
          <w:rFonts w:ascii="Arial Narrow" w:hAnsi="Arial Narrow"/>
          <w:sz w:val="20"/>
          <w:szCs w:val="20"/>
        </w:rPr>
        <w:t>*.</w:t>
      </w:r>
      <w:r w:rsidRPr="00BB4DB9">
        <w:rPr>
          <w:rFonts w:ascii="Arial Narrow" w:hAnsi="Arial Narrow"/>
          <w:color w:val="FF0000"/>
          <w:sz w:val="20"/>
          <w:szCs w:val="20"/>
        </w:rPr>
        <w:t xml:space="preserve"> </w:t>
      </w:r>
      <w:r w:rsidRPr="005C2211">
        <w:rPr>
          <w:rFonts w:ascii="Arial Narrow" w:hAnsi="Arial Narrow"/>
          <w:sz w:val="20"/>
          <w:szCs w:val="20"/>
        </w:rPr>
        <w:t>Najveći broj osoba s invaliditetom, njih 6</w:t>
      </w:r>
      <w:r w:rsidR="005C2211" w:rsidRPr="005C2211">
        <w:rPr>
          <w:rFonts w:ascii="Arial Narrow" w:hAnsi="Arial Narrow"/>
          <w:sz w:val="20"/>
          <w:szCs w:val="20"/>
        </w:rPr>
        <w:t>146</w:t>
      </w:r>
      <w:r w:rsidRPr="005C2211">
        <w:rPr>
          <w:rFonts w:ascii="Arial Narrow" w:hAnsi="Arial Narrow"/>
          <w:sz w:val="20"/>
          <w:szCs w:val="20"/>
        </w:rPr>
        <w:t xml:space="preserve"> (</w:t>
      </w:r>
      <w:r w:rsidR="00826C07" w:rsidRPr="005C2211">
        <w:rPr>
          <w:rFonts w:ascii="Arial Narrow" w:hAnsi="Arial Narrow"/>
          <w:sz w:val="20"/>
          <w:szCs w:val="20"/>
        </w:rPr>
        <w:t>5</w:t>
      </w:r>
      <w:r w:rsidR="005C2211" w:rsidRPr="005C2211">
        <w:rPr>
          <w:rFonts w:ascii="Arial Narrow" w:hAnsi="Arial Narrow"/>
          <w:sz w:val="20"/>
          <w:szCs w:val="20"/>
        </w:rPr>
        <w:t>7</w:t>
      </w:r>
      <w:r w:rsidRPr="005C2211">
        <w:rPr>
          <w:rFonts w:ascii="Arial Narrow" w:hAnsi="Arial Narrow"/>
          <w:sz w:val="20"/>
          <w:szCs w:val="20"/>
        </w:rPr>
        <w:t>%)</w:t>
      </w:r>
      <w:r w:rsidR="00826C07" w:rsidRPr="005C2211">
        <w:rPr>
          <w:rFonts w:ascii="Arial Narrow" w:hAnsi="Arial Narrow"/>
          <w:sz w:val="20"/>
          <w:szCs w:val="20"/>
        </w:rPr>
        <w:t>↓</w:t>
      </w:r>
      <w:r w:rsidRPr="005C2211">
        <w:rPr>
          <w:rFonts w:ascii="Arial Narrow" w:hAnsi="Arial Narrow"/>
          <w:sz w:val="20"/>
          <w:szCs w:val="20"/>
        </w:rPr>
        <w:t xml:space="preserve">, je u radno aktivnoj dobi (tablica 1). Iz tablice 1. moguće je uočiti da je invaliditet prisutan u svim dobnim skupinama a u </w:t>
      </w:r>
      <w:r w:rsidR="005C2211" w:rsidRPr="005C2211">
        <w:rPr>
          <w:rFonts w:ascii="Arial Narrow" w:hAnsi="Arial Narrow"/>
          <w:sz w:val="20"/>
          <w:szCs w:val="20"/>
        </w:rPr>
        <w:t>8</w:t>
      </w:r>
      <w:r w:rsidRPr="005C2211">
        <w:rPr>
          <w:rFonts w:ascii="Arial Narrow" w:hAnsi="Arial Narrow"/>
          <w:sz w:val="20"/>
          <w:szCs w:val="20"/>
        </w:rPr>
        <w:t xml:space="preserve">% </w:t>
      </w:r>
      <w:proofErr w:type="spellStart"/>
      <w:r w:rsidRPr="005C2211">
        <w:rPr>
          <w:rFonts w:ascii="Arial Narrow" w:hAnsi="Arial Narrow"/>
          <w:sz w:val="20"/>
          <w:szCs w:val="20"/>
        </w:rPr>
        <w:t>udijelu</w:t>
      </w:r>
      <w:proofErr w:type="spellEnd"/>
      <w:r w:rsidRPr="005C2211">
        <w:rPr>
          <w:rFonts w:ascii="Arial Narrow" w:hAnsi="Arial Narrow"/>
          <w:sz w:val="20"/>
          <w:szCs w:val="20"/>
        </w:rPr>
        <w:t xml:space="preserve"> prisutan je i u dječjoj dobi, 0-19 godina. Ukoliko se razmotri koliki je udio osoba s invaliditetom u ukupnom stanovništvu županije, prema navedenim dobnim</w:t>
      </w:r>
      <w:r w:rsidRPr="00BB4DB9">
        <w:rPr>
          <w:rFonts w:ascii="Arial Narrow" w:hAnsi="Arial Narrow"/>
          <w:color w:val="FF0000"/>
          <w:sz w:val="20"/>
          <w:szCs w:val="20"/>
        </w:rPr>
        <w:t xml:space="preserve"> </w:t>
      </w:r>
      <w:r w:rsidRPr="00242AFE">
        <w:rPr>
          <w:rFonts w:ascii="Arial Narrow" w:hAnsi="Arial Narrow"/>
          <w:sz w:val="20"/>
          <w:szCs w:val="20"/>
        </w:rPr>
        <w:t>skupinama, dolazimo do podatka da je Dubrovačko neretvanska  županija ispod  prosjeka za ukupnu prevalenciju te prevalenciju po svim navedenim dobnim skupinama</w:t>
      </w:r>
      <w:r w:rsidR="00242AFE">
        <w:rPr>
          <w:rFonts w:ascii="Arial Narrow" w:hAnsi="Arial Narrow"/>
          <w:sz w:val="20"/>
          <w:szCs w:val="20"/>
        </w:rPr>
        <w:t>,</w:t>
      </w:r>
      <w:r w:rsidRPr="00242AFE">
        <w:rPr>
          <w:rFonts w:ascii="Arial Narrow" w:hAnsi="Arial Narrow"/>
          <w:sz w:val="20"/>
          <w:szCs w:val="20"/>
        </w:rPr>
        <w:t xml:space="preserve"> </w:t>
      </w:r>
      <w:r w:rsidR="00242AFE">
        <w:rPr>
          <w:rFonts w:ascii="Arial Narrow" w:hAnsi="Arial Narrow"/>
          <w:sz w:val="20"/>
          <w:szCs w:val="20"/>
        </w:rPr>
        <w:t>naročito</w:t>
      </w:r>
      <w:r w:rsidRPr="00242AFE">
        <w:rPr>
          <w:rFonts w:ascii="Arial Narrow" w:hAnsi="Arial Narrow"/>
          <w:sz w:val="20"/>
          <w:szCs w:val="20"/>
        </w:rPr>
        <w:t xml:space="preserve"> za dobnu skupinu 65+ (tablica 2).</w:t>
      </w:r>
      <w:r w:rsidRPr="00BB4DB9">
        <w:rPr>
          <w:rFonts w:ascii="Arial Narrow" w:hAnsi="Arial Narrow"/>
          <w:color w:val="FF0000"/>
          <w:sz w:val="20"/>
          <w:szCs w:val="20"/>
        </w:rPr>
        <w:t xml:space="preserve"> </w:t>
      </w:r>
    </w:p>
    <w:p w:rsidR="002848B4" w:rsidRPr="00BB4DB9" w:rsidRDefault="002848B4" w:rsidP="002848B4">
      <w:pPr>
        <w:jc w:val="both"/>
        <w:rPr>
          <w:rFonts w:ascii="Arial Narrow" w:hAnsi="Arial Narrow"/>
          <w:color w:val="FF0000"/>
          <w:sz w:val="20"/>
          <w:szCs w:val="20"/>
        </w:rPr>
      </w:pPr>
    </w:p>
    <w:p w:rsidR="002848B4" w:rsidRPr="00477453" w:rsidRDefault="00430016" w:rsidP="002848B4">
      <w:pPr>
        <w:jc w:val="both"/>
        <w:rPr>
          <w:rFonts w:ascii="Arial Narrow" w:hAnsi="Arial Narrow"/>
          <w:sz w:val="20"/>
          <w:szCs w:val="20"/>
        </w:rPr>
      </w:pPr>
      <w:r w:rsidRPr="00617FD5">
        <w:rPr>
          <w:rFonts w:ascii="Arial Narrow" w:hAnsi="Arial Narrow"/>
          <w:sz w:val="20"/>
          <w:szCs w:val="20"/>
        </w:rPr>
        <w:t xml:space="preserve">Prema dostupnim podacima o obrazovanju </w:t>
      </w:r>
      <w:r w:rsidR="00CA3058" w:rsidRPr="00617FD5">
        <w:rPr>
          <w:rFonts w:ascii="Arial Narrow" w:hAnsi="Arial Narrow"/>
          <w:sz w:val="20"/>
          <w:szCs w:val="20"/>
        </w:rPr>
        <w:t>5</w:t>
      </w:r>
      <w:r w:rsidR="00617FD5" w:rsidRPr="00617FD5">
        <w:rPr>
          <w:rFonts w:ascii="Arial Narrow" w:hAnsi="Arial Narrow"/>
          <w:sz w:val="20"/>
          <w:szCs w:val="20"/>
        </w:rPr>
        <w:t>4</w:t>
      </w:r>
      <w:r w:rsidR="002848B4" w:rsidRPr="00617FD5">
        <w:rPr>
          <w:rFonts w:ascii="Arial Narrow" w:hAnsi="Arial Narrow"/>
          <w:sz w:val="20"/>
          <w:szCs w:val="20"/>
        </w:rPr>
        <w:t xml:space="preserve">% osoba s invaliditetom nema završenu osnovnu školu ili ima samo osnovnoškolsko obrazovanje. </w:t>
      </w:r>
      <w:r w:rsidR="00314090" w:rsidRPr="00617FD5">
        <w:rPr>
          <w:rFonts w:ascii="Arial Narrow" w:hAnsi="Arial Narrow"/>
          <w:sz w:val="20"/>
          <w:szCs w:val="20"/>
        </w:rPr>
        <w:t>3</w:t>
      </w:r>
      <w:r w:rsidR="00617FD5" w:rsidRPr="00617FD5">
        <w:rPr>
          <w:rFonts w:ascii="Arial Narrow" w:hAnsi="Arial Narrow"/>
          <w:sz w:val="20"/>
          <w:szCs w:val="20"/>
        </w:rPr>
        <w:t>7</w:t>
      </w:r>
      <w:r w:rsidR="002848B4" w:rsidRPr="00617FD5">
        <w:rPr>
          <w:rFonts w:ascii="Arial Narrow" w:hAnsi="Arial Narrow"/>
          <w:sz w:val="20"/>
          <w:szCs w:val="20"/>
        </w:rPr>
        <w:t xml:space="preserve">% ima srednju stručnu spremu dok je </w:t>
      </w:r>
      <w:r w:rsidR="007D3EA4" w:rsidRPr="00617FD5">
        <w:rPr>
          <w:rFonts w:ascii="Arial Narrow" w:hAnsi="Arial Narrow"/>
          <w:sz w:val="20"/>
          <w:szCs w:val="20"/>
        </w:rPr>
        <w:t>5</w:t>
      </w:r>
      <w:r w:rsidR="002848B4" w:rsidRPr="00617FD5">
        <w:rPr>
          <w:rFonts w:ascii="Arial Narrow" w:hAnsi="Arial Narrow"/>
          <w:sz w:val="20"/>
          <w:szCs w:val="20"/>
        </w:rPr>
        <w:t>% osoba s visokom ili višom stručnom spremom. Specija</w:t>
      </w:r>
      <w:r w:rsidR="00314090" w:rsidRPr="00617FD5">
        <w:rPr>
          <w:rFonts w:ascii="Arial Narrow" w:hAnsi="Arial Narrow"/>
          <w:sz w:val="20"/>
          <w:szCs w:val="20"/>
        </w:rPr>
        <w:t>lno obrazovanje nalazimo kod 4</w:t>
      </w:r>
      <w:r w:rsidR="002848B4" w:rsidRPr="00617FD5">
        <w:rPr>
          <w:rFonts w:ascii="Arial Narrow" w:hAnsi="Arial Narrow"/>
          <w:sz w:val="20"/>
          <w:szCs w:val="20"/>
        </w:rPr>
        <w:t>% osoba s invaliditetom</w:t>
      </w:r>
      <w:r w:rsidR="002848B4" w:rsidRPr="007F73C0">
        <w:rPr>
          <w:rFonts w:ascii="Arial Narrow" w:hAnsi="Arial Narrow"/>
          <w:sz w:val="20"/>
          <w:szCs w:val="20"/>
        </w:rPr>
        <w:t xml:space="preserve">. Prema podacima*, novoformirane baze zaposlenih osoba s invaliditetom, u Dubrovačko neretvanskoj  županiji je </w:t>
      </w:r>
      <w:r w:rsidR="007F73C0" w:rsidRPr="007F73C0">
        <w:rPr>
          <w:rFonts w:ascii="Arial Narrow" w:hAnsi="Arial Narrow"/>
          <w:sz w:val="20"/>
          <w:szCs w:val="20"/>
        </w:rPr>
        <w:t>443</w:t>
      </w:r>
      <w:r w:rsidR="002848B4" w:rsidRPr="007F73C0">
        <w:rPr>
          <w:rFonts w:ascii="Arial Narrow" w:hAnsi="Arial Narrow"/>
          <w:sz w:val="20"/>
          <w:szCs w:val="20"/>
        </w:rPr>
        <w:t xml:space="preserve">  zaposlenih (zaposleni, privremeno radno nesposobni) osoba s invaliditetom s 6</w:t>
      </w:r>
      <w:r w:rsidR="00D15EE8" w:rsidRPr="007F73C0">
        <w:rPr>
          <w:rFonts w:ascii="Arial Narrow" w:hAnsi="Arial Narrow"/>
          <w:sz w:val="20"/>
          <w:szCs w:val="20"/>
        </w:rPr>
        <w:t>3</w:t>
      </w:r>
      <w:r w:rsidR="002848B4" w:rsidRPr="007F73C0">
        <w:rPr>
          <w:rFonts w:ascii="Arial Narrow" w:hAnsi="Arial Narrow"/>
          <w:sz w:val="20"/>
          <w:szCs w:val="20"/>
        </w:rPr>
        <w:t xml:space="preserve">% </w:t>
      </w:r>
      <w:proofErr w:type="spellStart"/>
      <w:r w:rsidR="002848B4" w:rsidRPr="007F73C0">
        <w:rPr>
          <w:rFonts w:ascii="Arial Narrow" w:hAnsi="Arial Narrow"/>
          <w:sz w:val="20"/>
          <w:szCs w:val="20"/>
        </w:rPr>
        <w:t>udijelom</w:t>
      </w:r>
      <w:proofErr w:type="spellEnd"/>
      <w:r w:rsidR="002848B4" w:rsidRPr="007F73C0">
        <w:rPr>
          <w:rFonts w:ascii="Arial Narrow" w:hAnsi="Arial Narrow"/>
          <w:sz w:val="20"/>
          <w:szCs w:val="20"/>
        </w:rPr>
        <w:t xml:space="preserve"> muških i </w:t>
      </w:r>
      <w:r w:rsidR="00314090" w:rsidRPr="007F73C0">
        <w:rPr>
          <w:rFonts w:ascii="Arial Narrow" w:hAnsi="Arial Narrow"/>
          <w:sz w:val="20"/>
          <w:szCs w:val="20"/>
        </w:rPr>
        <w:t>3</w:t>
      </w:r>
      <w:r w:rsidR="00D15EE8" w:rsidRPr="007F73C0">
        <w:rPr>
          <w:rFonts w:ascii="Arial Narrow" w:hAnsi="Arial Narrow"/>
          <w:sz w:val="20"/>
          <w:szCs w:val="20"/>
        </w:rPr>
        <w:t>7</w:t>
      </w:r>
      <w:r w:rsidR="002848B4" w:rsidRPr="007F73C0">
        <w:rPr>
          <w:rFonts w:ascii="Arial Narrow" w:hAnsi="Arial Narrow"/>
          <w:sz w:val="20"/>
          <w:szCs w:val="20"/>
        </w:rPr>
        <w:t xml:space="preserve">% </w:t>
      </w:r>
      <w:proofErr w:type="spellStart"/>
      <w:r w:rsidR="002848B4" w:rsidRPr="007F73C0">
        <w:rPr>
          <w:rFonts w:ascii="Arial Narrow" w:hAnsi="Arial Narrow"/>
          <w:sz w:val="20"/>
          <w:szCs w:val="20"/>
        </w:rPr>
        <w:t>udijelom</w:t>
      </w:r>
      <w:proofErr w:type="spellEnd"/>
      <w:r w:rsidR="002848B4" w:rsidRPr="007F73C0">
        <w:rPr>
          <w:rFonts w:ascii="Arial Narrow" w:hAnsi="Arial Narrow"/>
          <w:sz w:val="20"/>
          <w:szCs w:val="20"/>
        </w:rPr>
        <w:t xml:space="preserve"> ženskih osoba.</w:t>
      </w:r>
      <w:r w:rsidR="002848B4" w:rsidRPr="00BB4DB9">
        <w:rPr>
          <w:rFonts w:ascii="Arial Narrow" w:hAnsi="Arial Narrow"/>
          <w:color w:val="FF0000"/>
          <w:sz w:val="20"/>
          <w:szCs w:val="20"/>
        </w:rPr>
        <w:t xml:space="preserve"> </w:t>
      </w:r>
      <w:r w:rsidR="002848B4" w:rsidRPr="009D5EA7">
        <w:rPr>
          <w:rFonts w:ascii="Arial Narrow" w:hAnsi="Arial Narrow"/>
          <w:sz w:val="20"/>
          <w:szCs w:val="20"/>
        </w:rPr>
        <w:t>Najčešća zvanja kod zaposlenih osoba s inval</w:t>
      </w:r>
      <w:r w:rsidR="00314090" w:rsidRPr="009D5EA7">
        <w:rPr>
          <w:rFonts w:ascii="Arial Narrow" w:hAnsi="Arial Narrow"/>
          <w:sz w:val="20"/>
          <w:szCs w:val="20"/>
        </w:rPr>
        <w:t>iditetom su trgovac</w:t>
      </w:r>
      <w:r w:rsidR="00D15EE8" w:rsidRPr="009D5EA7">
        <w:rPr>
          <w:rFonts w:ascii="Arial Narrow" w:hAnsi="Arial Narrow"/>
          <w:sz w:val="20"/>
          <w:szCs w:val="20"/>
        </w:rPr>
        <w:t>,</w:t>
      </w:r>
      <w:r w:rsidR="00314090" w:rsidRPr="009D5EA7">
        <w:rPr>
          <w:rFonts w:ascii="Arial Narrow" w:hAnsi="Arial Narrow"/>
          <w:sz w:val="20"/>
          <w:szCs w:val="20"/>
        </w:rPr>
        <w:t xml:space="preserve"> </w:t>
      </w:r>
      <w:r w:rsidR="00D15EE8" w:rsidRPr="009D5EA7">
        <w:rPr>
          <w:rFonts w:ascii="Arial Narrow" w:hAnsi="Arial Narrow"/>
          <w:sz w:val="20"/>
          <w:szCs w:val="20"/>
        </w:rPr>
        <w:t>ekonomski tehničar</w:t>
      </w:r>
      <w:r w:rsidR="009D5EA7" w:rsidRPr="009D5EA7">
        <w:rPr>
          <w:rFonts w:ascii="Arial Narrow" w:hAnsi="Arial Narrow"/>
          <w:sz w:val="20"/>
          <w:szCs w:val="20"/>
        </w:rPr>
        <w:t xml:space="preserve"> i NKV radnik</w:t>
      </w:r>
      <w:r w:rsidR="00D15EE8" w:rsidRPr="009D5EA7">
        <w:rPr>
          <w:rFonts w:ascii="Arial Narrow" w:hAnsi="Arial Narrow"/>
          <w:sz w:val="20"/>
          <w:szCs w:val="20"/>
        </w:rPr>
        <w:t>.</w:t>
      </w:r>
      <w:r w:rsidR="00D15EE8" w:rsidRPr="00BB4DB9">
        <w:rPr>
          <w:rFonts w:ascii="Arial Narrow" w:hAnsi="Arial Narrow"/>
          <w:color w:val="FF0000"/>
          <w:sz w:val="20"/>
          <w:szCs w:val="20"/>
        </w:rPr>
        <w:t xml:space="preserve"> </w:t>
      </w:r>
      <w:r w:rsidR="002848B4" w:rsidRPr="005A460E">
        <w:rPr>
          <w:rFonts w:ascii="Arial Narrow" w:hAnsi="Arial Narrow"/>
          <w:sz w:val="20"/>
          <w:szCs w:val="20"/>
        </w:rPr>
        <w:t>Osobe s invaliditetom, prema podacima sustava socijalne skrbi, u najvećem broju (8</w:t>
      </w:r>
      <w:r w:rsidR="005A460E" w:rsidRPr="005A460E">
        <w:rPr>
          <w:rFonts w:ascii="Arial Narrow" w:hAnsi="Arial Narrow"/>
          <w:sz w:val="20"/>
          <w:szCs w:val="20"/>
        </w:rPr>
        <w:t>2</w:t>
      </w:r>
      <w:r w:rsidR="00BE4411" w:rsidRPr="005A460E">
        <w:rPr>
          <w:rFonts w:ascii="Arial Narrow" w:hAnsi="Arial Narrow"/>
          <w:sz w:val="20"/>
          <w:szCs w:val="20"/>
        </w:rPr>
        <w:t>,</w:t>
      </w:r>
      <w:r w:rsidR="005A460E" w:rsidRPr="005A460E">
        <w:rPr>
          <w:rFonts w:ascii="Arial Narrow" w:hAnsi="Arial Narrow"/>
          <w:sz w:val="20"/>
          <w:szCs w:val="20"/>
        </w:rPr>
        <w:t>7</w:t>
      </w:r>
      <w:r w:rsidR="002848B4" w:rsidRPr="005A460E">
        <w:rPr>
          <w:rFonts w:ascii="Arial Narrow" w:hAnsi="Arial Narrow"/>
          <w:sz w:val="20"/>
          <w:szCs w:val="20"/>
        </w:rPr>
        <w:t>%) žive u obitelji dok ih 1</w:t>
      </w:r>
      <w:r w:rsidR="005A460E" w:rsidRPr="005A460E">
        <w:rPr>
          <w:rFonts w:ascii="Arial Narrow" w:hAnsi="Arial Narrow"/>
          <w:sz w:val="20"/>
          <w:szCs w:val="20"/>
        </w:rPr>
        <w:t>4</w:t>
      </w:r>
      <w:r w:rsidR="00BE4411" w:rsidRPr="005A460E">
        <w:rPr>
          <w:rFonts w:ascii="Arial Narrow" w:hAnsi="Arial Narrow"/>
          <w:sz w:val="20"/>
          <w:szCs w:val="20"/>
        </w:rPr>
        <w:t>,</w:t>
      </w:r>
      <w:r w:rsidR="005A460E" w:rsidRPr="005A460E">
        <w:rPr>
          <w:rFonts w:ascii="Arial Narrow" w:hAnsi="Arial Narrow"/>
          <w:sz w:val="20"/>
          <w:szCs w:val="20"/>
        </w:rPr>
        <w:t>5</w:t>
      </w:r>
      <w:r w:rsidR="002848B4" w:rsidRPr="005A460E">
        <w:rPr>
          <w:rFonts w:ascii="Arial Narrow" w:hAnsi="Arial Narrow"/>
          <w:sz w:val="20"/>
          <w:szCs w:val="20"/>
        </w:rPr>
        <w:t>% živi samo</w:t>
      </w:r>
      <w:r w:rsidR="0073680A" w:rsidRPr="005A460E">
        <w:rPr>
          <w:rFonts w:ascii="Arial Narrow" w:hAnsi="Arial Narrow"/>
          <w:sz w:val="20"/>
          <w:szCs w:val="20"/>
        </w:rPr>
        <w:t xml:space="preserve">, a </w:t>
      </w:r>
      <w:r w:rsidR="002848B4" w:rsidRPr="005A460E">
        <w:rPr>
          <w:rFonts w:ascii="Arial Narrow" w:hAnsi="Arial Narrow"/>
          <w:sz w:val="20"/>
          <w:szCs w:val="20"/>
        </w:rPr>
        <w:t>0,</w:t>
      </w:r>
      <w:r w:rsidR="005A460E" w:rsidRPr="005A460E">
        <w:rPr>
          <w:rFonts w:ascii="Arial Narrow" w:hAnsi="Arial Narrow"/>
          <w:sz w:val="20"/>
          <w:szCs w:val="20"/>
        </w:rPr>
        <w:t>3</w:t>
      </w:r>
      <w:r w:rsidR="002848B4" w:rsidRPr="005A460E">
        <w:rPr>
          <w:rFonts w:ascii="Arial Narrow" w:hAnsi="Arial Narrow"/>
          <w:sz w:val="20"/>
          <w:szCs w:val="20"/>
        </w:rPr>
        <w:t xml:space="preserve">% </w:t>
      </w:r>
      <w:r w:rsidR="0073680A" w:rsidRPr="005A460E">
        <w:rPr>
          <w:rFonts w:ascii="Arial Narrow" w:hAnsi="Arial Narrow"/>
          <w:sz w:val="20"/>
          <w:szCs w:val="20"/>
        </w:rPr>
        <w:t xml:space="preserve">ih </w:t>
      </w:r>
      <w:r w:rsidR="002848B4" w:rsidRPr="005A460E">
        <w:rPr>
          <w:rFonts w:ascii="Arial Narrow" w:hAnsi="Arial Narrow"/>
          <w:sz w:val="20"/>
          <w:szCs w:val="20"/>
        </w:rPr>
        <w:t>ima udomitelja ili skrbnika</w:t>
      </w:r>
      <w:r w:rsidR="0073680A" w:rsidRPr="005A460E">
        <w:rPr>
          <w:rFonts w:ascii="Arial Narrow" w:hAnsi="Arial Narrow"/>
          <w:sz w:val="20"/>
          <w:szCs w:val="20"/>
        </w:rPr>
        <w:t>.  U nekoj od ustanova borav</w:t>
      </w:r>
      <w:r w:rsidR="005A460E" w:rsidRPr="005A460E">
        <w:rPr>
          <w:rFonts w:ascii="Arial Narrow" w:hAnsi="Arial Narrow"/>
          <w:sz w:val="20"/>
          <w:szCs w:val="20"/>
        </w:rPr>
        <w:t>i</w:t>
      </w:r>
      <w:r w:rsidR="0073680A" w:rsidRPr="005A460E">
        <w:rPr>
          <w:rFonts w:ascii="Arial Narrow" w:hAnsi="Arial Narrow"/>
          <w:sz w:val="20"/>
          <w:szCs w:val="20"/>
        </w:rPr>
        <w:t xml:space="preserve"> </w:t>
      </w:r>
      <w:r w:rsidR="005A460E" w:rsidRPr="005A460E">
        <w:rPr>
          <w:rFonts w:ascii="Arial Narrow" w:hAnsi="Arial Narrow"/>
          <w:sz w:val="20"/>
          <w:szCs w:val="20"/>
        </w:rPr>
        <w:t>66</w:t>
      </w:r>
      <w:r w:rsidR="0073680A" w:rsidRPr="005A460E">
        <w:rPr>
          <w:rFonts w:ascii="Arial Narrow" w:hAnsi="Arial Narrow"/>
          <w:sz w:val="20"/>
          <w:szCs w:val="20"/>
        </w:rPr>
        <w:t xml:space="preserve"> osob</w:t>
      </w:r>
      <w:r w:rsidR="005A460E" w:rsidRPr="005A460E">
        <w:rPr>
          <w:rFonts w:ascii="Arial Narrow" w:hAnsi="Arial Narrow"/>
          <w:sz w:val="20"/>
          <w:szCs w:val="20"/>
        </w:rPr>
        <w:t>a</w:t>
      </w:r>
      <w:r w:rsidR="0073680A" w:rsidRPr="005A460E">
        <w:rPr>
          <w:rFonts w:ascii="Arial Narrow" w:hAnsi="Arial Narrow"/>
          <w:sz w:val="20"/>
          <w:szCs w:val="20"/>
        </w:rPr>
        <w:t xml:space="preserve"> s</w:t>
      </w:r>
      <w:r w:rsidR="0073680A" w:rsidRPr="00BB4DB9">
        <w:rPr>
          <w:rFonts w:ascii="Arial Narrow" w:hAnsi="Arial Narrow"/>
          <w:color w:val="FF0000"/>
          <w:sz w:val="20"/>
          <w:szCs w:val="20"/>
        </w:rPr>
        <w:t xml:space="preserve"> </w:t>
      </w:r>
      <w:r w:rsidR="0073680A" w:rsidRPr="005A460E">
        <w:rPr>
          <w:rFonts w:ascii="Arial Narrow" w:hAnsi="Arial Narrow"/>
          <w:sz w:val="20"/>
          <w:szCs w:val="20"/>
        </w:rPr>
        <w:t>invaliditetom</w:t>
      </w:r>
      <w:r w:rsidR="002848B4" w:rsidRPr="005A460E">
        <w:rPr>
          <w:rFonts w:ascii="Arial Narrow" w:hAnsi="Arial Narrow"/>
          <w:sz w:val="20"/>
          <w:szCs w:val="20"/>
        </w:rPr>
        <w:t>.</w:t>
      </w:r>
      <w:r w:rsidR="002848B4" w:rsidRPr="00BB4DB9">
        <w:rPr>
          <w:rFonts w:ascii="Arial Narrow" w:hAnsi="Arial Narrow"/>
          <w:i/>
          <w:color w:val="FF0000"/>
          <w:sz w:val="20"/>
          <w:szCs w:val="20"/>
        </w:rPr>
        <w:t xml:space="preserve"> </w:t>
      </w:r>
      <w:r w:rsidR="002848B4" w:rsidRPr="005816F9">
        <w:rPr>
          <w:rFonts w:ascii="Arial Narrow" w:hAnsi="Arial Narrow"/>
          <w:sz w:val="20"/>
          <w:szCs w:val="20"/>
        </w:rPr>
        <w:t>U nezadovoljavajućim uvjetima stanovanja živi oko 1</w:t>
      </w:r>
      <w:r w:rsidR="00F91884" w:rsidRPr="005816F9">
        <w:rPr>
          <w:rFonts w:ascii="Arial Narrow" w:hAnsi="Arial Narrow"/>
          <w:sz w:val="20"/>
          <w:szCs w:val="20"/>
        </w:rPr>
        <w:t>3</w:t>
      </w:r>
      <w:r w:rsidR="002848B4" w:rsidRPr="005816F9">
        <w:rPr>
          <w:rFonts w:ascii="Arial Narrow" w:hAnsi="Arial Narrow"/>
          <w:sz w:val="20"/>
          <w:szCs w:val="20"/>
        </w:rPr>
        <w:t xml:space="preserve">% osoba s </w:t>
      </w:r>
      <w:r w:rsidR="002848B4" w:rsidRPr="00477453">
        <w:rPr>
          <w:rFonts w:ascii="Arial Narrow" w:hAnsi="Arial Narrow"/>
          <w:sz w:val="20"/>
          <w:szCs w:val="20"/>
        </w:rPr>
        <w:t>invaliditetom.</w:t>
      </w:r>
      <w:r w:rsidR="002848B4" w:rsidRPr="00477453">
        <w:rPr>
          <w:rFonts w:ascii="Arial Narrow" w:hAnsi="Arial Narrow"/>
          <w:i/>
          <w:sz w:val="20"/>
          <w:szCs w:val="20"/>
        </w:rPr>
        <w:t xml:space="preserve"> </w:t>
      </w:r>
      <w:r w:rsidR="002848B4" w:rsidRPr="00477453">
        <w:rPr>
          <w:rFonts w:ascii="Arial Narrow" w:hAnsi="Arial Narrow"/>
          <w:sz w:val="20"/>
          <w:szCs w:val="20"/>
        </w:rPr>
        <w:t>Oko 6</w:t>
      </w:r>
      <w:r w:rsidR="00477453" w:rsidRPr="00477453">
        <w:rPr>
          <w:rFonts w:ascii="Arial Narrow" w:hAnsi="Arial Narrow"/>
          <w:sz w:val="20"/>
          <w:szCs w:val="20"/>
        </w:rPr>
        <w:t>9</w:t>
      </w:r>
      <w:r w:rsidR="002848B4" w:rsidRPr="00477453">
        <w:rPr>
          <w:rFonts w:ascii="Arial Narrow" w:hAnsi="Arial Narrow"/>
          <w:sz w:val="20"/>
          <w:szCs w:val="20"/>
        </w:rPr>
        <w:t xml:space="preserve">% osoba, koje ostvaruju prava iz sustava socijalne skrbi, imaju potrebu za pomoći i njegom u punom opsegu te im je </w:t>
      </w:r>
      <w:proofErr w:type="spellStart"/>
      <w:r w:rsidR="002848B4" w:rsidRPr="00477453">
        <w:rPr>
          <w:rFonts w:ascii="Arial Narrow" w:hAnsi="Arial Narrow"/>
          <w:sz w:val="20"/>
          <w:szCs w:val="20"/>
        </w:rPr>
        <w:t>Barthelov</w:t>
      </w:r>
      <w:proofErr w:type="spellEnd"/>
      <w:r w:rsidR="002848B4" w:rsidRPr="00477453">
        <w:rPr>
          <w:rFonts w:ascii="Arial Narrow" w:hAnsi="Arial Narrow"/>
          <w:sz w:val="20"/>
          <w:szCs w:val="20"/>
        </w:rPr>
        <w:t xml:space="preserve"> indeks 0-60.</w:t>
      </w:r>
    </w:p>
    <w:p w:rsidR="002848B4" w:rsidRPr="00BB4DB9" w:rsidRDefault="002848B4" w:rsidP="002848B4">
      <w:pPr>
        <w:jc w:val="both"/>
        <w:rPr>
          <w:rFonts w:ascii="Arial Narrow" w:hAnsi="Arial Narrow"/>
          <w:i/>
          <w:color w:val="FF0000"/>
          <w:sz w:val="20"/>
          <w:szCs w:val="20"/>
        </w:rPr>
      </w:pPr>
    </w:p>
    <w:p w:rsidR="002848B4" w:rsidRPr="009B532C" w:rsidRDefault="002848B4" w:rsidP="002848B4">
      <w:pPr>
        <w:jc w:val="both"/>
        <w:rPr>
          <w:rFonts w:ascii="Arial Narrow" w:hAnsi="Arial Narrow"/>
          <w:sz w:val="20"/>
          <w:szCs w:val="20"/>
        </w:rPr>
      </w:pPr>
      <w:r w:rsidRPr="00764ABA">
        <w:rPr>
          <w:rFonts w:ascii="Arial Narrow" w:hAnsi="Arial Narrow"/>
          <w:sz w:val="20"/>
          <w:szCs w:val="20"/>
        </w:rPr>
        <w:t>Najveći broj osoba ostvaruje svoja invalidska prava preko Hrvatskog zavoda za mirovinsko osiguranje.</w:t>
      </w:r>
      <w:r w:rsidRPr="00764ABA">
        <w:rPr>
          <w:rFonts w:ascii="Arial Narrow" w:hAnsi="Arial Narrow"/>
          <w:i/>
          <w:sz w:val="20"/>
          <w:szCs w:val="20"/>
        </w:rPr>
        <w:t xml:space="preserve"> </w:t>
      </w:r>
      <w:r w:rsidR="00013777" w:rsidRPr="00764ABA">
        <w:rPr>
          <w:rFonts w:ascii="Arial Narrow" w:hAnsi="Arial Narrow"/>
          <w:sz w:val="20"/>
          <w:szCs w:val="20"/>
        </w:rPr>
        <w:t>Iz Dubrovačko neretvansk</w:t>
      </w:r>
      <w:r w:rsidR="00AB1094" w:rsidRPr="00764ABA">
        <w:rPr>
          <w:rFonts w:ascii="Arial Narrow" w:hAnsi="Arial Narrow"/>
          <w:sz w:val="20"/>
          <w:szCs w:val="20"/>
        </w:rPr>
        <w:t>e</w:t>
      </w:r>
      <w:r w:rsidR="00013777" w:rsidRPr="00764ABA">
        <w:rPr>
          <w:rFonts w:ascii="Arial Narrow" w:hAnsi="Arial Narrow"/>
          <w:sz w:val="20"/>
          <w:szCs w:val="20"/>
        </w:rPr>
        <w:t xml:space="preserve">  županije,</w:t>
      </w:r>
      <w:r w:rsidR="00013777" w:rsidRPr="00764ABA">
        <w:rPr>
          <w:rFonts w:ascii="Arial Narrow" w:hAnsi="Arial Narrow"/>
          <w:i/>
          <w:sz w:val="20"/>
          <w:szCs w:val="20"/>
        </w:rPr>
        <w:t xml:space="preserve"> </w:t>
      </w:r>
      <w:r w:rsidR="00013777" w:rsidRPr="00764ABA">
        <w:rPr>
          <w:rFonts w:ascii="Arial Narrow" w:hAnsi="Arial Narrow"/>
          <w:sz w:val="20"/>
          <w:szCs w:val="20"/>
        </w:rPr>
        <w:t xml:space="preserve">u Registar osoba s invaliditetom, pristigla su rješenja o primjerenom obliku školovanja za </w:t>
      </w:r>
      <w:r w:rsidR="00382F36" w:rsidRPr="00764ABA">
        <w:rPr>
          <w:rFonts w:ascii="Arial Narrow" w:hAnsi="Arial Narrow"/>
          <w:sz w:val="20"/>
          <w:szCs w:val="20"/>
        </w:rPr>
        <w:t>6</w:t>
      </w:r>
      <w:r w:rsidR="00764ABA" w:rsidRPr="00764ABA">
        <w:rPr>
          <w:rFonts w:ascii="Arial Narrow" w:hAnsi="Arial Narrow"/>
          <w:sz w:val="20"/>
          <w:szCs w:val="20"/>
        </w:rPr>
        <w:t>46</w:t>
      </w:r>
      <w:r w:rsidR="00AB1094" w:rsidRPr="00764ABA">
        <w:rPr>
          <w:rFonts w:ascii="Arial Narrow" w:hAnsi="Arial Narrow"/>
          <w:sz w:val="20"/>
          <w:szCs w:val="20"/>
        </w:rPr>
        <w:t xml:space="preserve"> </w:t>
      </w:r>
      <w:r w:rsidR="00013777" w:rsidRPr="00764ABA">
        <w:rPr>
          <w:rFonts w:ascii="Arial Narrow" w:hAnsi="Arial Narrow"/>
          <w:sz w:val="20"/>
          <w:szCs w:val="20"/>
        </w:rPr>
        <w:t>osob</w:t>
      </w:r>
      <w:r w:rsidR="00147F59" w:rsidRPr="00764ABA">
        <w:rPr>
          <w:rFonts w:ascii="Arial Narrow" w:hAnsi="Arial Narrow"/>
          <w:sz w:val="20"/>
          <w:szCs w:val="20"/>
        </w:rPr>
        <w:t>a</w:t>
      </w:r>
      <w:r w:rsidR="00AB1094" w:rsidRPr="00764ABA">
        <w:rPr>
          <w:rFonts w:ascii="Arial Narrow" w:hAnsi="Arial Narrow"/>
          <w:sz w:val="20"/>
          <w:szCs w:val="20"/>
        </w:rPr>
        <w:t xml:space="preserve"> </w:t>
      </w:r>
      <w:r w:rsidR="00013777" w:rsidRPr="00764ABA">
        <w:rPr>
          <w:rFonts w:ascii="Arial Narrow" w:hAnsi="Arial Narrow"/>
          <w:sz w:val="20"/>
          <w:szCs w:val="20"/>
        </w:rPr>
        <w:t xml:space="preserve">s time </w:t>
      </w:r>
      <w:r w:rsidR="00147F59" w:rsidRPr="00764ABA">
        <w:rPr>
          <w:rFonts w:ascii="Arial Narrow" w:hAnsi="Arial Narrow"/>
          <w:sz w:val="20"/>
          <w:szCs w:val="20"/>
        </w:rPr>
        <w:t>da je veći broj muških osoba (6</w:t>
      </w:r>
      <w:r w:rsidR="007D3EA4" w:rsidRPr="00764ABA">
        <w:rPr>
          <w:rFonts w:ascii="Arial Narrow" w:hAnsi="Arial Narrow"/>
          <w:sz w:val="20"/>
          <w:szCs w:val="20"/>
        </w:rPr>
        <w:t>1</w:t>
      </w:r>
      <w:r w:rsidR="00013777" w:rsidRPr="00764ABA">
        <w:rPr>
          <w:rFonts w:ascii="Arial Narrow" w:hAnsi="Arial Narrow"/>
          <w:sz w:val="20"/>
          <w:szCs w:val="20"/>
        </w:rPr>
        <w:t>%).</w:t>
      </w:r>
      <w:r w:rsidRPr="00BB4DB9">
        <w:rPr>
          <w:rFonts w:ascii="Arial Narrow" w:hAnsi="Arial Narrow"/>
          <w:color w:val="FF0000"/>
          <w:sz w:val="20"/>
          <w:szCs w:val="20"/>
        </w:rPr>
        <w:t xml:space="preserve"> </w:t>
      </w:r>
      <w:r w:rsidRPr="00E27DA4">
        <w:rPr>
          <w:rFonts w:ascii="Arial Narrow" w:hAnsi="Arial Narrow"/>
          <w:sz w:val="20"/>
          <w:szCs w:val="20"/>
        </w:rPr>
        <w:t>Poremećaji govorno-glasovne komunikacije te specifične poteškoće u učenju najčešći su specificirani uzroci koji određuju potrebu primjerenog oblika školovanja dok je potpuna odgojno obrazovna integracija prilagođenim nastavnim postupcima najčešći oblik njezinog specificiranog provođenja.</w:t>
      </w:r>
      <w:r w:rsidRPr="009B532C">
        <w:rPr>
          <w:rFonts w:ascii="Arial Narrow" w:hAnsi="Arial Narrow"/>
          <w:i/>
          <w:sz w:val="20"/>
          <w:szCs w:val="20"/>
        </w:rPr>
        <w:t xml:space="preserve"> </w:t>
      </w:r>
      <w:r w:rsidR="00032E84" w:rsidRPr="009B532C">
        <w:rPr>
          <w:rFonts w:ascii="Arial Narrow" w:hAnsi="Arial Narrow"/>
          <w:sz w:val="20"/>
          <w:szCs w:val="20"/>
        </w:rPr>
        <w:t>3</w:t>
      </w:r>
      <w:r w:rsidR="00F91884" w:rsidRPr="009B532C">
        <w:rPr>
          <w:rFonts w:ascii="Arial Narrow" w:hAnsi="Arial Narrow"/>
          <w:sz w:val="20"/>
          <w:szCs w:val="20"/>
        </w:rPr>
        <w:t>1</w:t>
      </w:r>
      <w:r w:rsidR="009B532C" w:rsidRPr="009B532C">
        <w:rPr>
          <w:rFonts w:ascii="Arial Narrow" w:hAnsi="Arial Narrow"/>
          <w:sz w:val="20"/>
          <w:szCs w:val="20"/>
        </w:rPr>
        <w:t>61</w:t>
      </w:r>
      <w:r w:rsidRPr="009B532C">
        <w:rPr>
          <w:rFonts w:ascii="Arial Narrow" w:hAnsi="Arial Narrow"/>
          <w:sz w:val="20"/>
          <w:szCs w:val="20"/>
        </w:rPr>
        <w:t xml:space="preserve"> osoba s invaliditetom, oko 2</w:t>
      </w:r>
      <w:r w:rsidR="00F91884" w:rsidRPr="009B532C">
        <w:rPr>
          <w:rFonts w:ascii="Arial Narrow" w:hAnsi="Arial Narrow"/>
          <w:sz w:val="20"/>
          <w:szCs w:val="20"/>
        </w:rPr>
        <w:t>9</w:t>
      </w:r>
      <w:r w:rsidRPr="009B532C">
        <w:rPr>
          <w:rFonts w:ascii="Arial Narrow" w:hAnsi="Arial Narrow"/>
          <w:sz w:val="20"/>
          <w:szCs w:val="20"/>
        </w:rPr>
        <w:t>% od ukupnog broja</w:t>
      </w:r>
      <w:r w:rsidR="00032E84" w:rsidRPr="009B532C">
        <w:rPr>
          <w:rFonts w:ascii="Arial Narrow" w:hAnsi="Arial Narrow"/>
          <w:sz w:val="20"/>
          <w:szCs w:val="20"/>
        </w:rPr>
        <w:t xml:space="preserve"> osoba s invaliditetom</w:t>
      </w:r>
      <w:r w:rsidRPr="009B532C">
        <w:rPr>
          <w:rFonts w:ascii="Arial Narrow" w:hAnsi="Arial Narrow"/>
          <w:sz w:val="20"/>
          <w:szCs w:val="20"/>
        </w:rPr>
        <w:t xml:space="preserve">, vještačeno je u sustavu socijalne skrbi. U Dubrovačko neretvanskoj  županiji živi </w:t>
      </w:r>
      <w:r w:rsidR="00032E84" w:rsidRPr="009B532C">
        <w:rPr>
          <w:rFonts w:ascii="Arial Narrow" w:hAnsi="Arial Narrow"/>
          <w:sz w:val="20"/>
          <w:szCs w:val="20"/>
        </w:rPr>
        <w:t>2</w:t>
      </w:r>
      <w:r w:rsidR="00DD0CB7" w:rsidRPr="009B532C">
        <w:rPr>
          <w:rFonts w:ascii="Arial Narrow" w:hAnsi="Arial Narrow"/>
          <w:sz w:val="20"/>
          <w:szCs w:val="20"/>
        </w:rPr>
        <w:t>1</w:t>
      </w:r>
      <w:r w:rsidR="009B532C" w:rsidRPr="009B532C">
        <w:rPr>
          <w:rFonts w:ascii="Arial Narrow" w:hAnsi="Arial Narrow"/>
          <w:sz w:val="20"/>
          <w:szCs w:val="20"/>
        </w:rPr>
        <w:t>04</w:t>
      </w:r>
      <w:r w:rsidRPr="009B532C">
        <w:rPr>
          <w:rFonts w:ascii="Arial Narrow" w:hAnsi="Arial Narrow"/>
          <w:sz w:val="20"/>
          <w:szCs w:val="20"/>
        </w:rPr>
        <w:t xml:space="preserve"> branitelja s invaliditetom te </w:t>
      </w:r>
      <w:r w:rsidR="00F91884" w:rsidRPr="009B532C">
        <w:rPr>
          <w:rFonts w:ascii="Arial Narrow" w:hAnsi="Arial Narrow"/>
          <w:sz w:val="20"/>
          <w:szCs w:val="20"/>
        </w:rPr>
        <w:t>2</w:t>
      </w:r>
      <w:r w:rsidR="009B532C" w:rsidRPr="009B532C">
        <w:rPr>
          <w:rFonts w:ascii="Arial Narrow" w:hAnsi="Arial Narrow"/>
          <w:sz w:val="20"/>
          <w:szCs w:val="20"/>
        </w:rPr>
        <w:t>76</w:t>
      </w:r>
      <w:r w:rsidRPr="009B532C">
        <w:rPr>
          <w:rFonts w:ascii="Arial Narrow" w:hAnsi="Arial Narrow"/>
          <w:sz w:val="20"/>
          <w:szCs w:val="20"/>
        </w:rPr>
        <w:t xml:space="preserve"> osoba koje imaju posljedice ratnih djelovanja iz II svjetskog rata ili su civilni invalidi rata i poraća (tablica 12).</w:t>
      </w:r>
    </w:p>
    <w:p w:rsidR="00FE2BDD" w:rsidRPr="00BB4DB9" w:rsidRDefault="00FE2BDD" w:rsidP="002848B4">
      <w:pPr>
        <w:jc w:val="both"/>
        <w:rPr>
          <w:rFonts w:ascii="Arial Narrow" w:hAnsi="Arial Narrow"/>
          <w:i/>
          <w:color w:val="FF0000"/>
          <w:sz w:val="20"/>
          <w:szCs w:val="20"/>
        </w:rPr>
      </w:pPr>
    </w:p>
    <w:p w:rsidR="009A56F3" w:rsidRPr="003A6001" w:rsidRDefault="009A56F3" w:rsidP="00EA7C33">
      <w:pPr>
        <w:ind w:left="851" w:hanging="851"/>
        <w:rPr>
          <w:rFonts w:ascii="Arial Narrow" w:hAnsi="Arial Narrow" w:cs="Arial"/>
          <w:b/>
          <w:sz w:val="20"/>
          <w:szCs w:val="20"/>
        </w:rPr>
      </w:pPr>
      <w:r w:rsidRPr="003A6001">
        <w:rPr>
          <w:rFonts w:ascii="Arial Narrow" w:hAnsi="Arial Narrow" w:cs="Arial"/>
          <w:b/>
          <w:sz w:val="20"/>
          <w:szCs w:val="20"/>
        </w:rPr>
        <w:t>Tablica 12. Prikaz resora preko kojih osobe s invaliditetom, s područja Dubrovačko neretvanske županije, ostvaruju svoja invalidska prava</w:t>
      </w:r>
    </w:p>
    <w:p w:rsidR="009A56F3" w:rsidRPr="003A6001" w:rsidRDefault="009A56F3" w:rsidP="002848B4">
      <w:pPr>
        <w:tabs>
          <w:tab w:val="left" w:pos="7180"/>
        </w:tabs>
        <w:ind w:left="93"/>
        <w:rPr>
          <w:rFonts w:ascii="Arial Narrow" w:hAnsi="Arial Narrow" w:cs="Arial"/>
          <w:sz w:val="20"/>
          <w:szCs w:val="20"/>
        </w:rPr>
      </w:pPr>
      <w:r w:rsidRPr="003A6001">
        <w:rPr>
          <w:rFonts w:ascii="Arial Narrow" w:hAnsi="Arial Narrow" w:cs="Arial"/>
          <w:sz w:val="20"/>
          <w:szCs w:val="20"/>
        </w:rPr>
        <w:tab/>
      </w:r>
    </w:p>
    <w:tbl>
      <w:tblPr>
        <w:tblW w:w="5000" w:type="pct"/>
        <w:tblLook w:val="0000"/>
      </w:tblPr>
      <w:tblGrid>
        <w:gridCol w:w="7810"/>
        <w:gridCol w:w="1476"/>
      </w:tblGrid>
      <w:tr w:rsidR="003A6001" w:rsidRPr="003A6001" w:rsidTr="00B90215">
        <w:trPr>
          <w:trHeight w:val="270"/>
        </w:trPr>
        <w:tc>
          <w:tcPr>
            <w:tcW w:w="42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3A6001" w:rsidRDefault="002848B4" w:rsidP="002848B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A6001">
              <w:rPr>
                <w:rFonts w:ascii="Arial Narrow" w:hAnsi="Arial Narrow" w:cs="Arial"/>
                <w:b/>
                <w:sz w:val="20"/>
                <w:szCs w:val="20"/>
              </w:rPr>
              <w:t>Resor</w:t>
            </w:r>
          </w:p>
        </w:tc>
        <w:tc>
          <w:tcPr>
            <w:tcW w:w="7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3A6001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A6001">
              <w:rPr>
                <w:rFonts w:ascii="Arial Narrow" w:hAnsi="Arial Narrow" w:cs="Arial"/>
                <w:b/>
                <w:sz w:val="20"/>
                <w:szCs w:val="20"/>
              </w:rPr>
              <w:t>Ukupan broj</w:t>
            </w:r>
          </w:p>
        </w:tc>
      </w:tr>
      <w:tr w:rsidR="003A6001" w:rsidRPr="003A6001" w:rsidTr="00B90215">
        <w:trPr>
          <w:trHeight w:val="255"/>
        </w:trPr>
        <w:tc>
          <w:tcPr>
            <w:tcW w:w="42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3A6001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3A6001">
              <w:rPr>
                <w:rFonts w:ascii="Arial Narrow" w:hAnsi="Arial Narrow" w:cs="Arial"/>
                <w:sz w:val="20"/>
                <w:szCs w:val="20"/>
              </w:rPr>
              <w:t>Hrvatske zavod za mirovinsko osiguranje</w:t>
            </w:r>
          </w:p>
        </w:tc>
        <w:tc>
          <w:tcPr>
            <w:tcW w:w="7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3A6001" w:rsidRDefault="003A6001" w:rsidP="00147F5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A6001">
              <w:rPr>
                <w:rFonts w:ascii="Arial Narrow" w:hAnsi="Arial Narrow" w:cs="Arial"/>
                <w:sz w:val="20"/>
                <w:szCs w:val="20"/>
              </w:rPr>
              <w:t>5727</w:t>
            </w:r>
          </w:p>
        </w:tc>
      </w:tr>
      <w:tr w:rsidR="003A6001" w:rsidRPr="003A6001" w:rsidTr="00B90215">
        <w:trPr>
          <w:trHeight w:val="255"/>
        </w:trPr>
        <w:tc>
          <w:tcPr>
            <w:tcW w:w="42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3A6001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3A6001">
              <w:rPr>
                <w:rFonts w:ascii="Arial Narrow" w:hAnsi="Arial Narrow" w:cs="Arial"/>
                <w:sz w:val="20"/>
                <w:szCs w:val="20"/>
              </w:rPr>
              <w:t>Nalaz i mišljenje tijela vještačenja socijalne skrbi</w:t>
            </w:r>
          </w:p>
        </w:tc>
        <w:tc>
          <w:tcPr>
            <w:tcW w:w="7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3A6001" w:rsidRDefault="00EB1C6B" w:rsidP="00147F5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A6001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C91048" w:rsidRPr="003A6001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3A6001" w:rsidRPr="003A6001">
              <w:rPr>
                <w:rFonts w:ascii="Arial Narrow" w:hAnsi="Arial Narrow" w:cs="Arial"/>
                <w:sz w:val="20"/>
                <w:szCs w:val="20"/>
              </w:rPr>
              <w:t>61</w:t>
            </w:r>
          </w:p>
        </w:tc>
      </w:tr>
      <w:tr w:rsidR="003A6001" w:rsidRPr="003A6001" w:rsidTr="00B90215">
        <w:trPr>
          <w:trHeight w:val="255"/>
        </w:trPr>
        <w:tc>
          <w:tcPr>
            <w:tcW w:w="42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3A6001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3A6001">
              <w:rPr>
                <w:rFonts w:ascii="Arial Narrow" w:hAnsi="Arial Narrow" w:cs="Arial"/>
                <w:sz w:val="20"/>
                <w:szCs w:val="20"/>
              </w:rPr>
              <w:t xml:space="preserve">Ministarstvo obitelji, branitelja i </w:t>
            </w:r>
            <w:proofErr w:type="spellStart"/>
            <w:r w:rsidRPr="003A6001">
              <w:rPr>
                <w:rFonts w:ascii="Arial Narrow" w:hAnsi="Arial Narrow" w:cs="Arial"/>
                <w:sz w:val="20"/>
                <w:szCs w:val="20"/>
              </w:rPr>
              <w:t>međugen.solid</w:t>
            </w:r>
            <w:proofErr w:type="spellEnd"/>
            <w:r w:rsidRPr="003A6001">
              <w:rPr>
                <w:rFonts w:ascii="Arial Narrow" w:hAnsi="Arial Narrow" w:cs="Arial"/>
                <w:sz w:val="20"/>
                <w:szCs w:val="20"/>
              </w:rPr>
              <w:t>. (branitelja domovinskog rata)</w:t>
            </w:r>
          </w:p>
        </w:tc>
        <w:tc>
          <w:tcPr>
            <w:tcW w:w="7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3A6001" w:rsidRDefault="002C1F8B" w:rsidP="003A600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A6001">
              <w:rPr>
                <w:rFonts w:ascii="Arial Narrow" w:hAnsi="Arial Narrow" w:cs="Arial"/>
                <w:sz w:val="20"/>
                <w:szCs w:val="20"/>
              </w:rPr>
              <w:t>21</w:t>
            </w:r>
            <w:r w:rsidR="003A6001" w:rsidRPr="003A6001">
              <w:rPr>
                <w:rFonts w:ascii="Arial Narrow" w:hAnsi="Arial Narrow" w:cs="Arial"/>
                <w:sz w:val="20"/>
                <w:szCs w:val="20"/>
              </w:rPr>
              <w:t>04</w:t>
            </w:r>
          </w:p>
        </w:tc>
      </w:tr>
      <w:tr w:rsidR="003A6001" w:rsidRPr="003A6001" w:rsidTr="00B90215">
        <w:trPr>
          <w:trHeight w:val="270"/>
        </w:trPr>
        <w:tc>
          <w:tcPr>
            <w:tcW w:w="42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210D3" w:rsidRPr="003A6001" w:rsidRDefault="00C210D3" w:rsidP="00E16A22">
            <w:pPr>
              <w:rPr>
                <w:rFonts w:ascii="Arial Narrow" w:hAnsi="Arial Narrow" w:cs="Arial"/>
                <w:sz w:val="20"/>
                <w:szCs w:val="20"/>
              </w:rPr>
            </w:pPr>
            <w:r w:rsidRPr="003A6001">
              <w:rPr>
                <w:rFonts w:ascii="Arial Narrow" w:hAnsi="Arial Narrow" w:cs="Arial"/>
                <w:sz w:val="20"/>
                <w:szCs w:val="20"/>
              </w:rPr>
              <w:t>Rješenje o primjerenom obliku školovanja</w:t>
            </w:r>
          </w:p>
        </w:tc>
        <w:tc>
          <w:tcPr>
            <w:tcW w:w="7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210D3" w:rsidRPr="003A6001" w:rsidRDefault="00C91048" w:rsidP="00E16A2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A6001">
              <w:rPr>
                <w:rFonts w:ascii="Arial Narrow" w:hAnsi="Arial Narrow" w:cs="Arial"/>
                <w:sz w:val="20"/>
                <w:szCs w:val="20"/>
              </w:rPr>
              <w:t>6</w:t>
            </w:r>
            <w:r w:rsidR="003A6001" w:rsidRPr="003A6001">
              <w:rPr>
                <w:rFonts w:ascii="Arial Narrow" w:hAnsi="Arial Narrow" w:cs="Arial"/>
                <w:sz w:val="20"/>
                <w:szCs w:val="20"/>
              </w:rPr>
              <w:t>46</w:t>
            </w:r>
          </w:p>
        </w:tc>
      </w:tr>
      <w:tr w:rsidR="003A6001" w:rsidRPr="003A6001" w:rsidTr="00B90215">
        <w:trPr>
          <w:trHeight w:val="255"/>
        </w:trPr>
        <w:tc>
          <w:tcPr>
            <w:tcW w:w="420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3A6001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3A6001">
              <w:rPr>
                <w:rFonts w:ascii="Arial Narrow" w:hAnsi="Arial Narrow" w:cs="Arial"/>
                <w:sz w:val="20"/>
                <w:szCs w:val="20"/>
              </w:rPr>
              <w:t xml:space="preserve">Rješenje o priznatom statusu vojnog i/ili civilnog invalida II </w:t>
            </w:r>
            <w:proofErr w:type="spellStart"/>
            <w:r w:rsidRPr="003A6001">
              <w:rPr>
                <w:rFonts w:ascii="Arial Narrow" w:hAnsi="Arial Narrow" w:cs="Arial"/>
                <w:sz w:val="20"/>
                <w:szCs w:val="20"/>
              </w:rPr>
              <w:t>svj.rata</w:t>
            </w:r>
            <w:proofErr w:type="spellEnd"/>
            <w:r w:rsidRPr="003A6001">
              <w:rPr>
                <w:rFonts w:ascii="Arial Narrow" w:hAnsi="Arial Narrow" w:cs="Arial"/>
                <w:sz w:val="20"/>
                <w:szCs w:val="20"/>
              </w:rPr>
              <w:t xml:space="preserve"> i poraća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3A6001" w:rsidRDefault="00C91048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A6001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3A6001" w:rsidRPr="003A6001">
              <w:rPr>
                <w:rFonts w:ascii="Arial Narrow" w:hAnsi="Arial Narrow" w:cs="Arial"/>
                <w:sz w:val="20"/>
                <w:szCs w:val="20"/>
              </w:rPr>
              <w:t>76</w:t>
            </w:r>
          </w:p>
        </w:tc>
      </w:tr>
      <w:tr w:rsidR="003A6001" w:rsidRPr="003A6001" w:rsidTr="00B90215">
        <w:trPr>
          <w:trHeight w:val="270"/>
        </w:trPr>
        <w:tc>
          <w:tcPr>
            <w:tcW w:w="42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3A6001" w:rsidRDefault="002848B4" w:rsidP="002848B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A6001">
              <w:rPr>
                <w:rFonts w:ascii="Arial Narrow" w:hAnsi="Arial Narrow" w:cs="Arial"/>
                <w:b/>
                <w:sz w:val="20"/>
                <w:szCs w:val="20"/>
              </w:rPr>
              <w:t>Ukupno</w:t>
            </w:r>
          </w:p>
        </w:tc>
        <w:tc>
          <w:tcPr>
            <w:tcW w:w="7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3A6001" w:rsidRDefault="002848B4" w:rsidP="003A6001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A6001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  <w:r w:rsidR="003A6001" w:rsidRPr="003A6001">
              <w:rPr>
                <w:rFonts w:ascii="Arial Narrow" w:hAnsi="Arial Narrow" w:cs="Arial"/>
                <w:b/>
                <w:sz w:val="20"/>
                <w:szCs w:val="20"/>
              </w:rPr>
              <w:t>1914</w:t>
            </w:r>
          </w:p>
        </w:tc>
      </w:tr>
    </w:tbl>
    <w:p w:rsidR="009A56F3" w:rsidRPr="003A6001" w:rsidRDefault="009A56F3" w:rsidP="002848B4">
      <w:pPr>
        <w:tabs>
          <w:tab w:val="left" w:pos="7180"/>
        </w:tabs>
        <w:ind w:left="93"/>
        <w:rPr>
          <w:rFonts w:ascii="Arial Narrow" w:hAnsi="Arial Narrow" w:cs="Arial"/>
          <w:sz w:val="20"/>
          <w:szCs w:val="20"/>
        </w:rPr>
      </w:pPr>
      <w:r w:rsidRPr="003A6001">
        <w:rPr>
          <w:rFonts w:ascii="Arial Narrow" w:hAnsi="Arial Narrow" w:cs="Arial"/>
          <w:sz w:val="20"/>
          <w:szCs w:val="20"/>
        </w:rPr>
        <w:t>Napomena: Ukupan broj u ovoj tablici veći je od ukupnog broja osoba</w:t>
      </w:r>
      <w:r w:rsidR="00430016" w:rsidRPr="003A6001">
        <w:rPr>
          <w:rFonts w:ascii="Arial Narrow" w:hAnsi="Arial Narrow" w:cs="Arial"/>
          <w:sz w:val="20"/>
          <w:szCs w:val="20"/>
        </w:rPr>
        <w:t xml:space="preserve"> </w:t>
      </w:r>
      <w:r w:rsidRPr="003A6001">
        <w:rPr>
          <w:rFonts w:ascii="Arial Narrow" w:hAnsi="Arial Narrow" w:cs="Arial"/>
          <w:sz w:val="20"/>
          <w:szCs w:val="20"/>
        </w:rPr>
        <w:t>zbog toga jer postoje osobe koje ostvaruju prava iz više resora</w:t>
      </w:r>
      <w:r w:rsidRPr="003A6001">
        <w:rPr>
          <w:rFonts w:ascii="Arial Narrow" w:hAnsi="Arial Narrow" w:cs="Arial"/>
          <w:sz w:val="20"/>
          <w:szCs w:val="20"/>
        </w:rPr>
        <w:tab/>
      </w:r>
    </w:p>
    <w:p w:rsidR="002848B4" w:rsidRPr="00BB4DB9" w:rsidRDefault="002848B4" w:rsidP="002848B4">
      <w:pPr>
        <w:rPr>
          <w:rFonts w:ascii="Arial Narrow" w:hAnsi="Arial Narrow"/>
          <w:color w:val="FF0000"/>
          <w:sz w:val="20"/>
          <w:szCs w:val="20"/>
        </w:rPr>
      </w:pPr>
    </w:p>
    <w:p w:rsidR="002848B4" w:rsidRPr="00A85605" w:rsidRDefault="00430016" w:rsidP="00FE4F5C">
      <w:pPr>
        <w:pStyle w:val="Naslov2"/>
        <w:rPr>
          <w:sz w:val="20"/>
          <w:szCs w:val="20"/>
        </w:rPr>
      </w:pPr>
      <w:bookmarkStart w:id="13" w:name="_Toc348952459"/>
      <w:r w:rsidRPr="00BB4DB9">
        <w:rPr>
          <w:color w:val="FF0000"/>
          <w:sz w:val="20"/>
          <w:szCs w:val="20"/>
        </w:rPr>
        <w:br w:type="page"/>
      </w:r>
      <w:r w:rsidR="002848B4" w:rsidRPr="00A85605">
        <w:rPr>
          <w:sz w:val="20"/>
          <w:szCs w:val="20"/>
        </w:rPr>
        <w:lastRenderedPageBreak/>
        <w:t>4.2. Vrste oštećenja</w:t>
      </w:r>
      <w:bookmarkEnd w:id="13"/>
      <w:r w:rsidR="002848B4" w:rsidRPr="00A85605">
        <w:rPr>
          <w:sz w:val="20"/>
          <w:szCs w:val="20"/>
        </w:rPr>
        <w:t xml:space="preserve"> </w:t>
      </w:r>
    </w:p>
    <w:p w:rsidR="002848B4" w:rsidRPr="00A85605" w:rsidRDefault="002848B4" w:rsidP="002848B4">
      <w:pPr>
        <w:jc w:val="both"/>
        <w:rPr>
          <w:rFonts w:ascii="Arial Narrow" w:hAnsi="Arial Narrow"/>
          <w:sz w:val="20"/>
          <w:szCs w:val="20"/>
        </w:rPr>
      </w:pPr>
      <w:r w:rsidRPr="00A85605">
        <w:rPr>
          <w:rFonts w:ascii="Arial Narrow" w:hAnsi="Arial Narrow"/>
          <w:sz w:val="20"/>
          <w:szCs w:val="20"/>
        </w:rPr>
        <w:t>Najčešće vrste oštećenja kod osoba s invaliditetom s područja Dubrovačko neretvanske  županije, na temelju Zakona o Hrvatskom registru o osobama s invaliditetom (NN64/01), su</w:t>
      </w:r>
      <w:r w:rsidR="005B39D2" w:rsidRPr="00A85605">
        <w:rPr>
          <w:rFonts w:ascii="Arial Narrow" w:hAnsi="Arial Narrow"/>
          <w:sz w:val="20"/>
          <w:szCs w:val="20"/>
        </w:rPr>
        <w:t xml:space="preserve"> duševni poremećaji te</w:t>
      </w:r>
      <w:r w:rsidRPr="00A85605">
        <w:rPr>
          <w:rFonts w:ascii="Arial Narrow" w:hAnsi="Arial Narrow"/>
          <w:sz w:val="20"/>
          <w:szCs w:val="20"/>
        </w:rPr>
        <w:t xml:space="preserve"> oštećenja lokomotornog sustava.</w:t>
      </w:r>
      <w:r w:rsidRPr="00A85605">
        <w:rPr>
          <w:rFonts w:ascii="Arial Narrow" w:hAnsi="Arial Narrow"/>
          <w:i/>
          <w:sz w:val="20"/>
          <w:szCs w:val="20"/>
        </w:rPr>
        <w:t xml:space="preserve"> </w:t>
      </w:r>
      <w:r w:rsidRPr="00A85605">
        <w:rPr>
          <w:rFonts w:ascii="Arial Narrow" w:hAnsi="Arial Narrow"/>
          <w:sz w:val="20"/>
          <w:szCs w:val="20"/>
        </w:rPr>
        <w:t xml:space="preserve">U Dubrovačko neretvanskoj  županiji </w:t>
      </w:r>
      <w:r w:rsidR="000166EB" w:rsidRPr="00A85605">
        <w:rPr>
          <w:rFonts w:ascii="Arial Narrow" w:hAnsi="Arial Narrow"/>
          <w:sz w:val="20"/>
          <w:szCs w:val="20"/>
        </w:rPr>
        <w:t>2</w:t>
      </w:r>
      <w:r w:rsidR="00A85605" w:rsidRPr="00A85605">
        <w:rPr>
          <w:rFonts w:ascii="Arial Narrow" w:hAnsi="Arial Narrow"/>
          <w:sz w:val="20"/>
          <w:szCs w:val="20"/>
        </w:rPr>
        <w:t>8</w:t>
      </w:r>
      <w:r w:rsidR="000166EB" w:rsidRPr="00A85605">
        <w:rPr>
          <w:rFonts w:ascii="Arial Narrow" w:hAnsi="Arial Narrow"/>
          <w:sz w:val="20"/>
          <w:szCs w:val="20"/>
        </w:rPr>
        <w:t>,</w:t>
      </w:r>
      <w:r w:rsidR="00A85605" w:rsidRPr="00A85605">
        <w:rPr>
          <w:rFonts w:ascii="Arial Narrow" w:hAnsi="Arial Narrow"/>
          <w:sz w:val="20"/>
          <w:szCs w:val="20"/>
        </w:rPr>
        <w:t>5</w:t>
      </w:r>
      <w:r w:rsidRPr="00A85605">
        <w:rPr>
          <w:rFonts w:ascii="Arial Narrow" w:hAnsi="Arial Narrow"/>
          <w:sz w:val="20"/>
          <w:szCs w:val="20"/>
        </w:rPr>
        <w:t xml:space="preserve"> % osoba s invaliditetom ima višestruka oštećenja koja pridonose funkcionalnom oštećenju osobe s invaliditetom (tablica 13).</w:t>
      </w:r>
    </w:p>
    <w:p w:rsidR="002848B4" w:rsidRPr="00453006" w:rsidRDefault="002848B4" w:rsidP="002848B4">
      <w:pPr>
        <w:rPr>
          <w:rFonts w:ascii="Arial Narrow" w:hAnsi="Arial Narrow"/>
          <w:sz w:val="20"/>
          <w:szCs w:val="20"/>
        </w:rPr>
      </w:pPr>
    </w:p>
    <w:p w:rsidR="009A56F3" w:rsidRPr="00453006" w:rsidRDefault="009A56F3" w:rsidP="00EA7C33">
      <w:pPr>
        <w:ind w:left="851" w:hanging="851"/>
        <w:rPr>
          <w:rFonts w:ascii="Arial Narrow" w:hAnsi="Arial Narrow" w:cs="Arial"/>
          <w:b/>
          <w:sz w:val="20"/>
          <w:szCs w:val="20"/>
        </w:rPr>
      </w:pPr>
      <w:r w:rsidRPr="00453006">
        <w:rPr>
          <w:rFonts w:ascii="Arial Narrow" w:hAnsi="Arial Narrow" w:cs="Arial"/>
          <w:b/>
          <w:sz w:val="20"/>
          <w:szCs w:val="20"/>
        </w:rPr>
        <w:t xml:space="preserve">Tablica 13. Prikaz vrsta oštećenja koje uzrokuju invaliditet ili kao </w:t>
      </w:r>
      <w:proofErr w:type="spellStart"/>
      <w:r w:rsidRPr="00453006">
        <w:rPr>
          <w:rFonts w:ascii="Arial Narrow" w:hAnsi="Arial Narrow" w:cs="Arial"/>
          <w:b/>
          <w:sz w:val="20"/>
          <w:szCs w:val="20"/>
        </w:rPr>
        <w:t>komorbiditetne</w:t>
      </w:r>
      <w:proofErr w:type="spellEnd"/>
      <w:r w:rsidRPr="00453006">
        <w:rPr>
          <w:rFonts w:ascii="Arial Narrow" w:hAnsi="Arial Narrow" w:cs="Arial"/>
          <w:b/>
          <w:sz w:val="20"/>
          <w:szCs w:val="20"/>
        </w:rPr>
        <w:t xml:space="preserve"> dijagnoze pridonose stupnju funkcionalnog oštećenja osobe </w:t>
      </w:r>
    </w:p>
    <w:p w:rsidR="009A56F3" w:rsidRPr="00453006" w:rsidRDefault="009A56F3" w:rsidP="002848B4">
      <w:pPr>
        <w:tabs>
          <w:tab w:val="left" w:pos="4068"/>
          <w:tab w:val="left" w:pos="5868"/>
        </w:tabs>
        <w:ind w:left="93"/>
        <w:rPr>
          <w:rFonts w:ascii="Arial Narrow" w:hAnsi="Arial Narrow" w:cs="Arial"/>
          <w:sz w:val="20"/>
          <w:szCs w:val="20"/>
        </w:rPr>
      </w:pPr>
      <w:r w:rsidRPr="00453006">
        <w:rPr>
          <w:rFonts w:ascii="Arial Narrow" w:hAnsi="Arial Narrow" w:cs="Arial"/>
          <w:sz w:val="20"/>
          <w:szCs w:val="20"/>
        </w:rPr>
        <w:tab/>
      </w:r>
      <w:r w:rsidRPr="00453006">
        <w:rPr>
          <w:rFonts w:ascii="Arial Narrow" w:hAnsi="Arial Narrow" w:cs="Arial"/>
          <w:sz w:val="20"/>
          <w:szCs w:val="20"/>
        </w:rPr>
        <w:tab/>
      </w:r>
    </w:p>
    <w:tbl>
      <w:tblPr>
        <w:tblW w:w="5000" w:type="pct"/>
        <w:tblLook w:val="0000"/>
      </w:tblPr>
      <w:tblGrid>
        <w:gridCol w:w="4185"/>
        <w:gridCol w:w="1459"/>
        <w:gridCol w:w="2021"/>
        <w:gridCol w:w="1621"/>
      </w:tblGrid>
      <w:tr w:rsidR="00453006" w:rsidRPr="00453006" w:rsidTr="00B90215">
        <w:trPr>
          <w:trHeight w:val="255"/>
        </w:trPr>
        <w:tc>
          <w:tcPr>
            <w:tcW w:w="22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48B4" w:rsidRPr="00453006" w:rsidRDefault="002848B4" w:rsidP="002848B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53006">
              <w:rPr>
                <w:rFonts w:ascii="Arial Narrow" w:hAnsi="Arial Narrow" w:cs="Arial"/>
                <w:b/>
                <w:sz w:val="20"/>
                <w:szCs w:val="20"/>
              </w:rPr>
              <w:t>Vrste oštećenja</w:t>
            </w:r>
          </w:p>
        </w:tc>
        <w:tc>
          <w:tcPr>
            <w:tcW w:w="78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453006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53006">
              <w:rPr>
                <w:rFonts w:ascii="Arial Narrow" w:hAnsi="Arial Narrow" w:cs="Arial"/>
                <w:b/>
                <w:sz w:val="20"/>
                <w:szCs w:val="20"/>
              </w:rPr>
              <w:t>Ukupan broj</w:t>
            </w:r>
          </w:p>
        </w:tc>
        <w:tc>
          <w:tcPr>
            <w:tcW w:w="108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453006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53006">
              <w:rPr>
                <w:rFonts w:ascii="Arial Narrow" w:hAnsi="Arial Narrow" w:cs="Arial"/>
                <w:b/>
                <w:sz w:val="20"/>
                <w:szCs w:val="20"/>
              </w:rPr>
              <w:t>% od ukupnog broja</w:t>
            </w:r>
          </w:p>
        </w:tc>
        <w:tc>
          <w:tcPr>
            <w:tcW w:w="87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453006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53006">
              <w:rPr>
                <w:rFonts w:ascii="Arial Narrow" w:hAnsi="Arial Narrow" w:cs="Arial"/>
                <w:b/>
                <w:sz w:val="20"/>
                <w:szCs w:val="20"/>
              </w:rPr>
              <w:t>Prevalencija/</w:t>
            </w:r>
          </w:p>
        </w:tc>
      </w:tr>
      <w:tr w:rsidR="00453006" w:rsidRPr="00453006" w:rsidTr="00B90215">
        <w:trPr>
          <w:trHeight w:val="270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453006" w:rsidRDefault="002848B4" w:rsidP="002848B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53006">
              <w:rPr>
                <w:rFonts w:ascii="Arial Narrow" w:hAnsi="Arial Narrow" w:cs="Arial"/>
                <w:b/>
                <w:sz w:val="20"/>
                <w:szCs w:val="20"/>
              </w:rPr>
              <w:t> 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453006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453006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53006">
              <w:rPr>
                <w:rFonts w:ascii="Arial Narrow" w:hAnsi="Arial Narrow" w:cs="Arial"/>
                <w:b/>
                <w:sz w:val="20"/>
                <w:szCs w:val="20"/>
              </w:rPr>
              <w:t>osoba s invaliditetom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453006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53006">
              <w:rPr>
                <w:rFonts w:ascii="Arial Narrow" w:hAnsi="Arial Narrow" w:cs="Arial"/>
                <w:b/>
                <w:sz w:val="20"/>
                <w:szCs w:val="20"/>
              </w:rPr>
              <w:t>1000 stanovnika</w:t>
            </w:r>
          </w:p>
        </w:tc>
      </w:tr>
      <w:tr w:rsidR="00BB4DB9" w:rsidRPr="00BB4DB9" w:rsidTr="00B9021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0029E6" w:rsidRDefault="0073647D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0029E6">
              <w:rPr>
                <w:rFonts w:ascii="Arial Narrow" w:hAnsi="Arial Narrow" w:cs="Arial"/>
                <w:sz w:val="20"/>
                <w:szCs w:val="20"/>
              </w:rPr>
              <w:t>duševni poremećaji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0029E6" w:rsidRDefault="002848B4" w:rsidP="00A47C3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029E6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73647D" w:rsidRPr="000029E6">
              <w:rPr>
                <w:rFonts w:ascii="Arial Narrow" w:hAnsi="Arial Narrow" w:cs="Arial"/>
                <w:sz w:val="20"/>
                <w:szCs w:val="20"/>
              </w:rPr>
              <w:t>6</w:t>
            </w:r>
            <w:r w:rsidR="000029E6" w:rsidRPr="000029E6">
              <w:rPr>
                <w:rFonts w:ascii="Arial Narrow" w:hAnsi="Arial Narrow" w:cs="Arial"/>
                <w:sz w:val="20"/>
                <w:szCs w:val="20"/>
              </w:rPr>
              <w:t>36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0C5955" w:rsidRDefault="00AD746B" w:rsidP="00646A6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C5955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646A63" w:rsidRPr="000C5955">
              <w:rPr>
                <w:rFonts w:ascii="Arial Narrow" w:hAnsi="Arial Narrow" w:cs="Arial"/>
                <w:sz w:val="20"/>
                <w:szCs w:val="20"/>
              </w:rPr>
              <w:t>4</w:t>
            </w:r>
            <w:r w:rsidRPr="000C5955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00C5955" w:rsidRPr="000C5955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4614A3" w:rsidRDefault="005641F9" w:rsidP="0061666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614A3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081CFE" w:rsidRPr="004614A3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</w:tr>
      <w:tr w:rsidR="00BB4DB9" w:rsidRPr="00BB4DB9" w:rsidTr="00B9021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94473" w:rsidRPr="000029E6" w:rsidRDefault="0073647D" w:rsidP="009A3D2F">
            <w:pPr>
              <w:rPr>
                <w:rFonts w:ascii="Arial Narrow" w:hAnsi="Arial Narrow" w:cs="Arial"/>
                <w:sz w:val="20"/>
                <w:szCs w:val="20"/>
              </w:rPr>
            </w:pPr>
            <w:r w:rsidRPr="000029E6">
              <w:rPr>
                <w:rFonts w:ascii="Arial Narrow" w:hAnsi="Arial Narrow" w:cs="Arial"/>
                <w:sz w:val="20"/>
                <w:szCs w:val="20"/>
              </w:rPr>
              <w:t>oštećenje lokomotornog sustava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94473" w:rsidRPr="000029E6" w:rsidRDefault="00D94473" w:rsidP="00A47C3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029E6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73647D" w:rsidRPr="000029E6">
              <w:rPr>
                <w:rFonts w:ascii="Arial Narrow" w:hAnsi="Arial Narrow" w:cs="Arial"/>
                <w:sz w:val="20"/>
                <w:szCs w:val="20"/>
              </w:rPr>
              <w:t>6</w:t>
            </w:r>
            <w:r w:rsidR="000029E6" w:rsidRPr="000029E6">
              <w:rPr>
                <w:rFonts w:ascii="Arial Narrow" w:hAnsi="Arial Narrow" w:cs="Arial"/>
                <w:sz w:val="20"/>
                <w:szCs w:val="20"/>
              </w:rPr>
              <w:t>17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94473" w:rsidRPr="000C5955" w:rsidRDefault="00D94473" w:rsidP="00646A6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C5955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646A63" w:rsidRPr="000C5955">
              <w:rPr>
                <w:rFonts w:ascii="Arial Narrow" w:hAnsi="Arial Narrow" w:cs="Arial"/>
                <w:sz w:val="20"/>
                <w:szCs w:val="20"/>
              </w:rPr>
              <w:t>4</w:t>
            </w:r>
            <w:r w:rsidR="0073647D" w:rsidRPr="000C5955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00C5955" w:rsidRPr="000C5955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94473" w:rsidRPr="004614A3" w:rsidRDefault="00D94473" w:rsidP="009A3D2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614A3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4614A3" w:rsidRPr="004614A3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</w:tr>
      <w:tr w:rsidR="00BB4DB9" w:rsidRPr="00BB4DB9" w:rsidTr="00B9021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94473" w:rsidRPr="000029E6" w:rsidRDefault="00D94473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0029E6">
              <w:rPr>
                <w:rFonts w:ascii="Arial Narrow" w:hAnsi="Arial Narrow" w:cs="Arial"/>
                <w:sz w:val="20"/>
                <w:szCs w:val="20"/>
              </w:rPr>
              <w:t>oštećenje drugih organa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94473" w:rsidRPr="000029E6" w:rsidRDefault="00D94473" w:rsidP="00A47C3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029E6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73647D" w:rsidRPr="000029E6">
              <w:rPr>
                <w:rFonts w:ascii="Arial Narrow" w:hAnsi="Arial Narrow" w:cs="Arial"/>
                <w:sz w:val="20"/>
                <w:szCs w:val="20"/>
              </w:rPr>
              <w:t>5</w:t>
            </w:r>
            <w:r w:rsidR="000029E6" w:rsidRPr="000029E6">
              <w:rPr>
                <w:rFonts w:ascii="Arial Narrow" w:hAnsi="Arial Narrow" w:cs="Arial"/>
                <w:sz w:val="20"/>
                <w:szCs w:val="20"/>
              </w:rPr>
              <w:t>38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94473" w:rsidRPr="000C5955" w:rsidRDefault="00D94473" w:rsidP="00646A6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C5955">
              <w:rPr>
                <w:rFonts w:ascii="Arial Narrow" w:hAnsi="Arial Narrow" w:cs="Arial"/>
                <w:sz w:val="20"/>
                <w:szCs w:val="20"/>
              </w:rPr>
              <w:t>23,</w:t>
            </w:r>
            <w:r w:rsidR="000C5955" w:rsidRPr="000C5955"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94473" w:rsidRPr="004614A3" w:rsidRDefault="00081CFE" w:rsidP="0060563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614A3">
              <w:rPr>
                <w:rFonts w:ascii="Arial Narrow" w:hAnsi="Arial Narrow" w:cs="Arial"/>
                <w:sz w:val="20"/>
                <w:szCs w:val="20"/>
              </w:rPr>
              <w:t>21</w:t>
            </w:r>
          </w:p>
        </w:tc>
      </w:tr>
      <w:tr w:rsidR="00BB4DB9" w:rsidRPr="00BB4DB9" w:rsidTr="00B9021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94473" w:rsidRPr="000029E6" w:rsidRDefault="00D94473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0029E6">
              <w:rPr>
                <w:rFonts w:ascii="Arial Narrow" w:hAnsi="Arial Narrow" w:cs="Arial"/>
                <w:sz w:val="20"/>
                <w:szCs w:val="20"/>
              </w:rPr>
              <w:t>oštećenje središnjeg živčanog sustava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94473" w:rsidRPr="000029E6" w:rsidRDefault="00D94473" w:rsidP="00A47C3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029E6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0029E6" w:rsidRPr="000029E6">
              <w:rPr>
                <w:rFonts w:ascii="Arial Narrow" w:hAnsi="Arial Narrow" w:cs="Arial"/>
                <w:sz w:val="20"/>
                <w:szCs w:val="20"/>
              </w:rPr>
              <w:t>588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94473" w:rsidRPr="000C5955" w:rsidRDefault="00646A63" w:rsidP="000166E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C5955">
              <w:rPr>
                <w:rFonts w:ascii="Arial Narrow" w:hAnsi="Arial Narrow" w:cs="Arial"/>
                <w:sz w:val="20"/>
                <w:szCs w:val="20"/>
              </w:rPr>
              <w:t>14,</w:t>
            </w:r>
            <w:r w:rsidR="0073647D" w:rsidRPr="000C5955">
              <w:rPr>
                <w:rFonts w:ascii="Arial Narrow" w:hAnsi="Arial Narrow" w:cs="Arial"/>
                <w:sz w:val="20"/>
                <w:szCs w:val="20"/>
              </w:rPr>
              <w:t>8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94473" w:rsidRPr="004614A3" w:rsidRDefault="00081CFE" w:rsidP="0060563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614A3">
              <w:rPr>
                <w:rFonts w:ascii="Arial Narrow" w:hAnsi="Arial Narrow" w:cs="Arial"/>
                <w:sz w:val="20"/>
                <w:szCs w:val="20"/>
              </w:rPr>
              <w:t>13</w:t>
            </w:r>
          </w:p>
        </w:tc>
      </w:tr>
      <w:tr w:rsidR="00BB4DB9" w:rsidRPr="00BB4DB9" w:rsidTr="00B9021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94473" w:rsidRPr="000029E6" w:rsidRDefault="000029E6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intelektualna oštećenja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94473" w:rsidRPr="000029E6" w:rsidRDefault="00D94473" w:rsidP="00A47C3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029E6">
              <w:rPr>
                <w:rFonts w:ascii="Arial Narrow" w:hAnsi="Arial Narrow" w:cs="Arial"/>
                <w:sz w:val="20"/>
                <w:szCs w:val="20"/>
              </w:rPr>
              <w:t>5</w:t>
            </w:r>
            <w:r w:rsidR="0073647D" w:rsidRPr="000029E6">
              <w:rPr>
                <w:rFonts w:ascii="Arial Narrow" w:hAnsi="Arial Narrow" w:cs="Arial"/>
                <w:sz w:val="20"/>
                <w:szCs w:val="20"/>
              </w:rPr>
              <w:t>4</w:t>
            </w:r>
            <w:r w:rsidR="000029E6" w:rsidRPr="000029E6"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94473" w:rsidRPr="000C5955" w:rsidRDefault="000C5955" w:rsidP="000C595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C5955">
              <w:rPr>
                <w:rFonts w:ascii="Arial Narrow" w:hAnsi="Arial Narrow" w:cs="Arial"/>
                <w:sz w:val="20"/>
                <w:szCs w:val="20"/>
              </w:rPr>
              <w:t>5</w:t>
            </w:r>
            <w:r w:rsidR="00646A63" w:rsidRPr="000C5955">
              <w:rPr>
                <w:rFonts w:ascii="Arial Narrow" w:hAnsi="Arial Narrow" w:cs="Arial"/>
                <w:sz w:val="20"/>
                <w:szCs w:val="20"/>
              </w:rPr>
              <w:t>,</w:t>
            </w:r>
            <w:r w:rsidRPr="000C5955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94473" w:rsidRPr="004614A3" w:rsidRDefault="004614A3" w:rsidP="0060563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614A3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</w:tr>
      <w:tr w:rsidR="00BB4DB9" w:rsidRPr="00BB4DB9" w:rsidTr="00B9021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94473" w:rsidRPr="000029E6" w:rsidRDefault="00D94473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0029E6">
              <w:rPr>
                <w:rFonts w:ascii="Arial Narrow" w:hAnsi="Arial Narrow" w:cs="Arial"/>
                <w:sz w:val="20"/>
                <w:szCs w:val="20"/>
              </w:rPr>
              <w:t>oštećenje vida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94473" w:rsidRPr="000029E6" w:rsidRDefault="00D94473" w:rsidP="00A47C3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029E6">
              <w:rPr>
                <w:rFonts w:ascii="Arial Narrow" w:hAnsi="Arial Narrow" w:cs="Arial"/>
                <w:sz w:val="20"/>
                <w:szCs w:val="20"/>
              </w:rPr>
              <w:t>4</w:t>
            </w:r>
            <w:r w:rsidR="000029E6" w:rsidRPr="000029E6">
              <w:rPr>
                <w:rFonts w:ascii="Arial Narrow" w:hAnsi="Arial Narrow" w:cs="Arial"/>
                <w:sz w:val="20"/>
                <w:szCs w:val="20"/>
              </w:rPr>
              <w:t>65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94473" w:rsidRPr="000C5955" w:rsidRDefault="00D94473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C5955">
              <w:rPr>
                <w:rFonts w:ascii="Arial Narrow" w:hAnsi="Arial Narrow" w:cs="Arial"/>
                <w:sz w:val="20"/>
                <w:szCs w:val="20"/>
              </w:rPr>
              <w:t>4,3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94473" w:rsidRPr="004614A3" w:rsidRDefault="00D94473" w:rsidP="0060563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614A3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</w:tr>
      <w:tr w:rsidR="00BB4DB9" w:rsidRPr="00BB4DB9" w:rsidTr="00B9021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94473" w:rsidRPr="000029E6" w:rsidRDefault="00D94473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0029E6">
              <w:rPr>
                <w:rFonts w:ascii="Arial Narrow" w:hAnsi="Arial Narrow" w:cs="Arial"/>
                <w:sz w:val="20"/>
                <w:szCs w:val="20"/>
              </w:rPr>
              <w:t>oštećenje glasovno govorne komunikacije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94473" w:rsidRPr="000029E6" w:rsidRDefault="00A47C30" w:rsidP="000166E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029E6">
              <w:rPr>
                <w:rFonts w:ascii="Arial Narrow" w:hAnsi="Arial Narrow" w:cs="Arial"/>
                <w:sz w:val="20"/>
                <w:szCs w:val="20"/>
              </w:rPr>
              <w:t>4</w:t>
            </w:r>
            <w:r w:rsidR="000029E6" w:rsidRPr="000029E6">
              <w:rPr>
                <w:rFonts w:ascii="Arial Narrow" w:hAnsi="Arial Narrow" w:cs="Arial"/>
                <w:sz w:val="20"/>
                <w:szCs w:val="20"/>
              </w:rPr>
              <w:t>59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94473" w:rsidRPr="000C5955" w:rsidRDefault="00081CFE" w:rsidP="000166E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C5955">
              <w:rPr>
                <w:rFonts w:ascii="Arial Narrow" w:hAnsi="Arial Narrow" w:cs="Arial"/>
                <w:sz w:val="20"/>
                <w:szCs w:val="20"/>
              </w:rPr>
              <w:t>4</w:t>
            </w:r>
            <w:r w:rsidR="000C5955" w:rsidRPr="000C5955">
              <w:rPr>
                <w:rFonts w:ascii="Arial Narrow" w:hAnsi="Arial Narrow" w:cs="Arial"/>
                <w:sz w:val="20"/>
                <w:szCs w:val="20"/>
              </w:rPr>
              <w:t>,3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94473" w:rsidRPr="004614A3" w:rsidRDefault="00081CFE" w:rsidP="0060563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614A3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</w:tr>
      <w:tr w:rsidR="00BB4DB9" w:rsidRPr="00BB4DB9" w:rsidTr="00B9021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94473" w:rsidRPr="000029E6" w:rsidRDefault="00D94473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0029E6">
              <w:rPr>
                <w:rFonts w:ascii="Arial Narrow" w:hAnsi="Arial Narrow" w:cs="Arial"/>
                <w:sz w:val="20"/>
                <w:szCs w:val="20"/>
              </w:rPr>
              <w:t>oštećenje sluha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94473" w:rsidRPr="000029E6" w:rsidRDefault="00D94473" w:rsidP="00A47C3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029E6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73647D" w:rsidRPr="000029E6">
              <w:rPr>
                <w:rFonts w:ascii="Arial Narrow" w:hAnsi="Arial Narrow" w:cs="Arial"/>
                <w:sz w:val="20"/>
                <w:szCs w:val="20"/>
              </w:rPr>
              <w:t>0</w:t>
            </w:r>
            <w:r w:rsidR="000029E6" w:rsidRPr="000029E6">
              <w:rPr>
                <w:rFonts w:ascii="Arial Narrow" w:hAnsi="Arial Narrow" w:cs="Arial"/>
                <w:sz w:val="20"/>
                <w:szCs w:val="20"/>
              </w:rPr>
              <w:t>9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94473" w:rsidRPr="000C5955" w:rsidRDefault="00646A63" w:rsidP="00081CF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C5955">
              <w:rPr>
                <w:rFonts w:ascii="Arial Narrow" w:hAnsi="Arial Narrow" w:cs="Arial"/>
                <w:sz w:val="20"/>
                <w:szCs w:val="20"/>
              </w:rPr>
              <w:t>2,</w:t>
            </w:r>
            <w:r w:rsidR="000C5955" w:rsidRPr="000C5955">
              <w:rPr>
                <w:rFonts w:ascii="Arial Narrow" w:hAnsi="Arial Narrow" w:cs="Arial"/>
                <w:sz w:val="20"/>
                <w:szCs w:val="20"/>
              </w:rPr>
              <w:t>9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94473" w:rsidRPr="004614A3" w:rsidRDefault="00D94473" w:rsidP="0060563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614A3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</w:tr>
      <w:tr w:rsidR="00BB4DB9" w:rsidRPr="00BB4DB9" w:rsidTr="00B9021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94473" w:rsidRPr="000029E6" w:rsidRDefault="00D94473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0029E6">
              <w:rPr>
                <w:rFonts w:ascii="Arial Narrow" w:hAnsi="Arial Narrow" w:cs="Arial"/>
                <w:sz w:val="20"/>
                <w:szCs w:val="20"/>
              </w:rPr>
              <w:t>oštećenje perifernog živčanog sustava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94473" w:rsidRPr="000029E6" w:rsidRDefault="00D94473" w:rsidP="009D75C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029E6">
              <w:rPr>
                <w:rFonts w:ascii="Arial Narrow" w:hAnsi="Arial Narrow" w:cs="Arial"/>
                <w:sz w:val="20"/>
                <w:szCs w:val="20"/>
              </w:rPr>
              <w:t>28</w:t>
            </w:r>
            <w:r w:rsidR="0073647D" w:rsidRPr="000029E6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94473" w:rsidRPr="000C5955" w:rsidRDefault="00646A63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C5955">
              <w:rPr>
                <w:rFonts w:ascii="Arial Narrow" w:hAnsi="Arial Narrow" w:cs="Arial"/>
                <w:sz w:val="20"/>
                <w:szCs w:val="20"/>
              </w:rPr>
              <w:t>2,</w:t>
            </w:r>
            <w:r w:rsidR="000C5955" w:rsidRPr="000C5955">
              <w:rPr>
                <w:rFonts w:ascii="Arial Narrow" w:hAnsi="Arial Narrow" w:cs="Arial"/>
                <w:sz w:val="20"/>
                <w:szCs w:val="20"/>
              </w:rPr>
              <w:t>7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94473" w:rsidRPr="004614A3" w:rsidRDefault="004614A3" w:rsidP="0060563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614A3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</w:tr>
      <w:tr w:rsidR="00BB4DB9" w:rsidRPr="00BB4DB9" w:rsidTr="00B9021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94473" w:rsidRPr="000029E6" w:rsidRDefault="00D94473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0029E6">
              <w:rPr>
                <w:rFonts w:ascii="Arial Narrow" w:hAnsi="Arial Narrow" w:cs="Arial"/>
                <w:sz w:val="20"/>
                <w:szCs w:val="20"/>
              </w:rPr>
              <w:t xml:space="preserve">prirođene anomalije i </w:t>
            </w:r>
            <w:proofErr w:type="spellStart"/>
            <w:r w:rsidRPr="000029E6">
              <w:rPr>
                <w:rFonts w:ascii="Arial Narrow" w:hAnsi="Arial Narrow" w:cs="Arial"/>
                <w:sz w:val="20"/>
                <w:szCs w:val="20"/>
              </w:rPr>
              <w:t>kromosomopatije</w:t>
            </w:r>
            <w:proofErr w:type="spellEnd"/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94473" w:rsidRPr="000029E6" w:rsidRDefault="00D94473" w:rsidP="009D75C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029E6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73647D" w:rsidRPr="000029E6">
              <w:rPr>
                <w:rFonts w:ascii="Arial Narrow" w:hAnsi="Arial Narrow" w:cs="Arial"/>
                <w:sz w:val="20"/>
                <w:szCs w:val="20"/>
              </w:rPr>
              <w:t>7</w:t>
            </w:r>
            <w:r w:rsidR="000029E6" w:rsidRPr="000029E6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94473" w:rsidRPr="000C5955" w:rsidRDefault="00081CFE" w:rsidP="000166E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C5955">
              <w:rPr>
                <w:rFonts w:ascii="Arial Narrow" w:hAnsi="Arial Narrow" w:cs="Arial"/>
                <w:sz w:val="20"/>
                <w:szCs w:val="20"/>
              </w:rPr>
              <w:t>2,</w:t>
            </w:r>
            <w:r w:rsidR="000C5955" w:rsidRPr="000C5955"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94473" w:rsidRPr="004614A3" w:rsidRDefault="00D94473" w:rsidP="0060563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614A3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</w:tr>
      <w:tr w:rsidR="00BB4DB9" w:rsidRPr="00BB4DB9" w:rsidTr="00B9021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94473" w:rsidRPr="000029E6" w:rsidRDefault="00D94473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0029E6">
              <w:rPr>
                <w:rFonts w:ascii="Arial Narrow" w:hAnsi="Arial Narrow" w:cs="Arial"/>
                <w:sz w:val="20"/>
                <w:szCs w:val="20"/>
              </w:rPr>
              <w:t>autizam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94473" w:rsidRPr="000029E6" w:rsidRDefault="009D75CD" w:rsidP="000166E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029E6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0029E6" w:rsidRPr="000029E6">
              <w:rPr>
                <w:rFonts w:ascii="Arial Narrow" w:hAnsi="Arial Narrow" w:cs="Arial"/>
                <w:sz w:val="20"/>
                <w:szCs w:val="20"/>
              </w:rPr>
              <w:t>7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94473" w:rsidRPr="000C5955" w:rsidRDefault="00646A63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C5955">
              <w:rPr>
                <w:rFonts w:ascii="Arial Narrow" w:hAnsi="Arial Narrow" w:cs="Arial"/>
                <w:sz w:val="20"/>
                <w:szCs w:val="20"/>
              </w:rPr>
              <w:t>0,3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94473" w:rsidRPr="004614A3" w:rsidRDefault="0061666E" w:rsidP="0060563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614A3">
              <w:rPr>
                <w:rFonts w:ascii="Arial Narrow" w:hAnsi="Arial Narrow" w:cs="Arial"/>
                <w:sz w:val="20"/>
                <w:szCs w:val="20"/>
              </w:rPr>
              <w:t>0,3</w:t>
            </w:r>
          </w:p>
        </w:tc>
      </w:tr>
      <w:tr w:rsidR="00D94473" w:rsidRPr="00BB4DB9" w:rsidTr="00B90215">
        <w:trPr>
          <w:trHeight w:val="270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94473" w:rsidRPr="000029E6" w:rsidRDefault="00D94473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0029E6">
              <w:rPr>
                <w:rFonts w:ascii="Arial Narrow" w:hAnsi="Arial Narrow" w:cs="Arial"/>
                <w:sz w:val="20"/>
                <w:szCs w:val="20"/>
              </w:rPr>
              <w:t>višestruka oštećenja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94473" w:rsidRPr="000029E6" w:rsidRDefault="00C713A7" w:rsidP="0073647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3064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94473" w:rsidRPr="000C5955" w:rsidRDefault="00D94473" w:rsidP="00646A6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C5955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081CFE" w:rsidRPr="000C5955">
              <w:rPr>
                <w:rFonts w:ascii="Arial Narrow" w:hAnsi="Arial Narrow" w:cs="Arial"/>
                <w:sz w:val="20"/>
                <w:szCs w:val="20"/>
              </w:rPr>
              <w:t>8</w:t>
            </w:r>
            <w:r w:rsidR="000C5955" w:rsidRPr="000C5955">
              <w:rPr>
                <w:rFonts w:ascii="Arial Narrow" w:hAnsi="Arial Narrow" w:cs="Arial"/>
                <w:sz w:val="20"/>
                <w:szCs w:val="20"/>
              </w:rPr>
              <w:t>,5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94473" w:rsidRPr="004614A3" w:rsidRDefault="0061666E" w:rsidP="005B39D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614A3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5B39D2" w:rsidRPr="004614A3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</w:tr>
    </w:tbl>
    <w:p w:rsidR="002848B4" w:rsidRPr="00BB4DB9" w:rsidRDefault="002848B4" w:rsidP="002848B4">
      <w:pPr>
        <w:rPr>
          <w:rFonts w:ascii="Arial Narrow" w:hAnsi="Arial Narrow"/>
          <w:color w:val="FF0000"/>
          <w:sz w:val="20"/>
          <w:szCs w:val="20"/>
        </w:rPr>
      </w:pPr>
    </w:p>
    <w:p w:rsidR="002848B4" w:rsidRPr="00BB4DB9" w:rsidRDefault="002848B4" w:rsidP="002848B4">
      <w:pPr>
        <w:jc w:val="both"/>
        <w:rPr>
          <w:rFonts w:ascii="Arial Narrow" w:hAnsi="Arial Narrow"/>
          <w:color w:val="FF0000"/>
          <w:sz w:val="20"/>
          <w:szCs w:val="20"/>
        </w:rPr>
      </w:pPr>
      <w:r w:rsidRPr="00B3594A">
        <w:rPr>
          <w:rFonts w:ascii="Arial Narrow" w:hAnsi="Arial Narrow"/>
          <w:sz w:val="20"/>
          <w:szCs w:val="20"/>
        </w:rPr>
        <w:t>Najčešći uzroci oštećenja</w:t>
      </w:r>
      <w:r w:rsidR="00B51EAB" w:rsidRPr="00B3594A">
        <w:rPr>
          <w:rFonts w:ascii="Arial Narrow" w:hAnsi="Arial Narrow"/>
          <w:sz w:val="20"/>
          <w:szCs w:val="20"/>
        </w:rPr>
        <w:t xml:space="preserve"> duševnih poremećaja koji uzrokuju invaliditet ili kao </w:t>
      </w:r>
      <w:proofErr w:type="spellStart"/>
      <w:r w:rsidR="00B51EAB" w:rsidRPr="00B3594A">
        <w:rPr>
          <w:rFonts w:ascii="Arial Narrow" w:hAnsi="Arial Narrow"/>
          <w:sz w:val="20"/>
          <w:szCs w:val="20"/>
        </w:rPr>
        <w:t>komorbiditetne</w:t>
      </w:r>
      <w:proofErr w:type="spellEnd"/>
      <w:r w:rsidR="00B51EAB" w:rsidRPr="00B3594A">
        <w:rPr>
          <w:rFonts w:ascii="Arial Narrow" w:hAnsi="Arial Narrow"/>
          <w:sz w:val="20"/>
          <w:szCs w:val="20"/>
        </w:rPr>
        <w:t xml:space="preserve"> dijagnoze pridonose funkcionalnom oštećenju, pripadaju skupini neurotskih, vezanih uz stres te </w:t>
      </w:r>
      <w:proofErr w:type="spellStart"/>
      <w:r w:rsidR="00B51EAB" w:rsidRPr="00B3594A">
        <w:rPr>
          <w:rFonts w:ascii="Arial Narrow" w:hAnsi="Arial Narrow"/>
          <w:sz w:val="20"/>
          <w:szCs w:val="20"/>
        </w:rPr>
        <w:t>somatoformnih</w:t>
      </w:r>
      <w:proofErr w:type="spellEnd"/>
      <w:r w:rsidR="00B51EAB" w:rsidRPr="00B3594A">
        <w:rPr>
          <w:rFonts w:ascii="Arial Narrow" w:hAnsi="Arial Narrow"/>
          <w:sz w:val="20"/>
          <w:szCs w:val="20"/>
        </w:rPr>
        <w:t xml:space="preserve"> poremećaja (F40-F48),</w:t>
      </w:r>
      <w:r w:rsidRPr="00B3594A">
        <w:rPr>
          <w:rFonts w:ascii="Arial Narrow" w:hAnsi="Arial Narrow"/>
          <w:sz w:val="20"/>
          <w:szCs w:val="20"/>
        </w:rPr>
        <w:t xml:space="preserve"> </w:t>
      </w:r>
      <w:r w:rsidR="00B51EAB" w:rsidRPr="00B3594A">
        <w:rPr>
          <w:rFonts w:ascii="Arial Narrow" w:hAnsi="Arial Narrow"/>
          <w:sz w:val="20"/>
          <w:szCs w:val="20"/>
        </w:rPr>
        <w:t>dok su</w:t>
      </w:r>
      <w:r w:rsidR="00B51EAB" w:rsidRPr="00BB4DB9">
        <w:rPr>
          <w:rFonts w:ascii="Arial Narrow" w:hAnsi="Arial Narrow"/>
          <w:color w:val="FF0000"/>
          <w:sz w:val="20"/>
          <w:szCs w:val="20"/>
        </w:rPr>
        <w:t xml:space="preserve"> </w:t>
      </w:r>
      <w:r w:rsidR="00B51EAB" w:rsidRPr="0069778C">
        <w:rPr>
          <w:rFonts w:ascii="Arial Narrow" w:hAnsi="Arial Narrow"/>
          <w:sz w:val="20"/>
          <w:szCs w:val="20"/>
        </w:rPr>
        <w:t xml:space="preserve">najčešći uzroci </w:t>
      </w:r>
      <w:r w:rsidRPr="0069778C">
        <w:rPr>
          <w:rFonts w:ascii="Arial Narrow" w:hAnsi="Arial Narrow"/>
          <w:sz w:val="20"/>
          <w:szCs w:val="20"/>
        </w:rPr>
        <w:t xml:space="preserve">lokomotornog sustava koji uzrokuju invaliditet ili kao </w:t>
      </w:r>
      <w:proofErr w:type="spellStart"/>
      <w:r w:rsidRPr="0069778C">
        <w:rPr>
          <w:rFonts w:ascii="Arial Narrow" w:hAnsi="Arial Narrow"/>
          <w:sz w:val="20"/>
          <w:szCs w:val="20"/>
        </w:rPr>
        <w:t>komorbiditetna</w:t>
      </w:r>
      <w:proofErr w:type="spellEnd"/>
      <w:r w:rsidRPr="0069778C">
        <w:rPr>
          <w:rFonts w:ascii="Arial Narrow" w:hAnsi="Arial Narrow"/>
          <w:sz w:val="20"/>
          <w:szCs w:val="20"/>
        </w:rPr>
        <w:t xml:space="preserve"> dijagnoza pridonose funkcionalnom oštećenju pripadaju skupini </w:t>
      </w:r>
      <w:proofErr w:type="spellStart"/>
      <w:r w:rsidR="001602FC" w:rsidRPr="0069778C">
        <w:rPr>
          <w:rFonts w:ascii="Arial Narrow" w:hAnsi="Arial Narrow"/>
          <w:sz w:val="20"/>
          <w:szCs w:val="20"/>
        </w:rPr>
        <w:t>artropatija</w:t>
      </w:r>
      <w:proofErr w:type="spellEnd"/>
      <w:r w:rsidR="001602FC" w:rsidRPr="0069778C">
        <w:rPr>
          <w:rFonts w:ascii="Arial Narrow" w:hAnsi="Arial Narrow"/>
          <w:sz w:val="20"/>
          <w:szCs w:val="20"/>
        </w:rPr>
        <w:t xml:space="preserve"> (M00-M25) i </w:t>
      </w:r>
      <w:proofErr w:type="spellStart"/>
      <w:r w:rsidRPr="0069778C">
        <w:rPr>
          <w:rFonts w:ascii="Arial Narrow" w:hAnsi="Arial Narrow"/>
          <w:sz w:val="20"/>
          <w:szCs w:val="20"/>
        </w:rPr>
        <w:t>dorzopatija</w:t>
      </w:r>
      <w:proofErr w:type="spellEnd"/>
      <w:r w:rsidRPr="0069778C">
        <w:rPr>
          <w:rFonts w:ascii="Arial Narrow" w:hAnsi="Arial Narrow"/>
          <w:sz w:val="20"/>
          <w:szCs w:val="20"/>
        </w:rPr>
        <w:t xml:space="preserve"> (M</w:t>
      </w:r>
      <w:r w:rsidR="00C21201" w:rsidRPr="0069778C">
        <w:rPr>
          <w:rFonts w:ascii="Arial Narrow" w:hAnsi="Arial Narrow"/>
          <w:sz w:val="20"/>
          <w:szCs w:val="20"/>
        </w:rPr>
        <w:t>4</w:t>
      </w:r>
      <w:r w:rsidRPr="0069778C">
        <w:rPr>
          <w:rFonts w:ascii="Arial Narrow" w:hAnsi="Arial Narrow"/>
          <w:sz w:val="20"/>
          <w:szCs w:val="20"/>
        </w:rPr>
        <w:t>0-M54)</w:t>
      </w:r>
      <w:r w:rsidR="007173AD">
        <w:rPr>
          <w:rFonts w:ascii="Arial Narrow" w:hAnsi="Arial Narrow"/>
          <w:sz w:val="20"/>
          <w:szCs w:val="20"/>
        </w:rPr>
        <w:t>.</w:t>
      </w:r>
      <w:r w:rsidRPr="00BB4DB9">
        <w:rPr>
          <w:rFonts w:ascii="Arial Narrow" w:hAnsi="Arial Narrow"/>
          <w:color w:val="FF0000"/>
          <w:sz w:val="20"/>
          <w:szCs w:val="20"/>
        </w:rPr>
        <w:t xml:space="preserve"> </w:t>
      </w:r>
      <w:r w:rsidRPr="007173AD">
        <w:rPr>
          <w:rFonts w:ascii="Arial Narrow" w:hAnsi="Arial Narrow"/>
          <w:sz w:val="20"/>
          <w:szCs w:val="20"/>
        </w:rPr>
        <w:t xml:space="preserve">Broj osoba s 100% oštećenjem moguće je prikazati samo, zbog nepostojanja jedinstvenog propisa, prikazom stanja u resorima koji koriste postotke za vrednovanje opsega oštećenja. Takvim načinom prikaza dolazimo do podataka da u Dubrovačko neretvanskoj  županiji je oko 2%, od ukupnog broja osoba s invaliditetom, vještačeno kao osobe s 100% oštećenjem od čega je </w:t>
      </w:r>
      <w:r w:rsidR="002F7B4B" w:rsidRPr="007173AD">
        <w:rPr>
          <w:rFonts w:ascii="Arial Narrow" w:hAnsi="Arial Narrow"/>
          <w:sz w:val="20"/>
          <w:szCs w:val="20"/>
        </w:rPr>
        <w:t>1</w:t>
      </w:r>
      <w:r w:rsidR="007173AD" w:rsidRPr="007173AD">
        <w:rPr>
          <w:rFonts w:ascii="Arial Narrow" w:hAnsi="Arial Narrow"/>
          <w:sz w:val="20"/>
          <w:szCs w:val="20"/>
        </w:rPr>
        <w:t>82</w:t>
      </w:r>
      <w:r w:rsidRPr="007173AD">
        <w:rPr>
          <w:rFonts w:ascii="Arial Narrow" w:hAnsi="Arial Narrow"/>
          <w:sz w:val="20"/>
          <w:szCs w:val="20"/>
        </w:rPr>
        <w:t xml:space="preserve">  u bazi Hrvatskog zavoda za mirovinsko osiguranje, 2</w:t>
      </w:r>
      <w:r w:rsidR="007173AD" w:rsidRPr="007173AD">
        <w:rPr>
          <w:rFonts w:ascii="Arial Narrow" w:hAnsi="Arial Narrow"/>
          <w:sz w:val="20"/>
          <w:szCs w:val="20"/>
        </w:rPr>
        <w:t>0</w:t>
      </w:r>
      <w:r w:rsidRPr="007173AD">
        <w:rPr>
          <w:rFonts w:ascii="Arial Narrow" w:hAnsi="Arial Narrow"/>
          <w:sz w:val="20"/>
          <w:szCs w:val="20"/>
        </w:rPr>
        <w:t xml:space="preserve"> branitelja Domovinskog rata dok ih </w:t>
      </w:r>
      <w:r w:rsidR="00C80B96" w:rsidRPr="007173AD">
        <w:rPr>
          <w:rFonts w:ascii="Arial Narrow" w:hAnsi="Arial Narrow"/>
          <w:sz w:val="20"/>
          <w:szCs w:val="20"/>
        </w:rPr>
        <w:t>1</w:t>
      </w:r>
      <w:r w:rsidR="00683165" w:rsidRPr="007173AD">
        <w:rPr>
          <w:rFonts w:ascii="Arial Narrow" w:hAnsi="Arial Narrow"/>
          <w:sz w:val="20"/>
          <w:szCs w:val="20"/>
        </w:rPr>
        <w:t>7</w:t>
      </w:r>
      <w:r w:rsidRPr="007173AD">
        <w:rPr>
          <w:rFonts w:ascii="Arial Narrow" w:hAnsi="Arial Narrow"/>
          <w:sz w:val="20"/>
          <w:szCs w:val="20"/>
        </w:rPr>
        <w:t xml:space="preserve"> ima 100% oštećenja kao posljedicu ratnih ili poratnih događanja u II </w:t>
      </w:r>
      <w:proofErr w:type="spellStart"/>
      <w:r w:rsidRPr="007173AD">
        <w:rPr>
          <w:rFonts w:ascii="Arial Narrow" w:hAnsi="Arial Narrow"/>
          <w:sz w:val="20"/>
          <w:szCs w:val="20"/>
        </w:rPr>
        <w:t>svj.ratu</w:t>
      </w:r>
      <w:proofErr w:type="spellEnd"/>
      <w:r w:rsidRPr="007173AD">
        <w:rPr>
          <w:rFonts w:ascii="Arial Narrow" w:hAnsi="Arial Narrow"/>
          <w:sz w:val="20"/>
          <w:szCs w:val="20"/>
        </w:rPr>
        <w:t>. U tablici 14. prikazani su podaci o dijagnozama koje se mogu kvalificirati kao teži oblici invaliditeta.</w:t>
      </w:r>
    </w:p>
    <w:p w:rsidR="002848B4" w:rsidRPr="00BB4DB9" w:rsidRDefault="002848B4" w:rsidP="002848B4">
      <w:pPr>
        <w:rPr>
          <w:rFonts w:ascii="Arial Narrow" w:hAnsi="Arial Narrow"/>
          <w:i/>
          <w:color w:val="FF0000"/>
          <w:sz w:val="20"/>
          <w:szCs w:val="20"/>
        </w:rPr>
      </w:pPr>
    </w:p>
    <w:p w:rsidR="002848B4" w:rsidRPr="00D44287" w:rsidRDefault="002848B4" w:rsidP="00EA7C33">
      <w:pPr>
        <w:ind w:left="851" w:hanging="851"/>
        <w:rPr>
          <w:rFonts w:ascii="Arial Narrow" w:hAnsi="Arial Narrow" w:cs="Arial"/>
          <w:b/>
          <w:sz w:val="20"/>
          <w:szCs w:val="20"/>
        </w:rPr>
      </w:pPr>
      <w:r w:rsidRPr="00D44287">
        <w:rPr>
          <w:rFonts w:ascii="Arial Narrow" w:hAnsi="Arial Narrow" w:cs="Arial"/>
          <w:b/>
          <w:sz w:val="20"/>
          <w:szCs w:val="20"/>
        </w:rPr>
        <w:t xml:space="preserve">Tablica 14. Prikaz nekih dijagnoza koje u potpunosti ili većoj mjeri  </w:t>
      </w:r>
      <w:proofErr w:type="spellStart"/>
      <w:r w:rsidRPr="00D44287">
        <w:rPr>
          <w:rFonts w:ascii="Arial Narrow" w:hAnsi="Arial Narrow" w:cs="Arial"/>
          <w:b/>
          <w:sz w:val="20"/>
          <w:szCs w:val="20"/>
        </w:rPr>
        <w:t>invalidiziraju</w:t>
      </w:r>
      <w:proofErr w:type="spellEnd"/>
      <w:r w:rsidRPr="00D44287">
        <w:rPr>
          <w:rFonts w:ascii="Arial Narrow" w:hAnsi="Arial Narrow" w:cs="Arial"/>
          <w:b/>
          <w:sz w:val="20"/>
          <w:szCs w:val="20"/>
        </w:rPr>
        <w:t xml:space="preserve"> osobu</w:t>
      </w:r>
    </w:p>
    <w:p w:rsidR="002848B4" w:rsidRPr="00BB4DB9" w:rsidRDefault="002848B4" w:rsidP="002848B4">
      <w:pPr>
        <w:ind w:left="360"/>
        <w:rPr>
          <w:rFonts w:ascii="Arial Narrow" w:hAnsi="Arial Narrow"/>
          <w:color w:val="FF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36"/>
        <w:gridCol w:w="4955"/>
        <w:gridCol w:w="1995"/>
      </w:tblGrid>
      <w:tr w:rsidR="00DE20CD" w:rsidRPr="00DE20CD" w:rsidTr="00B90215">
        <w:tc>
          <w:tcPr>
            <w:tcW w:w="1258" w:type="pct"/>
          </w:tcPr>
          <w:p w:rsidR="002848B4" w:rsidRPr="00DE20CD" w:rsidRDefault="002848B4" w:rsidP="002848B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E20CD">
              <w:rPr>
                <w:rFonts w:ascii="Arial Narrow" w:hAnsi="Arial Narrow"/>
                <w:b/>
                <w:sz w:val="20"/>
                <w:szCs w:val="20"/>
              </w:rPr>
              <w:t>MKB šifra</w:t>
            </w:r>
          </w:p>
        </w:tc>
        <w:tc>
          <w:tcPr>
            <w:tcW w:w="2668" w:type="pct"/>
          </w:tcPr>
          <w:p w:rsidR="002848B4" w:rsidRPr="00DE20CD" w:rsidRDefault="002848B4" w:rsidP="002848B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E20CD">
              <w:rPr>
                <w:rFonts w:ascii="Arial Narrow" w:hAnsi="Arial Narrow"/>
                <w:b/>
                <w:sz w:val="20"/>
                <w:szCs w:val="20"/>
              </w:rPr>
              <w:t>Opis dijagnoze</w:t>
            </w:r>
          </w:p>
        </w:tc>
        <w:tc>
          <w:tcPr>
            <w:tcW w:w="1074" w:type="pct"/>
          </w:tcPr>
          <w:p w:rsidR="002848B4" w:rsidRPr="00DE20CD" w:rsidRDefault="002848B4" w:rsidP="00B5781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E20CD">
              <w:rPr>
                <w:rFonts w:ascii="Arial Narrow" w:hAnsi="Arial Narrow"/>
                <w:b/>
                <w:sz w:val="20"/>
                <w:szCs w:val="20"/>
              </w:rPr>
              <w:t>Broj osoba</w:t>
            </w:r>
          </w:p>
        </w:tc>
      </w:tr>
      <w:tr w:rsidR="00DE20CD" w:rsidRPr="00DE20CD" w:rsidTr="00B90215">
        <w:tc>
          <w:tcPr>
            <w:tcW w:w="1258" w:type="pct"/>
          </w:tcPr>
          <w:p w:rsidR="00B023AC" w:rsidRPr="00DE20CD" w:rsidRDefault="00B023AC" w:rsidP="00FA2376">
            <w:pPr>
              <w:rPr>
                <w:rFonts w:ascii="Arial Narrow" w:hAnsi="Arial Narrow"/>
                <w:sz w:val="20"/>
                <w:szCs w:val="20"/>
              </w:rPr>
            </w:pPr>
            <w:r w:rsidRPr="00DE20CD">
              <w:rPr>
                <w:rFonts w:ascii="Arial Narrow" w:hAnsi="Arial Narrow"/>
                <w:sz w:val="20"/>
                <w:szCs w:val="20"/>
              </w:rPr>
              <w:t>F00-F07+G30</w:t>
            </w:r>
          </w:p>
        </w:tc>
        <w:tc>
          <w:tcPr>
            <w:tcW w:w="2668" w:type="pct"/>
          </w:tcPr>
          <w:p w:rsidR="00B023AC" w:rsidRPr="00DE20CD" w:rsidRDefault="00B023AC" w:rsidP="00FA2376">
            <w:pPr>
              <w:rPr>
                <w:rFonts w:ascii="Arial Narrow" w:hAnsi="Arial Narrow"/>
                <w:sz w:val="20"/>
                <w:szCs w:val="20"/>
              </w:rPr>
            </w:pPr>
            <w:r w:rsidRPr="00DE20CD">
              <w:rPr>
                <w:rFonts w:ascii="Arial Narrow" w:hAnsi="Arial Narrow"/>
                <w:sz w:val="20"/>
                <w:szCs w:val="20"/>
              </w:rPr>
              <w:t xml:space="preserve">Demencije i </w:t>
            </w:r>
            <w:proofErr w:type="spellStart"/>
            <w:r w:rsidRPr="00DE20CD">
              <w:rPr>
                <w:rFonts w:ascii="Arial Narrow" w:hAnsi="Arial Narrow"/>
                <w:sz w:val="20"/>
                <w:szCs w:val="20"/>
              </w:rPr>
              <w:t>psihoorganski</w:t>
            </w:r>
            <w:proofErr w:type="spellEnd"/>
            <w:r w:rsidRPr="00DE20CD">
              <w:rPr>
                <w:rFonts w:ascii="Arial Narrow" w:hAnsi="Arial Narrow"/>
                <w:sz w:val="20"/>
                <w:szCs w:val="20"/>
              </w:rPr>
              <w:t xml:space="preserve"> sindromi</w:t>
            </w:r>
          </w:p>
        </w:tc>
        <w:tc>
          <w:tcPr>
            <w:tcW w:w="1074" w:type="pct"/>
          </w:tcPr>
          <w:p w:rsidR="00B023AC" w:rsidRPr="00DE20CD" w:rsidRDefault="000D7A99" w:rsidP="00DE20C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E20CD">
              <w:rPr>
                <w:rFonts w:ascii="Arial Narrow" w:hAnsi="Arial Narrow"/>
                <w:sz w:val="20"/>
                <w:szCs w:val="20"/>
              </w:rPr>
              <w:t>4</w:t>
            </w:r>
            <w:r w:rsidR="00DE20CD" w:rsidRPr="00DE20CD">
              <w:rPr>
                <w:rFonts w:ascii="Arial Narrow" w:hAnsi="Arial Narrow"/>
                <w:sz w:val="20"/>
                <w:szCs w:val="20"/>
              </w:rPr>
              <w:t>49</w:t>
            </w:r>
          </w:p>
        </w:tc>
      </w:tr>
      <w:tr w:rsidR="00644D58" w:rsidRPr="00644D58" w:rsidTr="00B90215">
        <w:tc>
          <w:tcPr>
            <w:tcW w:w="1258" w:type="pct"/>
          </w:tcPr>
          <w:p w:rsidR="002848B4" w:rsidRPr="00644D58" w:rsidRDefault="00F56177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644D58">
              <w:rPr>
                <w:rFonts w:ascii="Arial Narrow" w:hAnsi="Arial Narrow"/>
                <w:sz w:val="20"/>
                <w:szCs w:val="20"/>
              </w:rPr>
              <w:t>F20, F22, F25</w:t>
            </w:r>
          </w:p>
        </w:tc>
        <w:tc>
          <w:tcPr>
            <w:tcW w:w="2668" w:type="pct"/>
          </w:tcPr>
          <w:p w:rsidR="002848B4" w:rsidRPr="00644D58" w:rsidRDefault="00F56177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644D58">
              <w:rPr>
                <w:rFonts w:ascii="Arial Narrow" w:hAnsi="Arial Narrow"/>
                <w:sz w:val="20"/>
                <w:szCs w:val="20"/>
              </w:rPr>
              <w:t>Psihoze</w:t>
            </w:r>
          </w:p>
        </w:tc>
        <w:tc>
          <w:tcPr>
            <w:tcW w:w="1074" w:type="pct"/>
          </w:tcPr>
          <w:p w:rsidR="002848B4" w:rsidRPr="00644D58" w:rsidRDefault="00F56177" w:rsidP="00F5617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44D58">
              <w:rPr>
                <w:rFonts w:ascii="Arial Narrow" w:hAnsi="Arial Narrow"/>
                <w:sz w:val="20"/>
                <w:szCs w:val="20"/>
              </w:rPr>
              <w:t>4</w:t>
            </w:r>
            <w:r w:rsidR="002005F4" w:rsidRPr="00644D58">
              <w:rPr>
                <w:rFonts w:ascii="Arial Narrow" w:hAnsi="Arial Narrow"/>
                <w:sz w:val="20"/>
                <w:szCs w:val="20"/>
              </w:rPr>
              <w:t>4</w:t>
            </w:r>
            <w:r w:rsidR="00644D58" w:rsidRPr="00644D58">
              <w:rPr>
                <w:rFonts w:ascii="Arial Narrow" w:hAnsi="Arial Narrow"/>
                <w:sz w:val="20"/>
                <w:szCs w:val="20"/>
              </w:rPr>
              <w:t>4</w:t>
            </w:r>
          </w:p>
        </w:tc>
      </w:tr>
      <w:tr w:rsidR="005D7EC6" w:rsidRPr="005D7EC6" w:rsidTr="00B90215">
        <w:tc>
          <w:tcPr>
            <w:tcW w:w="1258" w:type="pct"/>
          </w:tcPr>
          <w:p w:rsidR="002848B4" w:rsidRPr="005D7EC6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5D7EC6">
              <w:rPr>
                <w:rFonts w:ascii="Arial Narrow" w:hAnsi="Arial Narrow"/>
                <w:sz w:val="20"/>
                <w:szCs w:val="20"/>
              </w:rPr>
              <w:t>F72,</w:t>
            </w:r>
            <w:r w:rsidR="00E547B7" w:rsidRPr="005D7EC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5D7EC6">
              <w:rPr>
                <w:rFonts w:ascii="Arial Narrow" w:hAnsi="Arial Narrow"/>
                <w:sz w:val="20"/>
                <w:szCs w:val="20"/>
              </w:rPr>
              <w:t>F73</w:t>
            </w:r>
            <w:r w:rsidR="00DD41AD" w:rsidRPr="005D7EC6">
              <w:rPr>
                <w:rFonts w:ascii="Arial Narrow" w:hAnsi="Arial Narrow"/>
                <w:sz w:val="20"/>
                <w:szCs w:val="20"/>
              </w:rPr>
              <w:t>, F78.4</w:t>
            </w:r>
          </w:p>
        </w:tc>
        <w:tc>
          <w:tcPr>
            <w:tcW w:w="2668" w:type="pct"/>
          </w:tcPr>
          <w:p w:rsidR="002848B4" w:rsidRPr="005D7EC6" w:rsidRDefault="002848B4" w:rsidP="00DD41AD">
            <w:pPr>
              <w:rPr>
                <w:rFonts w:ascii="Arial Narrow" w:hAnsi="Arial Narrow"/>
                <w:sz w:val="20"/>
                <w:szCs w:val="20"/>
              </w:rPr>
            </w:pPr>
            <w:r w:rsidRPr="005D7EC6">
              <w:rPr>
                <w:rFonts w:ascii="Arial Narrow" w:hAnsi="Arial Narrow"/>
                <w:sz w:val="20"/>
                <w:szCs w:val="20"/>
              </w:rPr>
              <w:t>Teška i duboka mentalna reta</w:t>
            </w:r>
            <w:r w:rsidR="00DD41AD" w:rsidRPr="005D7EC6">
              <w:rPr>
                <w:rFonts w:ascii="Arial Narrow" w:hAnsi="Arial Narrow"/>
                <w:sz w:val="20"/>
                <w:szCs w:val="20"/>
              </w:rPr>
              <w:t>r</w:t>
            </w:r>
            <w:r w:rsidRPr="005D7EC6">
              <w:rPr>
                <w:rFonts w:ascii="Arial Narrow" w:hAnsi="Arial Narrow"/>
                <w:sz w:val="20"/>
                <w:szCs w:val="20"/>
              </w:rPr>
              <w:t>dacija</w:t>
            </w:r>
            <w:r w:rsidR="00DD41AD" w:rsidRPr="005D7EC6">
              <w:rPr>
                <w:rFonts w:ascii="Arial Narrow" w:hAnsi="Arial Narrow"/>
                <w:sz w:val="20"/>
                <w:szCs w:val="20"/>
              </w:rPr>
              <w:t>/intelektualne teškoće</w:t>
            </w:r>
          </w:p>
        </w:tc>
        <w:tc>
          <w:tcPr>
            <w:tcW w:w="1074" w:type="pct"/>
          </w:tcPr>
          <w:p w:rsidR="002848B4" w:rsidRPr="005D7EC6" w:rsidRDefault="0040680D" w:rsidP="005D7EC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D7EC6">
              <w:rPr>
                <w:rFonts w:ascii="Arial Narrow" w:hAnsi="Arial Narrow"/>
                <w:sz w:val="20"/>
                <w:szCs w:val="20"/>
              </w:rPr>
              <w:t>13</w:t>
            </w:r>
            <w:r w:rsidR="005D7EC6" w:rsidRPr="005D7EC6">
              <w:rPr>
                <w:rFonts w:ascii="Arial Narrow" w:hAnsi="Arial Narrow"/>
                <w:sz w:val="20"/>
                <w:szCs w:val="20"/>
              </w:rPr>
              <w:t>5</w:t>
            </w:r>
          </w:p>
        </w:tc>
      </w:tr>
      <w:tr w:rsidR="00295200" w:rsidRPr="00295200" w:rsidTr="00B90215">
        <w:tc>
          <w:tcPr>
            <w:tcW w:w="1258" w:type="pct"/>
          </w:tcPr>
          <w:p w:rsidR="002848B4" w:rsidRPr="00295200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295200">
              <w:rPr>
                <w:rFonts w:ascii="Arial Narrow" w:hAnsi="Arial Narrow"/>
                <w:sz w:val="20"/>
                <w:szCs w:val="20"/>
              </w:rPr>
              <w:t>F84</w:t>
            </w:r>
          </w:p>
        </w:tc>
        <w:tc>
          <w:tcPr>
            <w:tcW w:w="2668" w:type="pct"/>
          </w:tcPr>
          <w:p w:rsidR="002848B4" w:rsidRPr="00295200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95200">
              <w:rPr>
                <w:rFonts w:ascii="Arial Narrow" w:hAnsi="Arial Narrow"/>
                <w:sz w:val="20"/>
                <w:szCs w:val="20"/>
              </w:rPr>
              <w:t>Pervazivni</w:t>
            </w:r>
            <w:proofErr w:type="spellEnd"/>
            <w:r w:rsidRPr="00295200">
              <w:rPr>
                <w:rFonts w:ascii="Arial Narrow" w:hAnsi="Arial Narrow"/>
                <w:sz w:val="20"/>
                <w:szCs w:val="20"/>
              </w:rPr>
              <w:t xml:space="preserve"> razvojni poremećaj (autizam)</w:t>
            </w:r>
          </w:p>
        </w:tc>
        <w:tc>
          <w:tcPr>
            <w:tcW w:w="1074" w:type="pct"/>
          </w:tcPr>
          <w:p w:rsidR="002848B4" w:rsidRPr="00295200" w:rsidRDefault="00BE6A6F" w:rsidP="00AD411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95200">
              <w:rPr>
                <w:rFonts w:ascii="Arial Narrow" w:hAnsi="Arial Narrow"/>
                <w:sz w:val="20"/>
                <w:szCs w:val="20"/>
              </w:rPr>
              <w:t>3</w:t>
            </w:r>
            <w:r w:rsidR="00295200" w:rsidRPr="00295200">
              <w:rPr>
                <w:rFonts w:ascii="Arial Narrow" w:hAnsi="Arial Narrow"/>
                <w:sz w:val="20"/>
                <w:szCs w:val="20"/>
              </w:rPr>
              <w:t>7</w:t>
            </w:r>
          </w:p>
        </w:tc>
      </w:tr>
      <w:tr w:rsidR="00124446" w:rsidRPr="00124446" w:rsidTr="00B90215">
        <w:tc>
          <w:tcPr>
            <w:tcW w:w="1258" w:type="pct"/>
          </w:tcPr>
          <w:p w:rsidR="002848B4" w:rsidRPr="00124446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124446">
              <w:rPr>
                <w:rFonts w:ascii="Arial Narrow" w:hAnsi="Arial Narrow"/>
                <w:sz w:val="20"/>
                <w:szCs w:val="20"/>
              </w:rPr>
              <w:t>G10,G11</w:t>
            </w:r>
          </w:p>
        </w:tc>
        <w:tc>
          <w:tcPr>
            <w:tcW w:w="2668" w:type="pct"/>
          </w:tcPr>
          <w:p w:rsidR="002848B4" w:rsidRPr="00124446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124446">
              <w:rPr>
                <w:rFonts w:ascii="Arial Narrow" w:hAnsi="Arial Narrow"/>
                <w:sz w:val="20"/>
                <w:szCs w:val="20"/>
              </w:rPr>
              <w:t>Hutingtonova</w:t>
            </w:r>
            <w:proofErr w:type="spellEnd"/>
            <w:r w:rsidRPr="00124446">
              <w:rPr>
                <w:rFonts w:ascii="Arial Narrow" w:hAnsi="Arial Narrow"/>
                <w:sz w:val="20"/>
                <w:szCs w:val="20"/>
              </w:rPr>
              <w:t xml:space="preserve"> korea i </w:t>
            </w:r>
            <w:proofErr w:type="spellStart"/>
            <w:r w:rsidRPr="00124446">
              <w:rPr>
                <w:rFonts w:ascii="Arial Narrow" w:hAnsi="Arial Narrow"/>
                <w:sz w:val="20"/>
                <w:szCs w:val="20"/>
              </w:rPr>
              <w:t>nasljedene</w:t>
            </w:r>
            <w:proofErr w:type="spellEnd"/>
            <w:r w:rsidRPr="00124446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124446">
              <w:rPr>
                <w:rFonts w:ascii="Arial Narrow" w:hAnsi="Arial Narrow"/>
                <w:sz w:val="20"/>
                <w:szCs w:val="20"/>
              </w:rPr>
              <w:t>ataksije</w:t>
            </w:r>
            <w:proofErr w:type="spellEnd"/>
          </w:p>
        </w:tc>
        <w:tc>
          <w:tcPr>
            <w:tcW w:w="1074" w:type="pct"/>
          </w:tcPr>
          <w:p w:rsidR="002848B4" w:rsidRPr="00124446" w:rsidRDefault="009B3B45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4446">
              <w:rPr>
                <w:rFonts w:ascii="Arial Narrow" w:hAnsi="Arial Narrow"/>
                <w:sz w:val="20"/>
                <w:szCs w:val="20"/>
              </w:rPr>
              <w:t>4</w:t>
            </w:r>
          </w:p>
        </w:tc>
      </w:tr>
      <w:tr w:rsidR="00CE6C2F" w:rsidRPr="00CE6C2F" w:rsidTr="00B90215">
        <w:tc>
          <w:tcPr>
            <w:tcW w:w="1258" w:type="pct"/>
          </w:tcPr>
          <w:p w:rsidR="002848B4" w:rsidRPr="00CE6C2F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CE6C2F">
              <w:rPr>
                <w:rFonts w:ascii="Arial Narrow" w:hAnsi="Arial Narrow"/>
                <w:sz w:val="20"/>
                <w:szCs w:val="20"/>
              </w:rPr>
              <w:t>G12</w:t>
            </w:r>
          </w:p>
        </w:tc>
        <w:tc>
          <w:tcPr>
            <w:tcW w:w="2668" w:type="pct"/>
          </w:tcPr>
          <w:p w:rsidR="002848B4" w:rsidRPr="00CE6C2F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CE6C2F">
              <w:rPr>
                <w:rFonts w:ascii="Arial Narrow" w:hAnsi="Arial Narrow"/>
                <w:sz w:val="20"/>
                <w:szCs w:val="20"/>
              </w:rPr>
              <w:t>Spinalna mišićna atrofija</w:t>
            </w:r>
          </w:p>
        </w:tc>
        <w:tc>
          <w:tcPr>
            <w:tcW w:w="1074" w:type="pct"/>
          </w:tcPr>
          <w:p w:rsidR="002848B4" w:rsidRPr="00CE6C2F" w:rsidRDefault="00CE6C2F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E6C2F">
              <w:rPr>
                <w:rFonts w:ascii="Arial Narrow" w:hAnsi="Arial Narrow"/>
                <w:sz w:val="20"/>
                <w:szCs w:val="20"/>
              </w:rPr>
              <w:t>6</w:t>
            </w:r>
          </w:p>
        </w:tc>
      </w:tr>
      <w:tr w:rsidR="002B28D5" w:rsidRPr="002B28D5" w:rsidTr="00B90215">
        <w:tc>
          <w:tcPr>
            <w:tcW w:w="1258" w:type="pct"/>
          </w:tcPr>
          <w:p w:rsidR="002848B4" w:rsidRPr="002B28D5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2B28D5">
              <w:rPr>
                <w:rFonts w:ascii="Arial Narrow" w:hAnsi="Arial Narrow"/>
                <w:sz w:val="20"/>
                <w:szCs w:val="20"/>
              </w:rPr>
              <w:t>G71</w:t>
            </w:r>
          </w:p>
        </w:tc>
        <w:tc>
          <w:tcPr>
            <w:tcW w:w="2668" w:type="pct"/>
          </w:tcPr>
          <w:p w:rsidR="002848B4" w:rsidRPr="002B28D5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2B28D5">
              <w:rPr>
                <w:rFonts w:ascii="Arial Narrow" w:hAnsi="Arial Narrow"/>
                <w:sz w:val="20"/>
                <w:szCs w:val="20"/>
              </w:rPr>
              <w:t>Mišićna distrofija</w:t>
            </w:r>
          </w:p>
        </w:tc>
        <w:tc>
          <w:tcPr>
            <w:tcW w:w="1074" w:type="pct"/>
          </w:tcPr>
          <w:p w:rsidR="002848B4" w:rsidRPr="002B28D5" w:rsidRDefault="002848B4" w:rsidP="00AD411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28D5">
              <w:rPr>
                <w:rFonts w:ascii="Arial Narrow" w:hAnsi="Arial Narrow"/>
                <w:sz w:val="20"/>
                <w:szCs w:val="20"/>
              </w:rPr>
              <w:t>1</w:t>
            </w:r>
            <w:r w:rsidR="008E3E10" w:rsidRPr="002B28D5">
              <w:rPr>
                <w:rFonts w:ascii="Arial Narrow" w:hAnsi="Arial Narrow"/>
                <w:sz w:val="20"/>
                <w:szCs w:val="20"/>
              </w:rPr>
              <w:t>3</w:t>
            </w:r>
          </w:p>
        </w:tc>
      </w:tr>
      <w:tr w:rsidR="002B28D5" w:rsidRPr="002B28D5" w:rsidTr="00B90215">
        <w:tc>
          <w:tcPr>
            <w:tcW w:w="1258" w:type="pct"/>
          </w:tcPr>
          <w:p w:rsidR="002848B4" w:rsidRPr="002B28D5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2B28D5">
              <w:rPr>
                <w:rFonts w:ascii="Arial Narrow" w:hAnsi="Arial Narrow"/>
                <w:sz w:val="20"/>
                <w:szCs w:val="20"/>
              </w:rPr>
              <w:t>G80</w:t>
            </w:r>
          </w:p>
        </w:tc>
        <w:tc>
          <w:tcPr>
            <w:tcW w:w="2668" w:type="pct"/>
          </w:tcPr>
          <w:p w:rsidR="002848B4" w:rsidRPr="002B28D5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2B28D5">
              <w:rPr>
                <w:rFonts w:ascii="Arial Narrow" w:hAnsi="Arial Narrow"/>
                <w:sz w:val="20"/>
                <w:szCs w:val="20"/>
              </w:rPr>
              <w:t>Infantilna cerebralna paraliza</w:t>
            </w:r>
          </w:p>
        </w:tc>
        <w:tc>
          <w:tcPr>
            <w:tcW w:w="1074" w:type="pct"/>
          </w:tcPr>
          <w:p w:rsidR="002848B4" w:rsidRPr="002B28D5" w:rsidRDefault="009804F7" w:rsidP="00AD411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28D5">
              <w:rPr>
                <w:rFonts w:ascii="Arial Narrow" w:hAnsi="Arial Narrow"/>
                <w:sz w:val="20"/>
                <w:szCs w:val="20"/>
              </w:rPr>
              <w:t>1</w:t>
            </w:r>
            <w:r w:rsidR="006E2934" w:rsidRPr="002B28D5">
              <w:rPr>
                <w:rFonts w:ascii="Arial Narrow" w:hAnsi="Arial Narrow"/>
                <w:sz w:val="20"/>
                <w:szCs w:val="20"/>
              </w:rPr>
              <w:t>7</w:t>
            </w:r>
            <w:r w:rsidR="002B28D5" w:rsidRPr="002B28D5">
              <w:rPr>
                <w:rFonts w:ascii="Arial Narrow" w:hAnsi="Arial Narrow"/>
                <w:sz w:val="20"/>
                <w:szCs w:val="20"/>
              </w:rPr>
              <w:t>5</w:t>
            </w:r>
          </w:p>
        </w:tc>
      </w:tr>
      <w:tr w:rsidR="002B28D5" w:rsidRPr="002B28D5" w:rsidTr="00B90215">
        <w:tc>
          <w:tcPr>
            <w:tcW w:w="1258" w:type="pct"/>
          </w:tcPr>
          <w:p w:rsidR="002848B4" w:rsidRPr="002B28D5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2B28D5">
              <w:rPr>
                <w:rFonts w:ascii="Arial Narrow" w:hAnsi="Arial Narrow"/>
                <w:sz w:val="20"/>
                <w:szCs w:val="20"/>
              </w:rPr>
              <w:t>G82</w:t>
            </w:r>
          </w:p>
        </w:tc>
        <w:tc>
          <w:tcPr>
            <w:tcW w:w="2668" w:type="pct"/>
          </w:tcPr>
          <w:p w:rsidR="002848B4" w:rsidRPr="002B28D5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2B28D5">
              <w:rPr>
                <w:rFonts w:ascii="Arial Narrow" w:hAnsi="Arial Narrow"/>
                <w:sz w:val="20"/>
                <w:szCs w:val="20"/>
              </w:rPr>
              <w:t>Para i tetraplegija</w:t>
            </w:r>
          </w:p>
        </w:tc>
        <w:tc>
          <w:tcPr>
            <w:tcW w:w="1074" w:type="pct"/>
          </w:tcPr>
          <w:p w:rsidR="002848B4" w:rsidRPr="002B28D5" w:rsidRDefault="009804F7" w:rsidP="00AD411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28D5">
              <w:rPr>
                <w:rFonts w:ascii="Arial Narrow" w:hAnsi="Arial Narrow"/>
                <w:sz w:val="20"/>
                <w:szCs w:val="20"/>
              </w:rPr>
              <w:t>1</w:t>
            </w:r>
            <w:r w:rsidR="003932CF" w:rsidRPr="002B28D5">
              <w:rPr>
                <w:rFonts w:ascii="Arial Narrow" w:hAnsi="Arial Narrow"/>
                <w:sz w:val="20"/>
                <w:szCs w:val="20"/>
              </w:rPr>
              <w:t>6</w:t>
            </w:r>
            <w:r w:rsidR="002B28D5" w:rsidRPr="002B28D5">
              <w:rPr>
                <w:rFonts w:ascii="Arial Narrow" w:hAnsi="Arial Narrow"/>
                <w:sz w:val="20"/>
                <w:szCs w:val="20"/>
              </w:rPr>
              <w:t>0</w:t>
            </w:r>
          </w:p>
        </w:tc>
      </w:tr>
      <w:tr w:rsidR="00E9344A" w:rsidRPr="00E9344A" w:rsidTr="00B90215">
        <w:tc>
          <w:tcPr>
            <w:tcW w:w="1258" w:type="pct"/>
          </w:tcPr>
          <w:p w:rsidR="002848B4" w:rsidRPr="00E9344A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E9344A">
              <w:rPr>
                <w:rFonts w:ascii="Arial Narrow" w:hAnsi="Arial Narrow"/>
                <w:sz w:val="20"/>
                <w:szCs w:val="20"/>
              </w:rPr>
              <w:t>H54.0</w:t>
            </w:r>
          </w:p>
        </w:tc>
        <w:tc>
          <w:tcPr>
            <w:tcW w:w="2668" w:type="pct"/>
          </w:tcPr>
          <w:p w:rsidR="002848B4" w:rsidRPr="00E9344A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E9344A">
              <w:rPr>
                <w:rFonts w:ascii="Arial Narrow" w:hAnsi="Arial Narrow"/>
                <w:sz w:val="20"/>
                <w:szCs w:val="20"/>
              </w:rPr>
              <w:t>Sljepoća na oba oka</w:t>
            </w:r>
          </w:p>
        </w:tc>
        <w:tc>
          <w:tcPr>
            <w:tcW w:w="1074" w:type="pct"/>
          </w:tcPr>
          <w:p w:rsidR="002848B4" w:rsidRPr="00E9344A" w:rsidRDefault="00C40662" w:rsidP="00C976A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9344A">
              <w:rPr>
                <w:rFonts w:ascii="Arial Narrow" w:hAnsi="Arial Narrow"/>
                <w:sz w:val="20"/>
                <w:szCs w:val="20"/>
              </w:rPr>
              <w:t>9</w:t>
            </w:r>
            <w:r w:rsidR="00E9344A" w:rsidRPr="00E9344A">
              <w:rPr>
                <w:rFonts w:ascii="Arial Narrow" w:hAnsi="Arial Narrow"/>
                <w:sz w:val="20"/>
                <w:szCs w:val="20"/>
              </w:rPr>
              <w:t>4</w:t>
            </w:r>
          </w:p>
        </w:tc>
      </w:tr>
      <w:tr w:rsidR="00D061DD" w:rsidRPr="00D061DD" w:rsidTr="00B90215">
        <w:tc>
          <w:tcPr>
            <w:tcW w:w="1258" w:type="pct"/>
          </w:tcPr>
          <w:p w:rsidR="002848B4" w:rsidRPr="00D061DD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D061DD">
              <w:rPr>
                <w:rFonts w:ascii="Arial Narrow" w:hAnsi="Arial Narrow"/>
                <w:sz w:val="20"/>
                <w:szCs w:val="20"/>
              </w:rPr>
              <w:t>H91.93</w:t>
            </w:r>
          </w:p>
        </w:tc>
        <w:tc>
          <w:tcPr>
            <w:tcW w:w="2668" w:type="pct"/>
          </w:tcPr>
          <w:p w:rsidR="002848B4" w:rsidRPr="00D061DD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D061DD">
              <w:rPr>
                <w:rFonts w:ascii="Arial Narrow" w:hAnsi="Arial Narrow"/>
                <w:sz w:val="20"/>
                <w:szCs w:val="20"/>
              </w:rPr>
              <w:t>Gluhoća*</w:t>
            </w:r>
          </w:p>
        </w:tc>
        <w:tc>
          <w:tcPr>
            <w:tcW w:w="1074" w:type="pct"/>
          </w:tcPr>
          <w:p w:rsidR="002848B4" w:rsidRPr="00D061DD" w:rsidRDefault="008B51FE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061DD">
              <w:rPr>
                <w:rFonts w:ascii="Arial Narrow" w:hAnsi="Arial Narrow"/>
                <w:sz w:val="20"/>
                <w:szCs w:val="20"/>
              </w:rPr>
              <w:t>6</w:t>
            </w:r>
            <w:r w:rsidR="00D061DD" w:rsidRPr="00D061DD">
              <w:rPr>
                <w:rFonts w:ascii="Arial Narrow" w:hAnsi="Arial Narrow"/>
                <w:sz w:val="20"/>
                <w:szCs w:val="20"/>
              </w:rPr>
              <w:t>3</w:t>
            </w:r>
          </w:p>
        </w:tc>
      </w:tr>
      <w:tr w:rsidR="00B52952" w:rsidRPr="00B52952" w:rsidTr="00B90215">
        <w:tc>
          <w:tcPr>
            <w:tcW w:w="1258" w:type="pct"/>
          </w:tcPr>
          <w:p w:rsidR="002848B4" w:rsidRPr="00B52952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B52952">
              <w:rPr>
                <w:rFonts w:ascii="Arial Narrow" w:hAnsi="Arial Narrow"/>
                <w:sz w:val="20"/>
                <w:szCs w:val="20"/>
              </w:rPr>
              <w:t>N18.0</w:t>
            </w:r>
          </w:p>
        </w:tc>
        <w:tc>
          <w:tcPr>
            <w:tcW w:w="2668" w:type="pct"/>
          </w:tcPr>
          <w:p w:rsidR="002848B4" w:rsidRPr="00B52952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B52952">
              <w:rPr>
                <w:rFonts w:ascii="Arial Narrow" w:hAnsi="Arial Narrow"/>
                <w:sz w:val="20"/>
                <w:szCs w:val="20"/>
              </w:rPr>
              <w:t>Terminalno zatajenje bubrega</w:t>
            </w:r>
          </w:p>
        </w:tc>
        <w:tc>
          <w:tcPr>
            <w:tcW w:w="1074" w:type="pct"/>
          </w:tcPr>
          <w:p w:rsidR="002848B4" w:rsidRPr="00B52952" w:rsidRDefault="00AD4119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52952">
              <w:rPr>
                <w:rFonts w:ascii="Arial Narrow" w:hAnsi="Arial Narrow"/>
                <w:sz w:val="20"/>
                <w:szCs w:val="20"/>
              </w:rPr>
              <w:t>3</w:t>
            </w:r>
            <w:r w:rsidR="00B52952" w:rsidRPr="00B52952">
              <w:rPr>
                <w:rFonts w:ascii="Arial Narrow" w:hAnsi="Arial Narrow"/>
                <w:sz w:val="20"/>
                <w:szCs w:val="20"/>
              </w:rPr>
              <w:t>4</w:t>
            </w:r>
          </w:p>
        </w:tc>
      </w:tr>
      <w:tr w:rsidR="00B52952" w:rsidRPr="00B52952" w:rsidTr="00B90215">
        <w:tc>
          <w:tcPr>
            <w:tcW w:w="1258" w:type="pct"/>
          </w:tcPr>
          <w:p w:rsidR="002848B4" w:rsidRPr="00B52952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B52952">
              <w:rPr>
                <w:rFonts w:ascii="Arial Narrow" w:hAnsi="Arial Narrow"/>
                <w:sz w:val="20"/>
                <w:szCs w:val="20"/>
              </w:rPr>
              <w:t>Q90</w:t>
            </w:r>
          </w:p>
        </w:tc>
        <w:tc>
          <w:tcPr>
            <w:tcW w:w="2668" w:type="pct"/>
          </w:tcPr>
          <w:p w:rsidR="002848B4" w:rsidRPr="00B52952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52952">
              <w:rPr>
                <w:rFonts w:ascii="Arial Narrow" w:hAnsi="Arial Narrow"/>
                <w:sz w:val="20"/>
                <w:szCs w:val="20"/>
              </w:rPr>
              <w:t>Down</w:t>
            </w:r>
            <w:proofErr w:type="spellEnd"/>
            <w:r w:rsidRPr="00B52952">
              <w:rPr>
                <w:rFonts w:ascii="Arial Narrow" w:hAnsi="Arial Narrow"/>
                <w:sz w:val="20"/>
                <w:szCs w:val="20"/>
              </w:rPr>
              <w:t xml:space="preserve"> sindrom</w:t>
            </w:r>
          </w:p>
        </w:tc>
        <w:tc>
          <w:tcPr>
            <w:tcW w:w="1074" w:type="pct"/>
          </w:tcPr>
          <w:p w:rsidR="002848B4" w:rsidRPr="00B52952" w:rsidRDefault="00AD4119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52952">
              <w:rPr>
                <w:rFonts w:ascii="Arial Narrow" w:hAnsi="Arial Narrow"/>
                <w:sz w:val="20"/>
                <w:szCs w:val="20"/>
              </w:rPr>
              <w:t>5</w:t>
            </w:r>
            <w:r w:rsidR="00B9750F" w:rsidRPr="00B52952">
              <w:rPr>
                <w:rFonts w:ascii="Arial Narrow" w:hAnsi="Arial Narrow"/>
                <w:sz w:val="20"/>
                <w:szCs w:val="20"/>
              </w:rPr>
              <w:t>4</w:t>
            </w:r>
          </w:p>
        </w:tc>
      </w:tr>
      <w:tr w:rsidR="00CF699F" w:rsidRPr="00CF699F" w:rsidTr="00B90215">
        <w:tc>
          <w:tcPr>
            <w:tcW w:w="1258" w:type="pct"/>
          </w:tcPr>
          <w:p w:rsidR="002848B4" w:rsidRPr="00CF699F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CF699F">
              <w:rPr>
                <w:rFonts w:ascii="Arial Narrow" w:hAnsi="Arial Narrow"/>
                <w:sz w:val="20"/>
                <w:szCs w:val="20"/>
              </w:rPr>
              <w:t>S48</w:t>
            </w:r>
          </w:p>
        </w:tc>
        <w:tc>
          <w:tcPr>
            <w:tcW w:w="2668" w:type="pct"/>
          </w:tcPr>
          <w:p w:rsidR="002848B4" w:rsidRPr="00CF699F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CF699F">
              <w:rPr>
                <w:rFonts w:ascii="Arial Narrow" w:hAnsi="Arial Narrow"/>
                <w:sz w:val="20"/>
                <w:szCs w:val="20"/>
              </w:rPr>
              <w:t>Amputacija obje nadlaktice</w:t>
            </w:r>
          </w:p>
        </w:tc>
        <w:tc>
          <w:tcPr>
            <w:tcW w:w="1074" w:type="pct"/>
          </w:tcPr>
          <w:p w:rsidR="002848B4" w:rsidRPr="00CF699F" w:rsidRDefault="002848B4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F699F">
              <w:rPr>
                <w:rFonts w:ascii="Arial Narrow" w:hAnsi="Arial Narrow"/>
                <w:sz w:val="20"/>
                <w:szCs w:val="20"/>
              </w:rPr>
              <w:t>1</w:t>
            </w:r>
          </w:p>
        </w:tc>
      </w:tr>
      <w:tr w:rsidR="000F06BA" w:rsidRPr="000F06BA" w:rsidTr="00B90215">
        <w:tc>
          <w:tcPr>
            <w:tcW w:w="1258" w:type="pct"/>
          </w:tcPr>
          <w:p w:rsidR="002848B4" w:rsidRPr="000F06BA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0F06BA">
              <w:rPr>
                <w:rFonts w:ascii="Arial Narrow" w:hAnsi="Arial Narrow"/>
                <w:sz w:val="20"/>
                <w:szCs w:val="20"/>
              </w:rPr>
              <w:t>S58</w:t>
            </w:r>
          </w:p>
        </w:tc>
        <w:tc>
          <w:tcPr>
            <w:tcW w:w="2668" w:type="pct"/>
          </w:tcPr>
          <w:p w:rsidR="002848B4" w:rsidRPr="000F06BA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0F06BA">
              <w:rPr>
                <w:rFonts w:ascii="Arial Narrow" w:hAnsi="Arial Narrow"/>
                <w:sz w:val="20"/>
                <w:szCs w:val="20"/>
              </w:rPr>
              <w:t>Amputacija obje podlaktice</w:t>
            </w:r>
          </w:p>
        </w:tc>
        <w:tc>
          <w:tcPr>
            <w:tcW w:w="1074" w:type="pct"/>
          </w:tcPr>
          <w:p w:rsidR="002848B4" w:rsidRPr="000F06BA" w:rsidRDefault="002848B4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06BA">
              <w:rPr>
                <w:rFonts w:ascii="Arial Narrow" w:hAnsi="Arial Narrow"/>
                <w:sz w:val="20"/>
                <w:szCs w:val="20"/>
              </w:rPr>
              <w:t>1</w:t>
            </w:r>
          </w:p>
        </w:tc>
      </w:tr>
      <w:tr w:rsidR="00B64274" w:rsidRPr="00B64274" w:rsidTr="00B90215">
        <w:tc>
          <w:tcPr>
            <w:tcW w:w="1258" w:type="pct"/>
          </w:tcPr>
          <w:p w:rsidR="002848B4" w:rsidRPr="00B64274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B64274">
              <w:rPr>
                <w:rFonts w:ascii="Arial Narrow" w:hAnsi="Arial Narrow"/>
                <w:sz w:val="20"/>
                <w:szCs w:val="20"/>
              </w:rPr>
              <w:t>S88</w:t>
            </w:r>
          </w:p>
        </w:tc>
        <w:tc>
          <w:tcPr>
            <w:tcW w:w="2668" w:type="pct"/>
          </w:tcPr>
          <w:p w:rsidR="002848B4" w:rsidRPr="00B64274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B64274">
              <w:rPr>
                <w:rFonts w:ascii="Arial Narrow" w:hAnsi="Arial Narrow"/>
                <w:sz w:val="20"/>
                <w:szCs w:val="20"/>
              </w:rPr>
              <w:t>Amputacija obje potkoljenice</w:t>
            </w:r>
          </w:p>
        </w:tc>
        <w:tc>
          <w:tcPr>
            <w:tcW w:w="1074" w:type="pct"/>
          </w:tcPr>
          <w:p w:rsidR="002848B4" w:rsidRPr="00B64274" w:rsidRDefault="00376E7E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64274">
              <w:rPr>
                <w:rFonts w:ascii="Arial Narrow" w:hAnsi="Arial Narrow"/>
                <w:sz w:val="20"/>
                <w:szCs w:val="20"/>
              </w:rPr>
              <w:t>2</w:t>
            </w:r>
          </w:p>
        </w:tc>
      </w:tr>
      <w:tr w:rsidR="00B52952" w:rsidRPr="00B52952" w:rsidTr="00B90215">
        <w:tc>
          <w:tcPr>
            <w:tcW w:w="1258" w:type="pct"/>
          </w:tcPr>
          <w:p w:rsidR="002848B4" w:rsidRPr="00B52952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B52952">
              <w:rPr>
                <w:rFonts w:ascii="Arial Narrow" w:hAnsi="Arial Narrow"/>
                <w:sz w:val="20"/>
                <w:szCs w:val="20"/>
              </w:rPr>
              <w:t>G35</w:t>
            </w:r>
          </w:p>
        </w:tc>
        <w:tc>
          <w:tcPr>
            <w:tcW w:w="2668" w:type="pct"/>
          </w:tcPr>
          <w:p w:rsidR="002848B4" w:rsidRPr="00B52952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52952">
              <w:rPr>
                <w:rFonts w:ascii="Arial Narrow" w:hAnsi="Arial Narrow"/>
                <w:sz w:val="20"/>
                <w:szCs w:val="20"/>
              </w:rPr>
              <w:t>Multipla</w:t>
            </w:r>
            <w:proofErr w:type="spellEnd"/>
            <w:r w:rsidRPr="00B52952">
              <w:rPr>
                <w:rFonts w:ascii="Arial Narrow" w:hAnsi="Arial Narrow"/>
                <w:sz w:val="20"/>
                <w:szCs w:val="20"/>
              </w:rPr>
              <w:t xml:space="preserve"> skleroza</w:t>
            </w:r>
          </w:p>
        </w:tc>
        <w:tc>
          <w:tcPr>
            <w:tcW w:w="1074" w:type="pct"/>
          </w:tcPr>
          <w:p w:rsidR="002848B4" w:rsidRPr="00B52952" w:rsidRDefault="00B52952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52952">
              <w:rPr>
                <w:rFonts w:ascii="Arial Narrow" w:hAnsi="Arial Narrow"/>
                <w:sz w:val="20"/>
                <w:szCs w:val="20"/>
              </w:rPr>
              <w:t>40</w:t>
            </w:r>
          </w:p>
        </w:tc>
      </w:tr>
    </w:tbl>
    <w:p w:rsidR="009B2F26" w:rsidRPr="00D44287" w:rsidRDefault="002848B4" w:rsidP="009B2F26">
      <w:pPr>
        <w:rPr>
          <w:rFonts w:ascii="Arial Narrow" w:hAnsi="Arial Narrow"/>
          <w:sz w:val="20"/>
          <w:szCs w:val="20"/>
        </w:rPr>
      </w:pPr>
      <w:r w:rsidRPr="00D44287">
        <w:rPr>
          <w:rFonts w:ascii="Arial Narrow" w:hAnsi="Arial Narrow"/>
          <w:sz w:val="20"/>
          <w:szCs w:val="20"/>
        </w:rPr>
        <w:t>* osobe s označenim oštećenjem sluha u razmjerima gluhoće i teže nagluhosti</w:t>
      </w:r>
      <w:r w:rsidR="009B2F26" w:rsidRPr="00D44287">
        <w:rPr>
          <w:rFonts w:ascii="Arial Narrow" w:hAnsi="Arial Narrow"/>
          <w:sz w:val="20"/>
          <w:szCs w:val="20"/>
        </w:rPr>
        <w:t xml:space="preserve"> (gubitak sluha veći od 60 decibela)</w:t>
      </w:r>
    </w:p>
    <w:p w:rsidR="009B2F26" w:rsidRPr="00BB4DB9" w:rsidRDefault="009B2F26" w:rsidP="009B2F26">
      <w:pPr>
        <w:rPr>
          <w:rFonts w:ascii="Arial Narrow" w:hAnsi="Arial Narrow"/>
          <w:color w:val="FF0000"/>
          <w:sz w:val="20"/>
          <w:szCs w:val="20"/>
        </w:rPr>
      </w:pPr>
    </w:p>
    <w:p w:rsidR="002848B4" w:rsidRPr="0082775B" w:rsidRDefault="002848B4" w:rsidP="00FE4F5C">
      <w:pPr>
        <w:pStyle w:val="Naslov1"/>
        <w:rPr>
          <w:sz w:val="20"/>
          <w:szCs w:val="20"/>
          <w:lang w:val="hr-HR"/>
        </w:rPr>
      </w:pPr>
      <w:bookmarkStart w:id="14" w:name="_Toc348952460"/>
      <w:r w:rsidRPr="0082775B">
        <w:rPr>
          <w:sz w:val="20"/>
          <w:szCs w:val="20"/>
          <w:lang w:val="hr-HR"/>
        </w:rPr>
        <w:lastRenderedPageBreak/>
        <w:t xml:space="preserve">5. </w:t>
      </w:r>
      <w:r w:rsidRPr="0082775B">
        <w:rPr>
          <w:sz w:val="20"/>
          <w:szCs w:val="20"/>
        </w:rPr>
        <w:t>Grad</w:t>
      </w:r>
      <w:r w:rsidRPr="0082775B">
        <w:rPr>
          <w:sz w:val="20"/>
          <w:szCs w:val="20"/>
          <w:lang w:val="hr-HR"/>
        </w:rPr>
        <w:t xml:space="preserve"> </w:t>
      </w:r>
      <w:r w:rsidRPr="0082775B">
        <w:rPr>
          <w:sz w:val="20"/>
          <w:szCs w:val="20"/>
        </w:rPr>
        <w:t>Zagreb</w:t>
      </w:r>
      <w:bookmarkEnd w:id="14"/>
    </w:p>
    <w:p w:rsidR="002848B4" w:rsidRPr="0082775B" w:rsidRDefault="002848B4" w:rsidP="00FE4F5C">
      <w:pPr>
        <w:pStyle w:val="Naslov2"/>
        <w:rPr>
          <w:sz w:val="20"/>
          <w:szCs w:val="20"/>
        </w:rPr>
      </w:pPr>
      <w:bookmarkStart w:id="15" w:name="_Toc348952461"/>
      <w:r w:rsidRPr="0082775B">
        <w:rPr>
          <w:sz w:val="20"/>
          <w:szCs w:val="20"/>
        </w:rPr>
        <w:t>5.1. Opći sociodemografski podaci</w:t>
      </w:r>
      <w:bookmarkEnd w:id="15"/>
    </w:p>
    <w:p w:rsidR="002848B4" w:rsidRPr="0082775B" w:rsidRDefault="002848B4" w:rsidP="002848B4">
      <w:pPr>
        <w:jc w:val="both"/>
        <w:rPr>
          <w:rFonts w:ascii="Arial Narrow" w:hAnsi="Arial Narrow"/>
          <w:sz w:val="20"/>
          <w:szCs w:val="20"/>
        </w:rPr>
      </w:pPr>
      <w:r w:rsidRPr="0082775B">
        <w:rPr>
          <w:rFonts w:ascii="Arial Narrow" w:hAnsi="Arial Narrow"/>
          <w:sz w:val="20"/>
          <w:szCs w:val="20"/>
        </w:rPr>
        <w:t xml:space="preserve">U Gradu Zagrebu, stanje na dan </w:t>
      </w:r>
      <w:r w:rsidR="00554123" w:rsidRPr="0082775B">
        <w:rPr>
          <w:rFonts w:ascii="Arial Narrow" w:hAnsi="Arial Narrow"/>
          <w:sz w:val="20"/>
          <w:szCs w:val="20"/>
        </w:rPr>
        <w:t>1</w:t>
      </w:r>
      <w:r w:rsidR="00530DA9" w:rsidRPr="0082775B">
        <w:rPr>
          <w:rFonts w:ascii="Arial Narrow" w:hAnsi="Arial Narrow"/>
          <w:sz w:val="20"/>
          <w:szCs w:val="20"/>
        </w:rPr>
        <w:t>2</w:t>
      </w:r>
      <w:r w:rsidRPr="0082775B">
        <w:rPr>
          <w:rFonts w:ascii="Arial Narrow" w:hAnsi="Arial Narrow"/>
          <w:sz w:val="20"/>
          <w:szCs w:val="20"/>
        </w:rPr>
        <w:t>.</w:t>
      </w:r>
      <w:r w:rsidR="00914B45" w:rsidRPr="0082775B">
        <w:rPr>
          <w:rFonts w:ascii="Arial Narrow" w:hAnsi="Arial Narrow"/>
          <w:sz w:val="20"/>
          <w:szCs w:val="20"/>
        </w:rPr>
        <w:t>0</w:t>
      </w:r>
      <w:r w:rsidR="00554123" w:rsidRPr="0082775B">
        <w:rPr>
          <w:rFonts w:ascii="Arial Narrow" w:hAnsi="Arial Narrow"/>
          <w:sz w:val="20"/>
          <w:szCs w:val="20"/>
        </w:rPr>
        <w:t>3</w:t>
      </w:r>
      <w:r w:rsidRPr="0082775B">
        <w:rPr>
          <w:rFonts w:ascii="Arial Narrow" w:hAnsi="Arial Narrow"/>
          <w:sz w:val="20"/>
          <w:szCs w:val="20"/>
        </w:rPr>
        <w:t>.20</w:t>
      </w:r>
      <w:r w:rsidR="002A55C6" w:rsidRPr="0082775B">
        <w:rPr>
          <w:rFonts w:ascii="Arial Narrow" w:hAnsi="Arial Narrow"/>
          <w:sz w:val="20"/>
          <w:szCs w:val="20"/>
        </w:rPr>
        <w:t>1</w:t>
      </w:r>
      <w:r w:rsidR="00554123" w:rsidRPr="0082775B">
        <w:rPr>
          <w:rFonts w:ascii="Arial Narrow" w:hAnsi="Arial Narrow"/>
          <w:sz w:val="20"/>
          <w:szCs w:val="20"/>
        </w:rPr>
        <w:t>5</w:t>
      </w:r>
      <w:r w:rsidRPr="0082775B">
        <w:rPr>
          <w:rFonts w:ascii="Arial Narrow" w:hAnsi="Arial Narrow"/>
          <w:sz w:val="20"/>
          <w:szCs w:val="20"/>
        </w:rPr>
        <w:t>., živi 9</w:t>
      </w:r>
      <w:r w:rsidR="00530DA9" w:rsidRPr="0082775B">
        <w:rPr>
          <w:rFonts w:ascii="Arial Narrow" w:hAnsi="Arial Narrow"/>
          <w:sz w:val="20"/>
          <w:szCs w:val="20"/>
        </w:rPr>
        <w:t>0</w:t>
      </w:r>
      <w:r w:rsidR="007C05EE" w:rsidRPr="0082775B">
        <w:rPr>
          <w:rFonts w:ascii="Arial Narrow" w:hAnsi="Arial Narrow"/>
          <w:sz w:val="20"/>
          <w:szCs w:val="20"/>
        </w:rPr>
        <w:t xml:space="preserve"> </w:t>
      </w:r>
      <w:r w:rsidR="00530DA9" w:rsidRPr="0082775B">
        <w:rPr>
          <w:rFonts w:ascii="Arial Narrow" w:hAnsi="Arial Narrow"/>
          <w:sz w:val="20"/>
          <w:szCs w:val="20"/>
        </w:rPr>
        <w:t>853</w:t>
      </w:r>
      <w:r w:rsidRPr="0082775B">
        <w:rPr>
          <w:rFonts w:ascii="Arial Narrow" w:hAnsi="Arial Narrow"/>
          <w:sz w:val="20"/>
          <w:szCs w:val="20"/>
        </w:rPr>
        <w:t xml:space="preserve"> osob</w:t>
      </w:r>
      <w:r w:rsidR="00914B45" w:rsidRPr="0082775B">
        <w:rPr>
          <w:rFonts w:ascii="Arial Narrow" w:hAnsi="Arial Narrow"/>
          <w:sz w:val="20"/>
          <w:szCs w:val="20"/>
        </w:rPr>
        <w:t>a</w:t>
      </w:r>
      <w:r w:rsidRPr="0082775B">
        <w:rPr>
          <w:rFonts w:ascii="Arial Narrow" w:hAnsi="Arial Narrow"/>
          <w:sz w:val="20"/>
          <w:szCs w:val="20"/>
        </w:rPr>
        <w:t xml:space="preserve"> s invaliditetom od čega su 4</w:t>
      </w:r>
      <w:r w:rsidR="00914B45" w:rsidRPr="0082775B">
        <w:rPr>
          <w:rFonts w:ascii="Arial Narrow" w:hAnsi="Arial Narrow"/>
          <w:sz w:val="20"/>
          <w:szCs w:val="20"/>
        </w:rPr>
        <w:t xml:space="preserve">8 </w:t>
      </w:r>
      <w:r w:rsidR="00530DA9" w:rsidRPr="0082775B">
        <w:rPr>
          <w:rFonts w:ascii="Arial Narrow" w:hAnsi="Arial Narrow"/>
          <w:sz w:val="20"/>
          <w:szCs w:val="20"/>
        </w:rPr>
        <w:t>471</w:t>
      </w:r>
      <w:r w:rsidRPr="0082775B">
        <w:rPr>
          <w:rFonts w:ascii="Arial Narrow" w:hAnsi="Arial Narrow"/>
          <w:sz w:val="20"/>
          <w:szCs w:val="20"/>
        </w:rPr>
        <w:t xml:space="preserve"> muški (</w:t>
      </w:r>
      <w:r w:rsidR="00914B45" w:rsidRPr="0082775B">
        <w:rPr>
          <w:rFonts w:ascii="Arial Narrow" w:hAnsi="Arial Narrow"/>
          <w:sz w:val="20"/>
          <w:szCs w:val="20"/>
        </w:rPr>
        <w:t>53</w:t>
      </w:r>
      <w:r w:rsidRPr="0082775B">
        <w:rPr>
          <w:rFonts w:ascii="Arial Narrow" w:hAnsi="Arial Narrow"/>
          <w:sz w:val="20"/>
          <w:szCs w:val="20"/>
        </w:rPr>
        <w:t xml:space="preserve">%) i </w:t>
      </w:r>
      <w:r w:rsidR="00914B45" w:rsidRPr="0082775B">
        <w:rPr>
          <w:rFonts w:ascii="Arial Narrow" w:hAnsi="Arial Narrow"/>
          <w:sz w:val="20"/>
          <w:szCs w:val="20"/>
        </w:rPr>
        <w:t xml:space="preserve">42 </w:t>
      </w:r>
      <w:r w:rsidR="00530DA9" w:rsidRPr="0082775B">
        <w:rPr>
          <w:rFonts w:ascii="Arial Narrow" w:hAnsi="Arial Narrow"/>
          <w:sz w:val="20"/>
          <w:szCs w:val="20"/>
        </w:rPr>
        <w:t>382</w:t>
      </w:r>
      <w:r w:rsidRPr="0082775B">
        <w:rPr>
          <w:rFonts w:ascii="Arial Narrow" w:hAnsi="Arial Narrow"/>
          <w:sz w:val="20"/>
          <w:szCs w:val="20"/>
        </w:rPr>
        <w:t xml:space="preserve"> žene (4</w:t>
      </w:r>
      <w:r w:rsidR="00141C68" w:rsidRPr="0082775B">
        <w:rPr>
          <w:rFonts w:ascii="Arial Narrow" w:hAnsi="Arial Narrow"/>
          <w:sz w:val="20"/>
          <w:szCs w:val="20"/>
        </w:rPr>
        <w:t>7</w:t>
      </w:r>
      <w:r w:rsidRPr="0082775B">
        <w:rPr>
          <w:rFonts w:ascii="Arial Narrow" w:hAnsi="Arial Narrow"/>
          <w:sz w:val="20"/>
          <w:szCs w:val="20"/>
        </w:rPr>
        <w:t>%) (tablica 1.) te na taj način osobe s invaliditetom čine 11,</w:t>
      </w:r>
      <w:r w:rsidR="00B0396C" w:rsidRPr="0082775B">
        <w:rPr>
          <w:rFonts w:ascii="Arial Narrow" w:hAnsi="Arial Narrow"/>
          <w:sz w:val="20"/>
          <w:szCs w:val="20"/>
        </w:rPr>
        <w:t>5</w:t>
      </w:r>
      <w:r w:rsidRPr="0082775B">
        <w:rPr>
          <w:rFonts w:ascii="Arial Narrow" w:hAnsi="Arial Narrow"/>
          <w:sz w:val="20"/>
          <w:szCs w:val="20"/>
        </w:rPr>
        <w:t>% ukupnog stanovništva županije (tablica 2.). Najveći broj osoba s invaliditetom, njih 4</w:t>
      </w:r>
      <w:r w:rsidR="002A2477" w:rsidRPr="0082775B">
        <w:rPr>
          <w:rFonts w:ascii="Arial Narrow" w:hAnsi="Arial Narrow"/>
          <w:sz w:val="20"/>
          <w:szCs w:val="20"/>
        </w:rPr>
        <w:t>2</w:t>
      </w:r>
      <w:r w:rsidR="00914B45" w:rsidRPr="0082775B">
        <w:rPr>
          <w:rFonts w:ascii="Arial Narrow" w:hAnsi="Arial Narrow"/>
          <w:sz w:val="20"/>
          <w:szCs w:val="20"/>
        </w:rPr>
        <w:t xml:space="preserve"> </w:t>
      </w:r>
      <w:r w:rsidR="00DD3F67" w:rsidRPr="0082775B">
        <w:rPr>
          <w:rFonts w:ascii="Arial Narrow" w:hAnsi="Arial Narrow"/>
          <w:sz w:val="20"/>
          <w:szCs w:val="20"/>
        </w:rPr>
        <w:t>127</w:t>
      </w:r>
      <w:r w:rsidRPr="0082775B">
        <w:rPr>
          <w:rFonts w:ascii="Arial Narrow" w:hAnsi="Arial Narrow"/>
          <w:sz w:val="20"/>
          <w:szCs w:val="20"/>
        </w:rPr>
        <w:t xml:space="preserve"> (</w:t>
      </w:r>
      <w:r w:rsidR="00F015F2" w:rsidRPr="0082775B">
        <w:rPr>
          <w:rFonts w:ascii="Arial Narrow" w:hAnsi="Arial Narrow"/>
          <w:sz w:val="20"/>
          <w:szCs w:val="20"/>
        </w:rPr>
        <w:t>4</w:t>
      </w:r>
      <w:r w:rsidR="002A2477" w:rsidRPr="0082775B">
        <w:rPr>
          <w:rFonts w:ascii="Arial Narrow" w:hAnsi="Arial Narrow"/>
          <w:sz w:val="20"/>
          <w:szCs w:val="20"/>
        </w:rPr>
        <w:t>6</w:t>
      </w:r>
      <w:r w:rsidRPr="0082775B">
        <w:rPr>
          <w:rFonts w:ascii="Arial Narrow" w:hAnsi="Arial Narrow"/>
          <w:sz w:val="20"/>
          <w:szCs w:val="20"/>
        </w:rPr>
        <w:t>%), je u radno aktivnoj dobi (tablica 1). Iz tablice 1. moguće je uočiti da je invaliditet prisutan u svim dobnim skupinama</w:t>
      </w:r>
      <w:r w:rsidR="004F139E" w:rsidRPr="0082775B">
        <w:rPr>
          <w:rFonts w:ascii="Arial Narrow" w:hAnsi="Arial Narrow"/>
          <w:sz w:val="20"/>
          <w:szCs w:val="20"/>
        </w:rPr>
        <w:t>,</w:t>
      </w:r>
      <w:r w:rsidRPr="0082775B">
        <w:rPr>
          <w:rFonts w:ascii="Arial Narrow" w:hAnsi="Arial Narrow"/>
          <w:sz w:val="20"/>
          <w:szCs w:val="20"/>
        </w:rPr>
        <w:t xml:space="preserve"> a u </w:t>
      </w:r>
      <w:r w:rsidR="00023283" w:rsidRPr="0082775B">
        <w:rPr>
          <w:rFonts w:ascii="Arial Narrow" w:hAnsi="Arial Narrow"/>
          <w:sz w:val="20"/>
          <w:szCs w:val="20"/>
        </w:rPr>
        <w:t>1</w:t>
      </w:r>
      <w:r w:rsidR="00F015F2" w:rsidRPr="0082775B">
        <w:rPr>
          <w:rFonts w:ascii="Arial Narrow" w:hAnsi="Arial Narrow"/>
          <w:sz w:val="20"/>
          <w:szCs w:val="20"/>
        </w:rPr>
        <w:t>1</w:t>
      </w:r>
      <w:r w:rsidRPr="0082775B">
        <w:rPr>
          <w:rFonts w:ascii="Arial Narrow" w:hAnsi="Arial Narrow"/>
          <w:sz w:val="20"/>
          <w:szCs w:val="20"/>
        </w:rPr>
        <w:t xml:space="preserve">% prisutan je i u dječjoj dobi, 0-19 godina. Ukoliko se razmotri koliki je udio osoba s invaliditetom u ukupnom stanovništvu županije, prema navedenim dobnim skupinama, dolazimo do podatka da je Grad Zagreb </w:t>
      </w:r>
      <w:r w:rsidR="00914B45" w:rsidRPr="0082775B">
        <w:rPr>
          <w:rFonts w:ascii="Arial Narrow" w:hAnsi="Arial Narrow"/>
          <w:sz w:val="20"/>
          <w:szCs w:val="20"/>
        </w:rPr>
        <w:t xml:space="preserve"> ispod </w:t>
      </w:r>
      <w:r w:rsidRPr="0082775B">
        <w:rPr>
          <w:rFonts w:ascii="Arial Narrow" w:hAnsi="Arial Narrow"/>
          <w:sz w:val="20"/>
          <w:szCs w:val="20"/>
        </w:rPr>
        <w:t>prosjek</w:t>
      </w:r>
      <w:r w:rsidR="00914B45" w:rsidRPr="0082775B">
        <w:rPr>
          <w:rFonts w:ascii="Arial Narrow" w:hAnsi="Arial Narrow"/>
          <w:sz w:val="20"/>
          <w:szCs w:val="20"/>
        </w:rPr>
        <w:t>a</w:t>
      </w:r>
      <w:r w:rsidRPr="0082775B">
        <w:rPr>
          <w:rFonts w:ascii="Arial Narrow" w:hAnsi="Arial Narrow"/>
          <w:sz w:val="20"/>
          <w:szCs w:val="20"/>
        </w:rPr>
        <w:t xml:space="preserve"> za ukupnu prevalenciju</w:t>
      </w:r>
      <w:r w:rsidR="00914B45" w:rsidRPr="0082775B">
        <w:rPr>
          <w:rFonts w:ascii="Arial Narrow" w:hAnsi="Arial Narrow"/>
          <w:sz w:val="20"/>
          <w:szCs w:val="20"/>
        </w:rPr>
        <w:t xml:space="preserve"> te prevalenciju u radno aktivnoj dobi</w:t>
      </w:r>
      <w:r w:rsidR="00023283" w:rsidRPr="0082775B">
        <w:rPr>
          <w:rFonts w:ascii="Arial Narrow" w:hAnsi="Arial Narrow"/>
          <w:sz w:val="20"/>
          <w:szCs w:val="20"/>
        </w:rPr>
        <w:t xml:space="preserve">, </w:t>
      </w:r>
      <w:r w:rsidRPr="0082775B">
        <w:rPr>
          <w:rFonts w:ascii="Arial Narrow" w:hAnsi="Arial Narrow"/>
          <w:sz w:val="20"/>
          <w:szCs w:val="20"/>
        </w:rPr>
        <w:t xml:space="preserve"> </w:t>
      </w:r>
      <w:r w:rsidR="00F015F2" w:rsidRPr="0082775B">
        <w:rPr>
          <w:rFonts w:ascii="Arial Narrow" w:hAnsi="Arial Narrow"/>
          <w:sz w:val="20"/>
          <w:szCs w:val="20"/>
        </w:rPr>
        <w:t xml:space="preserve">a </w:t>
      </w:r>
      <w:r w:rsidR="004733FB" w:rsidRPr="0082775B">
        <w:rPr>
          <w:rFonts w:ascii="Arial Narrow" w:hAnsi="Arial Narrow"/>
          <w:sz w:val="20"/>
          <w:szCs w:val="20"/>
        </w:rPr>
        <w:t xml:space="preserve">iznad prosjeka za </w:t>
      </w:r>
      <w:r w:rsidRPr="0082775B">
        <w:rPr>
          <w:rFonts w:ascii="Arial Narrow" w:hAnsi="Arial Narrow"/>
          <w:sz w:val="20"/>
          <w:szCs w:val="20"/>
        </w:rPr>
        <w:t>prevalencij</w:t>
      </w:r>
      <w:r w:rsidR="00F015F2" w:rsidRPr="0082775B">
        <w:rPr>
          <w:rFonts w:ascii="Arial Narrow" w:hAnsi="Arial Narrow"/>
          <w:sz w:val="20"/>
          <w:szCs w:val="20"/>
        </w:rPr>
        <w:t>e</w:t>
      </w:r>
      <w:r w:rsidRPr="0082775B">
        <w:rPr>
          <w:rFonts w:ascii="Arial Narrow" w:hAnsi="Arial Narrow"/>
          <w:sz w:val="20"/>
          <w:szCs w:val="20"/>
        </w:rPr>
        <w:t xml:space="preserve"> u dobn</w:t>
      </w:r>
      <w:r w:rsidR="00F015F2" w:rsidRPr="0082775B">
        <w:rPr>
          <w:rFonts w:ascii="Arial Narrow" w:hAnsi="Arial Narrow"/>
          <w:sz w:val="20"/>
          <w:szCs w:val="20"/>
        </w:rPr>
        <w:t>im</w:t>
      </w:r>
      <w:r w:rsidRPr="0082775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82775B">
        <w:rPr>
          <w:rFonts w:ascii="Arial Narrow" w:hAnsi="Arial Narrow"/>
          <w:sz w:val="20"/>
          <w:szCs w:val="20"/>
        </w:rPr>
        <w:t>skupi</w:t>
      </w:r>
      <w:r w:rsidR="00F015F2" w:rsidRPr="0082775B">
        <w:rPr>
          <w:rFonts w:ascii="Arial Narrow" w:hAnsi="Arial Narrow"/>
          <w:sz w:val="20"/>
          <w:szCs w:val="20"/>
        </w:rPr>
        <w:t>nama</w:t>
      </w:r>
      <w:r w:rsidR="00023283" w:rsidRPr="0082775B">
        <w:rPr>
          <w:rFonts w:ascii="Arial Narrow" w:hAnsi="Arial Narrow"/>
          <w:sz w:val="20"/>
          <w:szCs w:val="20"/>
        </w:rPr>
        <w:t>i</w:t>
      </w:r>
      <w:proofErr w:type="spellEnd"/>
      <w:r w:rsidRPr="0082775B">
        <w:rPr>
          <w:rFonts w:ascii="Arial Narrow" w:hAnsi="Arial Narrow"/>
          <w:sz w:val="20"/>
          <w:szCs w:val="20"/>
        </w:rPr>
        <w:t xml:space="preserve"> 0-19</w:t>
      </w:r>
      <w:r w:rsidR="00F015F2" w:rsidRPr="0082775B">
        <w:rPr>
          <w:rFonts w:ascii="Arial Narrow" w:hAnsi="Arial Narrow"/>
          <w:sz w:val="20"/>
          <w:szCs w:val="20"/>
        </w:rPr>
        <w:t xml:space="preserve"> i</w:t>
      </w:r>
      <w:r w:rsidR="00023283" w:rsidRPr="0082775B">
        <w:rPr>
          <w:rFonts w:ascii="Arial Narrow" w:hAnsi="Arial Narrow"/>
          <w:sz w:val="20"/>
          <w:szCs w:val="20"/>
        </w:rPr>
        <w:t xml:space="preserve"> </w:t>
      </w:r>
      <w:r w:rsidRPr="0082775B">
        <w:rPr>
          <w:rFonts w:ascii="Arial Narrow" w:hAnsi="Arial Narrow"/>
          <w:sz w:val="20"/>
          <w:szCs w:val="20"/>
        </w:rPr>
        <w:t xml:space="preserve">65+ (tablica 2). </w:t>
      </w:r>
    </w:p>
    <w:p w:rsidR="002848B4" w:rsidRPr="00B46DFC" w:rsidRDefault="002848B4" w:rsidP="002848B4">
      <w:pPr>
        <w:jc w:val="both"/>
        <w:rPr>
          <w:rFonts w:ascii="Arial Narrow" w:hAnsi="Arial Narrow"/>
          <w:color w:val="FF0000"/>
          <w:sz w:val="28"/>
          <w:szCs w:val="28"/>
        </w:rPr>
      </w:pPr>
    </w:p>
    <w:p w:rsidR="00516AB9" w:rsidRPr="00B46DFC" w:rsidRDefault="0022478C" w:rsidP="00516AB9">
      <w:pPr>
        <w:jc w:val="both"/>
        <w:rPr>
          <w:rFonts w:ascii="Arial Narrow" w:hAnsi="Arial Narrow"/>
          <w:color w:val="FF0000"/>
          <w:sz w:val="20"/>
          <w:szCs w:val="20"/>
        </w:rPr>
      </w:pPr>
      <w:r w:rsidRPr="00961114">
        <w:rPr>
          <w:rFonts w:ascii="Arial Narrow" w:hAnsi="Arial Narrow"/>
          <w:sz w:val="20"/>
          <w:szCs w:val="20"/>
        </w:rPr>
        <w:t xml:space="preserve">Prema dostupnim podacima o obrazovanju </w:t>
      </w:r>
      <w:r w:rsidR="00914B45" w:rsidRPr="00961114">
        <w:rPr>
          <w:rFonts w:ascii="Arial Narrow" w:hAnsi="Arial Narrow"/>
          <w:sz w:val="20"/>
          <w:szCs w:val="20"/>
        </w:rPr>
        <w:t>4</w:t>
      </w:r>
      <w:r w:rsidR="00961114" w:rsidRPr="00961114">
        <w:rPr>
          <w:rFonts w:ascii="Arial Narrow" w:hAnsi="Arial Narrow"/>
          <w:sz w:val="20"/>
          <w:szCs w:val="20"/>
        </w:rPr>
        <w:t>7</w:t>
      </w:r>
      <w:r w:rsidRPr="00961114">
        <w:rPr>
          <w:rFonts w:ascii="Arial Narrow" w:hAnsi="Arial Narrow"/>
          <w:sz w:val="20"/>
          <w:szCs w:val="20"/>
        </w:rPr>
        <w:t>% osoba s invaliditetom</w:t>
      </w:r>
      <w:r w:rsidR="00516AB9" w:rsidRPr="00961114">
        <w:rPr>
          <w:rFonts w:ascii="Arial Narrow" w:hAnsi="Arial Narrow"/>
          <w:sz w:val="20"/>
          <w:szCs w:val="20"/>
        </w:rPr>
        <w:t xml:space="preserve"> nema završenu osnovnu školu ili ima samo osnovnoškolsko obrazovanje. 3</w:t>
      </w:r>
      <w:r w:rsidR="00961114" w:rsidRPr="00961114">
        <w:rPr>
          <w:rFonts w:ascii="Arial Narrow" w:hAnsi="Arial Narrow"/>
          <w:sz w:val="20"/>
          <w:szCs w:val="20"/>
        </w:rPr>
        <w:t>8</w:t>
      </w:r>
      <w:r w:rsidR="00516AB9" w:rsidRPr="00961114">
        <w:rPr>
          <w:rFonts w:ascii="Arial Narrow" w:hAnsi="Arial Narrow"/>
          <w:sz w:val="20"/>
          <w:szCs w:val="20"/>
        </w:rPr>
        <w:t xml:space="preserve">% ima srednju stručnu spremu dok je </w:t>
      </w:r>
      <w:r w:rsidR="00133AC0" w:rsidRPr="00961114">
        <w:rPr>
          <w:rFonts w:ascii="Arial Narrow" w:hAnsi="Arial Narrow"/>
          <w:sz w:val="20"/>
          <w:szCs w:val="20"/>
        </w:rPr>
        <w:t>7</w:t>
      </w:r>
      <w:r w:rsidR="00516AB9" w:rsidRPr="00961114">
        <w:rPr>
          <w:rFonts w:ascii="Arial Narrow" w:hAnsi="Arial Narrow"/>
          <w:sz w:val="20"/>
          <w:szCs w:val="20"/>
        </w:rPr>
        <w:t xml:space="preserve">% osoba s visokom ili višom stručnom spremom. Specijalno obrazovanje nalazimo kod </w:t>
      </w:r>
      <w:r w:rsidR="00133AC0" w:rsidRPr="00961114">
        <w:rPr>
          <w:rFonts w:ascii="Arial Narrow" w:hAnsi="Arial Narrow"/>
          <w:sz w:val="20"/>
          <w:szCs w:val="20"/>
        </w:rPr>
        <w:t>8</w:t>
      </w:r>
      <w:r w:rsidR="00516AB9" w:rsidRPr="00961114">
        <w:rPr>
          <w:rFonts w:ascii="Arial Narrow" w:hAnsi="Arial Narrow"/>
          <w:sz w:val="20"/>
          <w:szCs w:val="20"/>
        </w:rPr>
        <w:t xml:space="preserve">% osoba s invaliditetom. </w:t>
      </w:r>
      <w:r w:rsidR="00516AB9" w:rsidRPr="00EC3C22">
        <w:rPr>
          <w:rFonts w:ascii="Arial Narrow" w:hAnsi="Arial Narrow"/>
          <w:sz w:val="20"/>
          <w:szCs w:val="20"/>
        </w:rPr>
        <w:t>Prema podacima*, novoformirane baze zaposlenih osoba s invaliditetom, u Gradu Zagrebu je 3</w:t>
      </w:r>
      <w:r w:rsidR="00EE1E48" w:rsidRPr="00EC3C22">
        <w:rPr>
          <w:rFonts w:ascii="Arial Narrow" w:hAnsi="Arial Narrow"/>
          <w:sz w:val="20"/>
          <w:szCs w:val="20"/>
        </w:rPr>
        <w:t>6</w:t>
      </w:r>
      <w:r w:rsidR="00EC3C22" w:rsidRPr="00EC3C22">
        <w:rPr>
          <w:rFonts w:ascii="Arial Narrow" w:hAnsi="Arial Narrow"/>
          <w:sz w:val="20"/>
          <w:szCs w:val="20"/>
        </w:rPr>
        <w:t>68</w:t>
      </w:r>
      <w:r w:rsidR="00516AB9" w:rsidRPr="00EC3C22">
        <w:rPr>
          <w:rFonts w:ascii="Arial Narrow" w:hAnsi="Arial Narrow"/>
          <w:sz w:val="20"/>
          <w:szCs w:val="20"/>
        </w:rPr>
        <w:t xml:space="preserve">  zaposlenih (zaposleni, privremeno radno nesposobni) osoba s invaliditetom s 5</w:t>
      </w:r>
      <w:r w:rsidR="00970796" w:rsidRPr="00EC3C22">
        <w:rPr>
          <w:rFonts w:ascii="Arial Narrow" w:hAnsi="Arial Narrow"/>
          <w:sz w:val="20"/>
          <w:szCs w:val="20"/>
        </w:rPr>
        <w:t>4</w:t>
      </w:r>
      <w:r w:rsidR="00516AB9" w:rsidRPr="00EC3C22">
        <w:rPr>
          <w:rFonts w:ascii="Arial Narrow" w:hAnsi="Arial Narrow"/>
          <w:sz w:val="20"/>
          <w:szCs w:val="20"/>
        </w:rPr>
        <w:t>%</w:t>
      </w:r>
      <w:r w:rsidR="00516AB9" w:rsidRPr="00B46DFC">
        <w:rPr>
          <w:rFonts w:ascii="Arial Narrow" w:hAnsi="Arial Narrow"/>
          <w:color w:val="FF0000"/>
          <w:sz w:val="20"/>
          <w:szCs w:val="20"/>
        </w:rPr>
        <w:t xml:space="preserve"> </w:t>
      </w:r>
      <w:proofErr w:type="spellStart"/>
      <w:r w:rsidR="00516AB9" w:rsidRPr="00EC3C22">
        <w:rPr>
          <w:rFonts w:ascii="Arial Narrow" w:hAnsi="Arial Narrow"/>
          <w:sz w:val="20"/>
          <w:szCs w:val="20"/>
        </w:rPr>
        <w:t>udijelom</w:t>
      </w:r>
      <w:proofErr w:type="spellEnd"/>
      <w:r w:rsidR="00516AB9" w:rsidRPr="00EC3C22">
        <w:rPr>
          <w:rFonts w:ascii="Arial Narrow" w:hAnsi="Arial Narrow"/>
          <w:sz w:val="20"/>
          <w:szCs w:val="20"/>
        </w:rPr>
        <w:t xml:space="preserve"> muških i 4</w:t>
      </w:r>
      <w:r w:rsidR="0074238F" w:rsidRPr="00EC3C22">
        <w:rPr>
          <w:rFonts w:ascii="Arial Narrow" w:hAnsi="Arial Narrow"/>
          <w:sz w:val="20"/>
          <w:szCs w:val="20"/>
        </w:rPr>
        <w:t>6</w:t>
      </w:r>
      <w:r w:rsidR="00516AB9" w:rsidRPr="00EC3C22">
        <w:rPr>
          <w:rFonts w:ascii="Arial Narrow" w:hAnsi="Arial Narrow"/>
          <w:sz w:val="20"/>
          <w:szCs w:val="20"/>
        </w:rPr>
        <w:t xml:space="preserve">% </w:t>
      </w:r>
      <w:proofErr w:type="spellStart"/>
      <w:r w:rsidR="00516AB9" w:rsidRPr="00EC3C22">
        <w:rPr>
          <w:rFonts w:ascii="Arial Narrow" w:hAnsi="Arial Narrow"/>
          <w:sz w:val="20"/>
          <w:szCs w:val="20"/>
        </w:rPr>
        <w:t>udijelom</w:t>
      </w:r>
      <w:proofErr w:type="spellEnd"/>
      <w:r w:rsidR="00516AB9" w:rsidRPr="00EC3C22">
        <w:rPr>
          <w:rFonts w:ascii="Arial Narrow" w:hAnsi="Arial Narrow"/>
          <w:sz w:val="20"/>
          <w:szCs w:val="20"/>
        </w:rPr>
        <w:t xml:space="preserve"> ženskih osoba.</w:t>
      </w:r>
      <w:r w:rsidR="00516AB9" w:rsidRPr="00B46DFC">
        <w:rPr>
          <w:rFonts w:ascii="Arial Narrow" w:hAnsi="Arial Narrow"/>
          <w:color w:val="FF0000"/>
          <w:sz w:val="20"/>
          <w:szCs w:val="20"/>
        </w:rPr>
        <w:t xml:space="preserve"> </w:t>
      </w:r>
      <w:r w:rsidR="00516AB9" w:rsidRPr="009201FE">
        <w:rPr>
          <w:rFonts w:ascii="Arial Narrow" w:hAnsi="Arial Narrow"/>
          <w:sz w:val="20"/>
          <w:szCs w:val="20"/>
        </w:rPr>
        <w:t xml:space="preserve">Najčešća zvanja kod zaposlenih osoba s invaliditetom su </w:t>
      </w:r>
      <w:r w:rsidR="009201FE" w:rsidRPr="009201FE">
        <w:rPr>
          <w:rFonts w:ascii="Arial Narrow" w:hAnsi="Arial Narrow"/>
          <w:sz w:val="20"/>
          <w:szCs w:val="20"/>
        </w:rPr>
        <w:t>NKV radnik, trgovac, ekonomski tehničar, diplomirani ekonomist, elektrotehničar te kuhar</w:t>
      </w:r>
      <w:r w:rsidR="00516AB9" w:rsidRPr="0017225B">
        <w:rPr>
          <w:rFonts w:ascii="Arial Narrow" w:hAnsi="Arial Narrow"/>
          <w:sz w:val="20"/>
          <w:szCs w:val="20"/>
        </w:rPr>
        <w:t>. Osobe s invaliditetom, prema dostupnim podacima sustava socijalne skrbi, u najvećem broju (8</w:t>
      </w:r>
      <w:r w:rsidR="006014E7" w:rsidRPr="0017225B">
        <w:rPr>
          <w:rFonts w:ascii="Arial Narrow" w:hAnsi="Arial Narrow"/>
          <w:sz w:val="20"/>
          <w:szCs w:val="20"/>
        </w:rPr>
        <w:t>0%</w:t>
      </w:r>
      <w:r w:rsidR="00516AB9" w:rsidRPr="0017225B">
        <w:rPr>
          <w:rFonts w:ascii="Arial Narrow" w:hAnsi="Arial Narrow"/>
          <w:sz w:val="20"/>
          <w:szCs w:val="20"/>
        </w:rPr>
        <w:t>) žive u obitelji dok ih oko 1</w:t>
      </w:r>
      <w:r w:rsidR="0017225B" w:rsidRPr="0017225B">
        <w:rPr>
          <w:rFonts w:ascii="Arial Narrow" w:hAnsi="Arial Narrow"/>
          <w:sz w:val="20"/>
          <w:szCs w:val="20"/>
        </w:rPr>
        <w:t>4</w:t>
      </w:r>
      <w:r w:rsidR="00516AB9" w:rsidRPr="0017225B">
        <w:rPr>
          <w:rFonts w:ascii="Arial Narrow" w:hAnsi="Arial Narrow"/>
          <w:sz w:val="20"/>
          <w:szCs w:val="20"/>
        </w:rPr>
        <w:t>% živi samo</w:t>
      </w:r>
      <w:r w:rsidR="004165E5" w:rsidRPr="0017225B">
        <w:rPr>
          <w:rFonts w:ascii="Arial Narrow" w:hAnsi="Arial Narrow"/>
          <w:sz w:val="20"/>
          <w:szCs w:val="20"/>
        </w:rPr>
        <w:t>, a</w:t>
      </w:r>
      <w:r w:rsidR="00516AB9" w:rsidRPr="0017225B">
        <w:rPr>
          <w:rFonts w:ascii="Arial Narrow" w:hAnsi="Arial Narrow"/>
          <w:sz w:val="20"/>
          <w:szCs w:val="20"/>
        </w:rPr>
        <w:t xml:space="preserve"> </w:t>
      </w:r>
      <w:r w:rsidR="007C5D4B" w:rsidRPr="0017225B">
        <w:rPr>
          <w:rFonts w:ascii="Arial Narrow" w:hAnsi="Arial Narrow"/>
          <w:sz w:val="20"/>
          <w:szCs w:val="20"/>
        </w:rPr>
        <w:t>0,</w:t>
      </w:r>
      <w:r w:rsidR="0017225B" w:rsidRPr="0017225B">
        <w:rPr>
          <w:rFonts w:ascii="Arial Narrow" w:hAnsi="Arial Narrow"/>
          <w:sz w:val="20"/>
          <w:szCs w:val="20"/>
        </w:rPr>
        <w:t>6</w:t>
      </w:r>
      <w:r w:rsidR="00516AB9" w:rsidRPr="0017225B">
        <w:rPr>
          <w:rFonts w:ascii="Arial Narrow" w:hAnsi="Arial Narrow"/>
          <w:sz w:val="20"/>
          <w:szCs w:val="20"/>
        </w:rPr>
        <w:t>% ima udomitelja ili skrbnika.</w:t>
      </w:r>
      <w:r w:rsidR="004165E5" w:rsidRPr="0017225B">
        <w:rPr>
          <w:rFonts w:ascii="Arial Narrow" w:hAnsi="Arial Narrow"/>
          <w:sz w:val="20"/>
          <w:szCs w:val="20"/>
        </w:rPr>
        <w:t xml:space="preserve"> </w:t>
      </w:r>
      <w:r w:rsidR="005F5AA3" w:rsidRPr="0017225B">
        <w:rPr>
          <w:rFonts w:ascii="Arial Narrow" w:hAnsi="Arial Narrow"/>
          <w:sz w:val="20"/>
          <w:szCs w:val="20"/>
        </w:rPr>
        <w:t>7</w:t>
      </w:r>
      <w:r w:rsidR="0017225B" w:rsidRPr="0017225B">
        <w:rPr>
          <w:rFonts w:ascii="Arial Narrow" w:hAnsi="Arial Narrow"/>
          <w:sz w:val="20"/>
          <w:szCs w:val="20"/>
        </w:rPr>
        <w:t>55</w:t>
      </w:r>
      <w:r w:rsidR="004165E5" w:rsidRPr="0017225B">
        <w:rPr>
          <w:rFonts w:ascii="Arial Narrow" w:hAnsi="Arial Narrow"/>
          <w:sz w:val="20"/>
          <w:szCs w:val="20"/>
        </w:rPr>
        <w:t xml:space="preserve"> osoba s invalidite</w:t>
      </w:r>
      <w:r w:rsidR="005268D6" w:rsidRPr="0017225B">
        <w:rPr>
          <w:rFonts w:ascii="Arial Narrow" w:hAnsi="Arial Narrow"/>
          <w:sz w:val="20"/>
          <w:szCs w:val="20"/>
        </w:rPr>
        <w:t>t</w:t>
      </w:r>
      <w:r w:rsidR="004165E5" w:rsidRPr="0017225B">
        <w:rPr>
          <w:rFonts w:ascii="Arial Narrow" w:hAnsi="Arial Narrow"/>
          <w:sz w:val="20"/>
          <w:szCs w:val="20"/>
        </w:rPr>
        <w:t>om boravi u ustanovama.</w:t>
      </w:r>
      <w:r w:rsidR="00516AB9" w:rsidRPr="0017225B">
        <w:rPr>
          <w:rFonts w:ascii="Arial Narrow" w:hAnsi="Arial Narrow"/>
          <w:sz w:val="20"/>
          <w:szCs w:val="20"/>
        </w:rPr>
        <w:t xml:space="preserve"> U Gradu Zagrebu je </w:t>
      </w:r>
      <w:r w:rsidR="006F2BDF" w:rsidRPr="0017225B">
        <w:rPr>
          <w:rFonts w:ascii="Arial Narrow" w:hAnsi="Arial Narrow"/>
          <w:sz w:val="20"/>
          <w:szCs w:val="20"/>
        </w:rPr>
        <w:t>38</w:t>
      </w:r>
      <w:r w:rsidR="00516AB9" w:rsidRPr="0017225B">
        <w:rPr>
          <w:rFonts w:ascii="Arial Narrow" w:hAnsi="Arial Narrow"/>
          <w:sz w:val="20"/>
          <w:szCs w:val="20"/>
        </w:rPr>
        <w:t xml:space="preserve"> beskućnika koji su osobe s invaliditetom</w:t>
      </w:r>
      <w:r w:rsidR="00516AB9" w:rsidRPr="00106904">
        <w:rPr>
          <w:rFonts w:ascii="Arial Narrow" w:hAnsi="Arial Narrow"/>
          <w:sz w:val="20"/>
          <w:szCs w:val="20"/>
        </w:rPr>
        <w:t>. U</w:t>
      </w:r>
      <w:r w:rsidR="00516AB9" w:rsidRPr="00B46DFC">
        <w:rPr>
          <w:rFonts w:ascii="Arial Narrow" w:hAnsi="Arial Narrow"/>
          <w:color w:val="FF0000"/>
          <w:sz w:val="20"/>
          <w:szCs w:val="20"/>
        </w:rPr>
        <w:t xml:space="preserve"> </w:t>
      </w:r>
      <w:r w:rsidR="00516AB9" w:rsidRPr="00106904">
        <w:rPr>
          <w:rFonts w:ascii="Arial Narrow" w:hAnsi="Arial Narrow"/>
          <w:sz w:val="20"/>
          <w:szCs w:val="20"/>
        </w:rPr>
        <w:t>nezadovoljavajućim uvjetima stanovanja živi oko 1</w:t>
      </w:r>
      <w:r w:rsidR="000E0CF3" w:rsidRPr="00106904">
        <w:rPr>
          <w:rFonts w:ascii="Arial Narrow" w:hAnsi="Arial Narrow"/>
          <w:sz w:val="20"/>
          <w:szCs w:val="20"/>
        </w:rPr>
        <w:t>5</w:t>
      </w:r>
      <w:r w:rsidR="00516AB9" w:rsidRPr="00106904">
        <w:rPr>
          <w:rFonts w:ascii="Arial Narrow" w:hAnsi="Arial Narrow"/>
          <w:sz w:val="20"/>
          <w:szCs w:val="20"/>
        </w:rPr>
        <w:t>% osoba s invaliditetom</w:t>
      </w:r>
      <w:r w:rsidR="00516AB9" w:rsidRPr="008537AC">
        <w:rPr>
          <w:rFonts w:ascii="Arial Narrow" w:hAnsi="Arial Narrow"/>
          <w:sz w:val="20"/>
          <w:szCs w:val="20"/>
        </w:rPr>
        <w:t xml:space="preserve">. Oko </w:t>
      </w:r>
      <w:r w:rsidR="00D70722" w:rsidRPr="008537AC">
        <w:rPr>
          <w:rFonts w:ascii="Arial Narrow" w:hAnsi="Arial Narrow"/>
          <w:sz w:val="20"/>
          <w:szCs w:val="20"/>
        </w:rPr>
        <w:t>5</w:t>
      </w:r>
      <w:r w:rsidR="008537AC" w:rsidRPr="008537AC">
        <w:rPr>
          <w:rFonts w:ascii="Arial Narrow" w:hAnsi="Arial Narrow"/>
          <w:sz w:val="20"/>
          <w:szCs w:val="20"/>
        </w:rPr>
        <w:t>3</w:t>
      </w:r>
      <w:r w:rsidR="00516AB9" w:rsidRPr="008537AC">
        <w:rPr>
          <w:rFonts w:ascii="Arial Narrow" w:hAnsi="Arial Narrow"/>
          <w:sz w:val="20"/>
          <w:szCs w:val="20"/>
        </w:rPr>
        <w:t xml:space="preserve">% osoba, koje ostvaruju prava iz sustava socijalne skrbi, imaju potrebu za pomoći i njegom u punom opsegu te im je </w:t>
      </w:r>
      <w:proofErr w:type="spellStart"/>
      <w:r w:rsidR="00516AB9" w:rsidRPr="008537AC">
        <w:rPr>
          <w:rFonts w:ascii="Arial Narrow" w:hAnsi="Arial Narrow"/>
          <w:sz w:val="20"/>
          <w:szCs w:val="20"/>
        </w:rPr>
        <w:t>Barthelov</w:t>
      </w:r>
      <w:proofErr w:type="spellEnd"/>
      <w:r w:rsidR="00516AB9" w:rsidRPr="008537AC">
        <w:rPr>
          <w:rFonts w:ascii="Arial Narrow" w:hAnsi="Arial Narrow"/>
          <w:sz w:val="20"/>
          <w:szCs w:val="20"/>
        </w:rPr>
        <w:t xml:space="preserve"> indeks 0-60.</w:t>
      </w:r>
    </w:p>
    <w:p w:rsidR="002848B4" w:rsidRPr="00B46DFC" w:rsidRDefault="002848B4" w:rsidP="002848B4">
      <w:pPr>
        <w:jc w:val="both"/>
        <w:rPr>
          <w:rFonts w:ascii="Arial Narrow" w:hAnsi="Arial Narrow"/>
          <w:i/>
          <w:color w:val="FF0000"/>
          <w:sz w:val="20"/>
          <w:szCs w:val="20"/>
        </w:rPr>
      </w:pPr>
    </w:p>
    <w:p w:rsidR="002848B4" w:rsidRPr="00FF2A52" w:rsidRDefault="002848B4" w:rsidP="002848B4">
      <w:pPr>
        <w:jc w:val="both"/>
        <w:rPr>
          <w:rFonts w:ascii="Arial Narrow" w:hAnsi="Arial Narrow"/>
          <w:sz w:val="20"/>
          <w:szCs w:val="20"/>
        </w:rPr>
      </w:pPr>
      <w:r w:rsidRPr="004810CC">
        <w:rPr>
          <w:rFonts w:ascii="Arial Narrow" w:hAnsi="Arial Narrow"/>
          <w:sz w:val="20"/>
          <w:szCs w:val="20"/>
        </w:rPr>
        <w:t xml:space="preserve">Najveći broj osoba ostvaruje svoja invalidska prava preko Hrvatskog zavoda za mirovinsko osiguranje. </w:t>
      </w:r>
      <w:r w:rsidR="00D06648" w:rsidRPr="004810CC">
        <w:rPr>
          <w:rFonts w:ascii="Arial Narrow" w:hAnsi="Arial Narrow"/>
          <w:sz w:val="20"/>
          <w:szCs w:val="20"/>
        </w:rPr>
        <w:t>Iz Grada Zagreba,</w:t>
      </w:r>
      <w:r w:rsidR="00D06648" w:rsidRPr="004810CC">
        <w:rPr>
          <w:rFonts w:ascii="Arial Narrow" w:hAnsi="Arial Narrow"/>
          <w:i/>
          <w:sz w:val="20"/>
          <w:szCs w:val="20"/>
        </w:rPr>
        <w:t xml:space="preserve"> </w:t>
      </w:r>
      <w:r w:rsidR="00D06648" w:rsidRPr="004810CC">
        <w:rPr>
          <w:rFonts w:ascii="Arial Narrow" w:hAnsi="Arial Narrow"/>
          <w:sz w:val="20"/>
          <w:szCs w:val="20"/>
        </w:rPr>
        <w:t xml:space="preserve">u Registar osoba s invaliditetom, pristigla su rješenja o primjerenom obliku školovanja za </w:t>
      </w:r>
      <w:r w:rsidR="00D064AE" w:rsidRPr="004810CC">
        <w:rPr>
          <w:rFonts w:ascii="Arial Narrow" w:hAnsi="Arial Narrow"/>
          <w:sz w:val="20"/>
          <w:szCs w:val="20"/>
        </w:rPr>
        <w:t>9330</w:t>
      </w:r>
      <w:r w:rsidR="00D06648" w:rsidRPr="004810CC">
        <w:rPr>
          <w:rFonts w:ascii="Arial Narrow" w:hAnsi="Arial Narrow"/>
          <w:sz w:val="20"/>
          <w:szCs w:val="20"/>
        </w:rPr>
        <w:t xml:space="preserve"> osoba s time da </w:t>
      </w:r>
      <w:r w:rsidR="00055A02" w:rsidRPr="004810CC">
        <w:rPr>
          <w:rFonts w:ascii="Arial Narrow" w:hAnsi="Arial Narrow"/>
          <w:sz w:val="20"/>
          <w:szCs w:val="20"/>
        </w:rPr>
        <w:t>je veći broj</w:t>
      </w:r>
      <w:r w:rsidR="00055A02" w:rsidRPr="00B46DFC">
        <w:rPr>
          <w:rFonts w:ascii="Arial Narrow" w:hAnsi="Arial Narrow"/>
          <w:color w:val="FF0000"/>
          <w:sz w:val="20"/>
          <w:szCs w:val="20"/>
        </w:rPr>
        <w:t xml:space="preserve"> </w:t>
      </w:r>
      <w:r w:rsidR="00055A02" w:rsidRPr="00A842C1">
        <w:rPr>
          <w:rFonts w:ascii="Arial Narrow" w:hAnsi="Arial Narrow"/>
          <w:sz w:val="20"/>
          <w:szCs w:val="20"/>
        </w:rPr>
        <w:t>muških osoba (6</w:t>
      </w:r>
      <w:r w:rsidR="0005692B" w:rsidRPr="00A842C1">
        <w:rPr>
          <w:rFonts w:ascii="Arial Narrow" w:hAnsi="Arial Narrow"/>
          <w:sz w:val="20"/>
          <w:szCs w:val="20"/>
        </w:rPr>
        <w:t>4</w:t>
      </w:r>
      <w:r w:rsidR="00055A02" w:rsidRPr="00A842C1">
        <w:rPr>
          <w:rFonts w:ascii="Arial Narrow" w:hAnsi="Arial Narrow"/>
          <w:sz w:val="20"/>
          <w:szCs w:val="20"/>
        </w:rPr>
        <w:t>%)</w:t>
      </w:r>
      <w:r w:rsidRPr="00A842C1">
        <w:rPr>
          <w:rFonts w:ascii="Arial Narrow" w:hAnsi="Arial Narrow"/>
          <w:sz w:val="20"/>
          <w:szCs w:val="20"/>
        </w:rPr>
        <w:t>.</w:t>
      </w:r>
      <w:r w:rsidR="00502BA0" w:rsidRPr="00B46DFC">
        <w:rPr>
          <w:rFonts w:ascii="Arial Narrow" w:hAnsi="Arial Narrow"/>
          <w:i/>
          <w:color w:val="FF0000"/>
          <w:sz w:val="20"/>
          <w:szCs w:val="20"/>
        </w:rPr>
        <w:t xml:space="preserve"> </w:t>
      </w:r>
      <w:r w:rsidR="00502BA0" w:rsidRPr="00F17E04">
        <w:rPr>
          <w:rFonts w:ascii="Arial Narrow" w:hAnsi="Arial Narrow"/>
          <w:sz w:val="20"/>
          <w:szCs w:val="20"/>
        </w:rPr>
        <w:t xml:space="preserve">Poremećaji govorno-glasovne komunikacije i te </w:t>
      </w:r>
      <w:proofErr w:type="spellStart"/>
      <w:r w:rsidR="00502BA0" w:rsidRPr="00F17E04">
        <w:rPr>
          <w:rFonts w:ascii="Arial Narrow" w:hAnsi="Arial Narrow"/>
          <w:sz w:val="20"/>
          <w:szCs w:val="20"/>
        </w:rPr>
        <w:t>specifiične</w:t>
      </w:r>
      <w:proofErr w:type="spellEnd"/>
      <w:r w:rsidR="00502BA0" w:rsidRPr="00F17E04">
        <w:rPr>
          <w:rFonts w:ascii="Arial Narrow" w:hAnsi="Arial Narrow"/>
          <w:sz w:val="20"/>
          <w:szCs w:val="20"/>
        </w:rPr>
        <w:t xml:space="preserve"> teškoće u učenju</w:t>
      </w:r>
      <w:r w:rsidRPr="00F17E04">
        <w:rPr>
          <w:rFonts w:ascii="Arial Narrow" w:hAnsi="Arial Narrow"/>
          <w:sz w:val="20"/>
          <w:szCs w:val="20"/>
        </w:rPr>
        <w:t xml:space="preserve">,  najčešći </w:t>
      </w:r>
      <w:r w:rsidR="00502BA0" w:rsidRPr="00F17E04">
        <w:rPr>
          <w:rFonts w:ascii="Arial Narrow" w:hAnsi="Arial Narrow"/>
          <w:sz w:val="20"/>
          <w:szCs w:val="20"/>
        </w:rPr>
        <w:t>su</w:t>
      </w:r>
      <w:r w:rsidR="00D72013" w:rsidRPr="00F17E04">
        <w:rPr>
          <w:rFonts w:ascii="Arial Narrow" w:hAnsi="Arial Narrow"/>
          <w:sz w:val="20"/>
          <w:szCs w:val="20"/>
        </w:rPr>
        <w:t xml:space="preserve"> </w:t>
      </w:r>
      <w:r w:rsidRPr="00F17E04">
        <w:rPr>
          <w:rFonts w:ascii="Arial Narrow" w:hAnsi="Arial Narrow"/>
          <w:sz w:val="20"/>
          <w:szCs w:val="20"/>
        </w:rPr>
        <w:t>specificirani uzro</w:t>
      </w:r>
      <w:r w:rsidR="00502BA0" w:rsidRPr="00F17E04">
        <w:rPr>
          <w:rFonts w:ascii="Arial Narrow" w:hAnsi="Arial Narrow"/>
          <w:sz w:val="20"/>
          <w:szCs w:val="20"/>
        </w:rPr>
        <w:t>ci</w:t>
      </w:r>
      <w:r w:rsidRPr="00F17E04">
        <w:rPr>
          <w:rFonts w:ascii="Arial Narrow" w:hAnsi="Arial Narrow"/>
          <w:sz w:val="20"/>
          <w:szCs w:val="20"/>
        </w:rPr>
        <w:t xml:space="preserve"> koji određuju potrebu primjerenog oblika školovanja</w:t>
      </w:r>
      <w:r w:rsidRPr="00B46DFC">
        <w:rPr>
          <w:rFonts w:ascii="Arial Narrow" w:hAnsi="Arial Narrow"/>
          <w:color w:val="FF0000"/>
          <w:sz w:val="20"/>
          <w:szCs w:val="20"/>
        </w:rPr>
        <w:t xml:space="preserve"> </w:t>
      </w:r>
      <w:r w:rsidRPr="00F52773">
        <w:rPr>
          <w:rFonts w:ascii="Arial Narrow" w:hAnsi="Arial Narrow"/>
          <w:sz w:val="20"/>
          <w:szCs w:val="20"/>
        </w:rPr>
        <w:t>dok je potpuna odgojno obrazovna integracija redovnim nastavnim postupcima uz individualizirani pristup i posebnu dodatnu pomoć (defektolog, logoped, psihoterapeut i dr.) najčešći oblik njezinog specificiranog provođenja. 1</w:t>
      </w:r>
      <w:r w:rsidR="008021FB" w:rsidRPr="00F52773">
        <w:rPr>
          <w:rFonts w:ascii="Arial Narrow" w:hAnsi="Arial Narrow"/>
          <w:sz w:val="20"/>
          <w:szCs w:val="20"/>
        </w:rPr>
        <w:t>7</w:t>
      </w:r>
      <w:r w:rsidR="00FF2A52" w:rsidRPr="00F52773">
        <w:rPr>
          <w:rFonts w:ascii="Arial Narrow" w:hAnsi="Arial Narrow"/>
          <w:sz w:val="20"/>
          <w:szCs w:val="20"/>
        </w:rPr>
        <w:t>185</w:t>
      </w:r>
      <w:r w:rsidRPr="00FF2A52">
        <w:rPr>
          <w:rFonts w:ascii="Arial Narrow" w:hAnsi="Arial Narrow"/>
          <w:sz w:val="20"/>
          <w:szCs w:val="20"/>
        </w:rPr>
        <w:t xml:space="preserve"> osoba s invaliditetom, oko 1</w:t>
      </w:r>
      <w:r w:rsidR="008021FB" w:rsidRPr="00FF2A52">
        <w:rPr>
          <w:rFonts w:ascii="Arial Narrow" w:hAnsi="Arial Narrow"/>
          <w:sz w:val="20"/>
          <w:szCs w:val="20"/>
        </w:rPr>
        <w:t>9</w:t>
      </w:r>
      <w:r w:rsidRPr="00FF2A52">
        <w:rPr>
          <w:rFonts w:ascii="Arial Narrow" w:hAnsi="Arial Narrow"/>
          <w:sz w:val="20"/>
          <w:szCs w:val="20"/>
        </w:rPr>
        <w:t>% od ukupnog broja, vještačeno je u sustavu socijalne skrbi.</w:t>
      </w:r>
      <w:r w:rsidRPr="00FF2A52">
        <w:rPr>
          <w:rFonts w:ascii="Arial Narrow" w:hAnsi="Arial Narrow"/>
          <w:i/>
          <w:sz w:val="20"/>
          <w:szCs w:val="20"/>
        </w:rPr>
        <w:t xml:space="preserve"> </w:t>
      </w:r>
      <w:r w:rsidRPr="00FF2A52">
        <w:rPr>
          <w:rFonts w:ascii="Arial Narrow" w:hAnsi="Arial Narrow"/>
          <w:sz w:val="20"/>
          <w:szCs w:val="20"/>
        </w:rPr>
        <w:t>U Gradu Zagrebu  živi 7</w:t>
      </w:r>
      <w:r w:rsidR="00FF2A52" w:rsidRPr="00FF2A52">
        <w:rPr>
          <w:rFonts w:ascii="Arial Narrow" w:hAnsi="Arial Narrow"/>
          <w:sz w:val="20"/>
          <w:szCs w:val="20"/>
        </w:rPr>
        <w:t>457</w:t>
      </w:r>
      <w:r w:rsidRPr="00FF2A52">
        <w:rPr>
          <w:rFonts w:ascii="Arial Narrow" w:hAnsi="Arial Narrow"/>
          <w:sz w:val="20"/>
          <w:szCs w:val="20"/>
        </w:rPr>
        <w:t xml:space="preserve">  branitelja s invaliditetom te 1</w:t>
      </w:r>
      <w:r w:rsidR="008021FB" w:rsidRPr="00FF2A52">
        <w:rPr>
          <w:rFonts w:ascii="Arial Narrow" w:hAnsi="Arial Narrow"/>
          <w:sz w:val="20"/>
          <w:szCs w:val="20"/>
        </w:rPr>
        <w:t>1</w:t>
      </w:r>
      <w:r w:rsidR="00FF2A52" w:rsidRPr="00FF2A52">
        <w:rPr>
          <w:rFonts w:ascii="Arial Narrow" w:hAnsi="Arial Narrow"/>
          <w:sz w:val="20"/>
          <w:szCs w:val="20"/>
        </w:rPr>
        <w:t>39</w:t>
      </w:r>
      <w:r w:rsidR="00055A02" w:rsidRPr="00FF2A52">
        <w:rPr>
          <w:rFonts w:ascii="Arial Narrow" w:hAnsi="Arial Narrow"/>
          <w:sz w:val="20"/>
          <w:szCs w:val="20"/>
        </w:rPr>
        <w:t xml:space="preserve"> </w:t>
      </w:r>
      <w:r w:rsidRPr="00FF2A52">
        <w:rPr>
          <w:rFonts w:ascii="Arial Narrow" w:hAnsi="Arial Narrow"/>
          <w:sz w:val="20"/>
          <w:szCs w:val="20"/>
        </w:rPr>
        <w:t>osoba koje imaju posljedice ratnih djelovanja iz II svjetskog rata ili su civilni invalidi rata i poraća (tablica 15).</w:t>
      </w:r>
    </w:p>
    <w:p w:rsidR="00346CBC" w:rsidRPr="00B46DFC" w:rsidRDefault="00346CBC" w:rsidP="002848B4">
      <w:pPr>
        <w:jc w:val="both"/>
        <w:rPr>
          <w:rFonts w:ascii="Arial Narrow" w:hAnsi="Arial Narrow"/>
          <w:color w:val="FF0000"/>
          <w:sz w:val="28"/>
          <w:szCs w:val="28"/>
        </w:rPr>
      </w:pPr>
    </w:p>
    <w:p w:rsidR="009A56F3" w:rsidRPr="00675781" w:rsidRDefault="009A56F3" w:rsidP="00EA7C33">
      <w:pPr>
        <w:ind w:left="851" w:hanging="851"/>
        <w:rPr>
          <w:rFonts w:ascii="Arial Narrow" w:hAnsi="Arial Narrow" w:cs="Arial"/>
          <w:b/>
          <w:sz w:val="20"/>
          <w:szCs w:val="20"/>
        </w:rPr>
      </w:pPr>
      <w:r w:rsidRPr="00675781">
        <w:rPr>
          <w:rFonts w:ascii="Arial Narrow" w:hAnsi="Arial Narrow" w:cs="Arial"/>
          <w:b/>
          <w:sz w:val="20"/>
          <w:szCs w:val="20"/>
        </w:rPr>
        <w:t>Tablica 15. Prikaz resora preko kojih osobe s invaliditetom, s područja Grada Zagreb, ostvaruju svoja invalidska prava</w:t>
      </w:r>
    </w:p>
    <w:p w:rsidR="009A56F3" w:rsidRPr="00675781" w:rsidRDefault="009A56F3" w:rsidP="002848B4">
      <w:pPr>
        <w:tabs>
          <w:tab w:val="left" w:pos="7180"/>
        </w:tabs>
        <w:ind w:left="93"/>
        <w:rPr>
          <w:rFonts w:ascii="Arial Narrow" w:hAnsi="Arial Narrow" w:cs="Arial"/>
          <w:sz w:val="20"/>
          <w:szCs w:val="20"/>
        </w:rPr>
      </w:pPr>
      <w:r w:rsidRPr="00675781">
        <w:rPr>
          <w:rFonts w:ascii="Arial Narrow" w:hAnsi="Arial Narrow" w:cs="Arial"/>
          <w:sz w:val="20"/>
          <w:szCs w:val="20"/>
        </w:rPr>
        <w:tab/>
      </w:r>
    </w:p>
    <w:tbl>
      <w:tblPr>
        <w:tblW w:w="5000" w:type="pct"/>
        <w:tblLook w:val="0000"/>
      </w:tblPr>
      <w:tblGrid>
        <w:gridCol w:w="7810"/>
        <w:gridCol w:w="1476"/>
      </w:tblGrid>
      <w:tr w:rsidR="00B46DFC" w:rsidRPr="00675781" w:rsidTr="00B90215">
        <w:trPr>
          <w:trHeight w:val="270"/>
        </w:trPr>
        <w:tc>
          <w:tcPr>
            <w:tcW w:w="42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675781" w:rsidRDefault="002848B4" w:rsidP="002848B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75781">
              <w:rPr>
                <w:rFonts w:ascii="Arial Narrow" w:hAnsi="Arial Narrow" w:cs="Arial"/>
                <w:b/>
                <w:sz w:val="20"/>
                <w:szCs w:val="20"/>
              </w:rPr>
              <w:t>Resor</w:t>
            </w:r>
          </w:p>
        </w:tc>
        <w:tc>
          <w:tcPr>
            <w:tcW w:w="7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675781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75781">
              <w:rPr>
                <w:rFonts w:ascii="Arial Narrow" w:hAnsi="Arial Narrow" w:cs="Arial"/>
                <w:b/>
                <w:sz w:val="20"/>
                <w:szCs w:val="20"/>
              </w:rPr>
              <w:t>Ukupan broj</w:t>
            </w:r>
          </w:p>
        </w:tc>
      </w:tr>
      <w:tr w:rsidR="00675781" w:rsidRPr="00675781" w:rsidTr="00B90215">
        <w:trPr>
          <w:trHeight w:val="255"/>
        </w:trPr>
        <w:tc>
          <w:tcPr>
            <w:tcW w:w="42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675781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675781">
              <w:rPr>
                <w:rFonts w:ascii="Arial Narrow" w:hAnsi="Arial Narrow" w:cs="Arial"/>
                <w:sz w:val="20"/>
                <w:szCs w:val="20"/>
              </w:rPr>
              <w:t>Hrvatske zavod za mirovinsko osiguranje</w:t>
            </w:r>
          </w:p>
        </w:tc>
        <w:tc>
          <w:tcPr>
            <w:tcW w:w="7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675781" w:rsidRDefault="002848B4" w:rsidP="0067578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75781">
              <w:rPr>
                <w:rFonts w:ascii="Arial Narrow" w:hAnsi="Arial Narrow" w:cs="Arial"/>
                <w:sz w:val="20"/>
                <w:szCs w:val="20"/>
              </w:rPr>
              <w:t>6</w:t>
            </w:r>
            <w:r w:rsidR="000E02D8" w:rsidRPr="00675781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675781" w:rsidRPr="00675781">
              <w:rPr>
                <w:rFonts w:ascii="Arial Narrow" w:hAnsi="Arial Narrow" w:cs="Arial"/>
                <w:sz w:val="20"/>
                <w:szCs w:val="20"/>
              </w:rPr>
              <w:t>338</w:t>
            </w:r>
          </w:p>
        </w:tc>
      </w:tr>
      <w:tr w:rsidR="00675781" w:rsidRPr="00675781" w:rsidTr="00B90215">
        <w:trPr>
          <w:trHeight w:val="255"/>
        </w:trPr>
        <w:tc>
          <w:tcPr>
            <w:tcW w:w="42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675781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675781">
              <w:rPr>
                <w:rFonts w:ascii="Arial Narrow" w:hAnsi="Arial Narrow" w:cs="Arial"/>
                <w:sz w:val="20"/>
                <w:szCs w:val="20"/>
              </w:rPr>
              <w:t>Nalaz i mišljenje tijela vještačenja socijalne skrbi</w:t>
            </w:r>
          </w:p>
        </w:tc>
        <w:tc>
          <w:tcPr>
            <w:tcW w:w="7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675781" w:rsidRDefault="002848B4" w:rsidP="0029084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75781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0E02D8" w:rsidRPr="00675781">
              <w:rPr>
                <w:rFonts w:ascii="Arial Narrow" w:hAnsi="Arial Narrow" w:cs="Arial"/>
                <w:sz w:val="20"/>
                <w:szCs w:val="20"/>
              </w:rPr>
              <w:t>7</w:t>
            </w:r>
            <w:r w:rsidR="00290848" w:rsidRPr="00675781">
              <w:rPr>
                <w:rFonts w:ascii="Arial Narrow" w:hAnsi="Arial Narrow" w:cs="Arial"/>
                <w:sz w:val="20"/>
                <w:szCs w:val="20"/>
              </w:rPr>
              <w:t>185</w:t>
            </w:r>
          </w:p>
        </w:tc>
      </w:tr>
      <w:tr w:rsidR="00675781" w:rsidRPr="00675781" w:rsidTr="00B90215">
        <w:trPr>
          <w:trHeight w:val="255"/>
        </w:trPr>
        <w:tc>
          <w:tcPr>
            <w:tcW w:w="42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675781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675781">
              <w:rPr>
                <w:rFonts w:ascii="Arial Narrow" w:hAnsi="Arial Narrow" w:cs="Arial"/>
                <w:sz w:val="20"/>
                <w:szCs w:val="20"/>
              </w:rPr>
              <w:t xml:space="preserve">Ministarstvo obitelji, branitelja i </w:t>
            </w:r>
            <w:proofErr w:type="spellStart"/>
            <w:r w:rsidRPr="00675781">
              <w:rPr>
                <w:rFonts w:ascii="Arial Narrow" w:hAnsi="Arial Narrow" w:cs="Arial"/>
                <w:sz w:val="20"/>
                <w:szCs w:val="20"/>
              </w:rPr>
              <w:t>međugen.solid</w:t>
            </w:r>
            <w:proofErr w:type="spellEnd"/>
            <w:r w:rsidRPr="00675781">
              <w:rPr>
                <w:rFonts w:ascii="Arial Narrow" w:hAnsi="Arial Narrow" w:cs="Arial"/>
                <w:sz w:val="20"/>
                <w:szCs w:val="20"/>
              </w:rPr>
              <w:t>. (branitelja domovinskog rata)</w:t>
            </w:r>
          </w:p>
        </w:tc>
        <w:tc>
          <w:tcPr>
            <w:tcW w:w="7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675781" w:rsidRDefault="007A32A9" w:rsidP="002F27E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75781">
              <w:rPr>
                <w:rFonts w:ascii="Arial Narrow" w:hAnsi="Arial Narrow" w:cs="Arial"/>
                <w:sz w:val="20"/>
                <w:szCs w:val="20"/>
              </w:rPr>
              <w:t>7</w:t>
            </w:r>
            <w:r w:rsidR="002F27ED" w:rsidRPr="00675781">
              <w:rPr>
                <w:rFonts w:ascii="Arial Narrow" w:hAnsi="Arial Narrow" w:cs="Arial"/>
                <w:sz w:val="20"/>
                <w:szCs w:val="20"/>
              </w:rPr>
              <w:t>457</w:t>
            </w:r>
          </w:p>
        </w:tc>
      </w:tr>
      <w:tr w:rsidR="00B46DFC" w:rsidRPr="00675781" w:rsidTr="00B90215">
        <w:trPr>
          <w:trHeight w:val="255"/>
        </w:trPr>
        <w:tc>
          <w:tcPr>
            <w:tcW w:w="42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675781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675781">
              <w:rPr>
                <w:rFonts w:ascii="Arial Narrow" w:hAnsi="Arial Narrow" w:cs="Arial"/>
                <w:sz w:val="20"/>
                <w:szCs w:val="20"/>
              </w:rPr>
              <w:t>Rješenje o primjerenom obliku školovanja</w:t>
            </w:r>
          </w:p>
        </w:tc>
        <w:tc>
          <w:tcPr>
            <w:tcW w:w="7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675781" w:rsidRDefault="000E02D8" w:rsidP="00055A0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75781">
              <w:rPr>
                <w:rFonts w:ascii="Arial Narrow" w:hAnsi="Arial Narrow" w:cs="Arial"/>
                <w:sz w:val="20"/>
                <w:szCs w:val="20"/>
              </w:rPr>
              <w:t>9330</w:t>
            </w:r>
          </w:p>
        </w:tc>
      </w:tr>
      <w:tr w:rsidR="00675781" w:rsidRPr="00675781" w:rsidTr="00B90215">
        <w:trPr>
          <w:trHeight w:val="270"/>
        </w:trPr>
        <w:tc>
          <w:tcPr>
            <w:tcW w:w="420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48B4" w:rsidRPr="00675781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675781">
              <w:rPr>
                <w:rFonts w:ascii="Arial Narrow" w:hAnsi="Arial Narrow" w:cs="Arial"/>
                <w:sz w:val="20"/>
                <w:szCs w:val="20"/>
              </w:rPr>
              <w:t xml:space="preserve">Rješenje o priznatom statusu vojnog i/ili civilnog invalida II </w:t>
            </w:r>
            <w:proofErr w:type="spellStart"/>
            <w:r w:rsidRPr="00675781">
              <w:rPr>
                <w:rFonts w:ascii="Arial Narrow" w:hAnsi="Arial Narrow" w:cs="Arial"/>
                <w:sz w:val="20"/>
                <w:szCs w:val="20"/>
              </w:rPr>
              <w:t>svj.rata</w:t>
            </w:r>
            <w:proofErr w:type="spellEnd"/>
            <w:r w:rsidRPr="00675781">
              <w:rPr>
                <w:rFonts w:ascii="Arial Narrow" w:hAnsi="Arial Narrow" w:cs="Arial"/>
                <w:sz w:val="20"/>
                <w:szCs w:val="20"/>
              </w:rPr>
              <w:t xml:space="preserve"> i poraća</w:t>
            </w:r>
          </w:p>
        </w:tc>
        <w:tc>
          <w:tcPr>
            <w:tcW w:w="79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675781" w:rsidRDefault="007A32A9" w:rsidP="00AB72F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75781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0E02D8" w:rsidRPr="00675781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AB72FB" w:rsidRPr="00675781">
              <w:rPr>
                <w:rFonts w:ascii="Arial Narrow" w:hAnsi="Arial Narrow" w:cs="Arial"/>
                <w:sz w:val="20"/>
                <w:szCs w:val="20"/>
              </w:rPr>
              <w:t>39</w:t>
            </w:r>
          </w:p>
        </w:tc>
      </w:tr>
      <w:tr w:rsidR="00B46DFC" w:rsidRPr="00675781" w:rsidTr="00B90215">
        <w:trPr>
          <w:trHeight w:val="270"/>
        </w:trPr>
        <w:tc>
          <w:tcPr>
            <w:tcW w:w="42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675781" w:rsidRDefault="002848B4" w:rsidP="002848B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75781">
              <w:rPr>
                <w:rFonts w:ascii="Arial Narrow" w:hAnsi="Arial Narrow" w:cs="Arial"/>
                <w:b/>
                <w:sz w:val="20"/>
                <w:szCs w:val="20"/>
              </w:rPr>
              <w:t>Ukupno</w:t>
            </w:r>
          </w:p>
        </w:tc>
        <w:tc>
          <w:tcPr>
            <w:tcW w:w="7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675781" w:rsidRDefault="002848B4" w:rsidP="002D07AB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75781">
              <w:rPr>
                <w:rFonts w:ascii="Arial Narrow" w:hAnsi="Arial Narrow" w:cs="Arial"/>
                <w:b/>
                <w:sz w:val="20"/>
                <w:szCs w:val="20"/>
              </w:rPr>
              <w:t>9</w:t>
            </w:r>
            <w:r w:rsidR="007A32A9" w:rsidRPr="00675781">
              <w:rPr>
                <w:rFonts w:ascii="Arial Narrow" w:hAnsi="Arial Narrow" w:cs="Arial"/>
                <w:b/>
                <w:sz w:val="20"/>
                <w:szCs w:val="20"/>
              </w:rPr>
              <w:t>6</w:t>
            </w:r>
            <w:r w:rsidR="000E02D8" w:rsidRPr="00675781">
              <w:rPr>
                <w:rFonts w:ascii="Arial Narrow" w:hAnsi="Arial Narrow" w:cs="Arial"/>
                <w:b/>
                <w:sz w:val="20"/>
                <w:szCs w:val="20"/>
              </w:rPr>
              <w:t>912</w:t>
            </w:r>
          </w:p>
        </w:tc>
      </w:tr>
    </w:tbl>
    <w:p w:rsidR="00B90215" w:rsidRPr="00675781" w:rsidRDefault="00B90215" w:rsidP="002848B4">
      <w:pPr>
        <w:tabs>
          <w:tab w:val="left" w:pos="7810"/>
        </w:tabs>
        <w:rPr>
          <w:rFonts w:ascii="Arial Narrow" w:hAnsi="Arial Narrow" w:cs="Arial"/>
          <w:sz w:val="20"/>
          <w:szCs w:val="20"/>
        </w:rPr>
      </w:pPr>
      <w:r w:rsidRPr="00675781">
        <w:rPr>
          <w:rFonts w:ascii="Arial Narrow" w:hAnsi="Arial Narrow" w:cs="Arial"/>
          <w:sz w:val="20"/>
          <w:szCs w:val="20"/>
        </w:rPr>
        <w:t>Napomena: Ukupan broj u ovoj tablici veći je od ukupnog broja osoba zbog toga jer postoje osobe koje ostvaruju prava iz više resora</w:t>
      </w:r>
      <w:r w:rsidRPr="00675781">
        <w:rPr>
          <w:rFonts w:ascii="Arial Narrow" w:hAnsi="Arial Narrow" w:cs="Arial"/>
          <w:sz w:val="20"/>
          <w:szCs w:val="20"/>
        </w:rPr>
        <w:tab/>
      </w:r>
    </w:p>
    <w:p w:rsidR="002848B4" w:rsidRPr="00B46DFC" w:rsidRDefault="002848B4" w:rsidP="002848B4">
      <w:pPr>
        <w:rPr>
          <w:rFonts w:ascii="Arial Narrow" w:hAnsi="Arial Narrow"/>
          <w:color w:val="FF0000"/>
          <w:sz w:val="20"/>
          <w:szCs w:val="20"/>
        </w:rPr>
      </w:pPr>
    </w:p>
    <w:p w:rsidR="002848B4" w:rsidRPr="00A27F32" w:rsidRDefault="00430016" w:rsidP="00430016">
      <w:pPr>
        <w:pStyle w:val="Naslov2"/>
        <w:spacing w:before="120"/>
        <w:rPr>
          <w:sz w:val="20"/>
          <w:szCs w:val="20"/>
        </w:rPr>
      </w:pPr>
      <w:bookmarkStart w:id="16" w:name="_Toc348952462"/>
      <w:r w:rsidRPr="00B46DFC">
        <w:rPr>
          <w:color w:val="FF0000"/>
          <w:sz w:val="20"/>
          <w:szCs w:val="20"/>
        </w:rPr>
        <w:br w:type="page"/>
      </w:r>
      <w:r w:rsidR="002848B4" w:rsidRPr="00A27F32">
        <w:rPr>
          <w:sz w:val="20"/>
          <w:szCs w:val="20"/>
        </w:rPr>
        <w:lastRenderedPageBreak/>
        <w:t>5.2. Vrste oštećenja</w:t>
      </w:r>
      <w:bookmarkEnd w:id="16"/>
      <w:r w:rsidR="002848B4" w:rsidRPr="00A27F32">
        <w:rPr>
          <w:sz w:val="20"/>
          <w:szCs w:val="20"/>
        </w:rPr>
        <w:t xml:space="preserve"> </w:t>
      </w:r>
    </w:p>
    <w:p w:rsidR="002848B4" w:rsidRPr="00A27F32" w:rsidRDefault="002848B4" w:rsidP="0022478C">
      <w:pPr>
        <w:jc w:val="both"/>
        <w:rPr>
          <w:rFonts w:ascii="Arial Narrow" w:hAnsi="Arial Narrow"/>
          <w:sz w:val="20"/>
          <w:szCs w:val="20"/>
        </w:rPr>
      </w:pPr>
      <w:r w:rsidRPr="00A27F32">
        <w:rPr>
          <w:rFonts w:ascii="Arial Narrow" w:hAnsi="Arial Narrow"/>
          <w:sz w:val="20"/>
          <w:szCs w:val="20"/>
        </w:rPr>
        <w:t>Najčešće vrste oštećenja kod osoba s invaliditetom s područja Grada Zagreba, na temelju Zakona o Hrvatskom registru o osobama s invaliditetom (NN64/01), su oštećenja središnjeg živčanog sustava te oštećenja lokomotornog sustava. U Gradu Zagrebu 2</w:t>
      </w:r>
      <w:r w:rsidR="006206BA" w:rsidRPr="00A27F32">
        <w:rPr>
          <w:rFonts w:ascii="Arial Narrow" w:hAnsi="Arial Narrow"/>
          <w:sz w:val="20"/>
          <w:szCs w:val="20"/>
        </w:rPr>
        <w:t>5</w:t>
      </w:r>
      <w:r w:rsidR="00BB6C5B" w:rsidRPr="00A27F32">
        <w:rPr>
          <w:rFonts w:ascii="Arial Narrow" w:hAnsi="Arial Narrow"/>
          <w:sz w:val="20"/>
          <w:szCs w:val="20"/>
        </w:rPr>
        <w:t>,</w:t>
      </w:r>
      <w:r w:rsidR="00A27F32" w:rsidRPr="00A27F32">
        <w:rPr>
          <w:rFonts w:ascii="Arial Narrow" w:hAnsi="Arial Narrow"/>
          <w:sz w:val="20"/>
          <w:szCs w:val="20"/>
        </w:rPr>
        <w:t>8</w:t>
      </w:r>
      <w:r w:rsidRPr="00A27F32">
        <w:rPr>
          <w:rFonts w:ascii="Arial Narrow" w:hAnsi="Arial Narrow"/>
          <w:sz w:val="20"/>
          <w:szCs w:val="20"/>
        </w:rPr>
        <w:t>% osoba s invaliditetom ima višestruka oštećenja koja pridonose funkcionalnom oštećenju osobe s invaliditetom (tablica 16.).</w:t>
      </w:r>
    </w:p>
    <w:p w:rsidR="00430016" w:rsidRPr="00A709F8" w:rsidRDefault="00430016" w:rsidP="00EA7C33">
      <w:pPr>
        <w:ind w:left="851" w:hanging="851"/>
        <w:rPr>
          <w:rFonts w:ascii="Arial Narrow" w:hAnsi="Arial Narrow" w:cs="Arial"/>
          <w:b/>
          <w:sz w:val="20"/>
          <w:szCs w:val="20"/>
        </w:rPr>
      </w:pPr>
    </w:p>
    <w:p w:rsidR="009A56F3" w:rsidRPr="00A709F8" w:rsidRDefault="009A56F3" w:rsidP="00EA7C33">
      <w:pPr>
        <w:ind w:left="851" w:hanging="851"/>
        <w:rPr>
          <w:rFonts w:ascii="Arial Narrow" w:hAnsi="Arial Narrow" w:cs="Arial"/>
          <w:b/>
          <w:sz w:val="20"/>
          <w:szCs w:val="20"/>
        </w:rPr>
      </w:pPr>
      <w:r w:rsidRPr="00A709F8">
        <w:rPr>
          <w:rFonts w:ascii="Arial Narrow" w:hAnsi="Arial Narrow" w:cs="Arial"/>
          <w:b/>
          <w:sz w:val="20"/>
          <w:szCs w:val="20"/>
        </w:rPr>
        <w:t xml:space="preserve">Tablica 16. Prikaz vrsta oštećenja koje uzrokuju invaliditet ili kao </w:t>
      </w:r>
      <w:proofErr w:type="spellStart"/>
      <w:r w:rsidRPr="00A709F8">
        <w:rPr>
          <w:rFonts w:ascii="Arial Narrow" w:hAnsi="Arial Narrow" w:cs="Arial"/>
          <w:b/>
          <w:sz w:val="20"/>
          <w:szCs w:val="20"/>
        </w:rPr>
        <w:t>komorbiditetne</w:t>
      </w:r>
      <w:proofErr w:type="spellEnd"/>
      <w:r w:rsidRPr="00A709F8">
        <w:rPr>
          <w:rFonts w:ascii="Arial Narrow" w:hAnsi="Arial Narrow" w:cs="Arial"/>
          <w:b/>
          <w:sz w:val="20"/>
          <w:szCs w:val="20"/>
        </w:rPr>
        <w:t xml:space="preserve"> dijagnoze pridonose stupnju funkcionalnog oštećenja osobe</w:t>
      </w:r>
    </w:p>
    <w:p w:rsidR="009A56F3" w:rsidRPr="00B46DFC" w:rsidRDefault="009A56F3" w:rsidP="002848B4">
      <w:pPr>
        <w:tabs>
          <w:tab w:val="left" w:pos="4068"/>
          <w:tab w:val="left" w:pos="5868"/>
        </w:tabs>
        <w:ind w:left="93"/>
        <w:rPr>
          <w:rFonts w:ascii="Arial Narrow" w:hAnsi="Arial Narrow" w:cs="Arial"/>
          <w:color w:val="FF0000"/>
          <w:sz w:val="20"/>
          <w:szCs w:val="20"/>
        </w:rPr>
      </w:pPr>
      <w:r w:rsidRPr="00B46DFC">
        <w:rPr>
          <w:rFonts w:ascii="Arial Narrow" w:hAnsi="Arial Narrow" w:cs="Arial"/>
          <w:color w:val="FF0000"/>
          <w:sz w:val="20"/>
          <w:szCs w:val="20"/>
        </w:rPr>
        <w:tab/>
      </w:r>
      <w:r w:rsidRPr="00B46DFC">
        <w:rPr>
          <w:rFonts w:ascii="Arial Narrow" w:hAnsi="Arial Narrow" w:cs="Arial"/>
          <w:color w:val="FF0000"/>
          <w:sz w:val="20"/>
          <w:szCs w:val="20"/>
        </w:rPr>
        <w:tab/>
      </w:r>
    </w:p>
    <w:tbl>
      <w:tblPr>
        <w:tblW w:w="5000" w:type="pct"/>
        <w:tblLook w:val="0000"/>
      </w:tblPr>
      <w:tblGrid>
        <w:gridCol w:w="4184"/>
        <w:gridCol w:w="1460"/>
        <w:gridCol w:w="2021"/>
        <w:gridCol w:w="1621"/>
      </w:tblGrid>
      <w:tr w:rsidR="00B46DFC" w:rsidRPr="00B46DFC" w:rsidTr="00753B75">
        <w:trPr>
          <w:trHeight w:val="255"/>
        </w:trPr>
        <w:tc>
          <w:tcPr>
            <w:tcW w:w="22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48B4" w:rsidRPr="00A709F8" w:rsidRDefault="002848B4" w:rsidP="002848B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709F8">
              <w:rPr>
                <w:rFonts w:ascii="Arial Narrow" w:hAnsi="Arial Narrow" w:cs="Arial"/>
                <w:b/>
                <w:sz w:val="20"/>
                <w:szCs w:val="20"/>
              </w:rPr>
              <w:t>Vrste oštećenja</w:t>
            </w:r>
          </w:p>
        </w:tc>
        <w:tc>
          <w:tcPr>
            <w:tcW w:w="78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A709F8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709F8">
              <w:rPr>
                <w:rFonts w:ascii="Arial Narrow" w:hAnsi="Arial Narrow" w:cs="Arial"/>
                <w:b/>
                <w:sz w:val="20"/>
                <w:szCs w:val="20"/>
              </w:rPr>
              <w:t>Ukupan broj</w:t>
            </w:r>
          </w:p>
        </w:tc>
        <w:tc>
          <w:tcPr>
            <w:tcW w:w="108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A27F32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27F32">
              <w:rPr>
                <w:rFonts w:ascii="Arial Narrow" w:hAnsi="Arial Narrow" w:cs="Arial"/>
                <w:b/>
                <w:sz w:val="20"/>
                <w:szCs w:val="20"/>
              </w:rPr>
              <w:t>% od ukupnog broja</w:t>
            </w:r>
          </w:p>
        </w:tc>
        <w:tc>
          <w:tcPr>
            <w:tcW w:w="87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E65029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65029">
              <w:rPr>
                <w:rFonts w:ascii="Arial Narrow" w:hAnsi="Arial Narrow" w:cs="Arial"/>
                <w:b/>
                <w:sz w:val="20"/>
                <w:szCs w:val="20"/>
              </w:rPr>
              <w:t>Prevalencija/</w:t>
            </w:r>
          </w:p>
        </w:tc>
      </w:tr>
      <w:tr w:rsidR="00B46DFC" w:rsidRPr="00B46DFC" w:rsidTr="00753B75">
        <w:trPr>
          <w:trHeight w:val="270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A709F8" w:rsidRDefault="002848B4" w:rsidP="002848B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709F8">
              <w:rPr>
                <w:rFonts w:ascii="Arial Narrow" w:hAnsi="Arial Narrow" w:cs="Arial"/>
                <w:b/>
                <w:sz w:val="20"/>
                <w:szCs w:val="20"/>
              </w:rPr>
              <w:t> </w:t>
            </w:r>
          </w:p>
        </w:tc>
        <w:tc>
          <w:tcPr>
            <w:tcW w:w="7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A709F8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A27F32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27F32">
              <w:rPr>
                <w:rFonts w:ascii="Arial Narrow" w:hAnsi="Arial Narrow" w:cs="Arial"/>
                <w:b/>
                <w:sz w:val="20"/>
                <w:szCs w:val="20"/>
              </w:rPr>
              <w:t>osoba s invaliditetom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E65029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65029">
              <w:rPr>
                <w:rFonts w:ascii="Arial Narrow" w:hAnsi="Arial Narrow" w:cs="Arial"/>
                <w:b/>
                <w:sz w:val="20"/>
                <w:szCs w:val="20"/>
              </w:rPr>
              <w:t>1000 stanovnika</w:t>
            </w:r>
          </w:p>
        </w:tc>
      </w:tr>
      <w:tr w:rsidR="00B46DFC" w:rsidRPr="00B46DFC" w:rsidTr="00753B7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A709F8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A709F8">
              <w:rPr>
                <w:rFonts w:ascii="Arial Narrow" w:hAnsi="Arial Narrow" w:cs="Arial"/>
                <w:sz w:val="20"/>
                <w:szCs w:val="20"/>
              </w:rPr>
              <w:t>oštećenje središnjeg živčanog sustava</w:t>
            </w:r>
          </w:p>
        </w:tc>
        <w:tc>
          <w:tcPr>
            <w:tcW w:w="78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A709F8" w:rsidRDefault="00055A02" w:rsidP="008C237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709F8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4965A6" w:rsidRPr="00A709F8">
              <w:rPr>
                <w:rFonts w:ascii="Arial Narrow" w:hAnsi="Arial Narrow" w:cs="Arial"/>
                <w:sz w:val="20"/>
                <w:szCs w:val="20"/>
              </w:rPr>
              <w:t>5</w:t>
            </w:r>
            <w:r w:rsidR="00A709F8" w:rsidRPr="00A709F8">
              <w:rPr>
                <w:rFonts w:ascii="Arial Narrow" w:hAnsi="Arial Narrow" w:cs="Arial"/>
                <w:sz w:val="20"/>
                <w:szCs w:val="20"/>
              </w:rPr>
              <w:t>361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A27F32" w:rsidRDefault="00AF77A1" w:rsidP="008C237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27F32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8C237C" w:rsidRPr="00A27F32">
              <w:rPr>
                <w:rFonts w:ascii="Arial Narrow" w:hAnsi="Arial Narrow" w:cs="Arial"/>
                <w:sz w:val="20"/>
                <w:szCs w:val="20"/>
              </w:rPr>
              <w:t>7</w:t>
            </w:r>
            <w:r w:rsidRPr="00A27F32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08C237C" w:rsidRPr="00A27F32">
              <w:rPr>
                <w:rFonts w:ascii="Arial Narrow" w:hAnsi="Arial Narrow" w:cs="Arial"/>
                <w:sz w:val="20"/>
                <w:szCs w:val="20"/>
              </w:rPr>
              <w:t>9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E65029" w:rsidRDefault="004965A6" w:rsidP="00AF77A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65029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8C237C" w:rsidRPr="00E65029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</w:tr>
      <w:tr w:rsidR="00B46DFC" w:rsidRPr="00B46DFC" w:rsidTr="00753B7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A709F8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A709F8">
              <w:rPr>
                <w:rFonts w:ascii="Arial Narrow" w:hAnsi="Arial Narrow" w:cs="Arial"/>
                <w:sz w:val="20"/>
                <w:szCs w:val="20"/>
              </w:rPr>
              <w:t>oštećenje lokomotornog sustava</w:t>
            </w:r>
          </w:p>
        </w:tc>
        <w:tc>
          <w:tcPr>
            <w:tcW w:w="78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A709F8" w:rsidRDefault="005D2864" w:rsidP="005216B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709F8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5216BF" w:rsidRPr="00A709F8">
              <w:rPr>
                <w:rFonts w:ascii="Arial Narrow" w:hAnsi="Arial Narrow" w:cs="Arial"/>
                <w:sz w:val="20"/>
                <w:szCs w:val="20"/>
              </w:rPr>
              <w:t>4</w:t>
            </w:r>
            <w:r w:rsidR="00A709F8" w:rsidRPr="00A709F8">
              <w:rPr>
                <w:rFonts w:ascii="Arial Narrow" w:hAnsi="Arial Narrow" w:cs="Arial"/>
                <w:sz w:val="20"/>
                <w:szCs w:val="20"/>
              </w:rPr>
              <w:t>250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A27F32" w:rsidRDefault="002848B4" w:rsidP="008C237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27F32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6206BA" w:rsidRPr="00A27F32">
              <w:rPr>
                <w:rFonts w:ascii="Arial Narrow" w:hAnsi="Arial Narrow" w:cs="Arial"/>
                <w:sz w:val="20"/>
                <w:szCs w:val="20"/>
              </w:rPr>
              <w:t>6</w:t>
            </w:r>
            <w:r w:rsidRPr="00A27F32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08C237C" w:rsidRPr="00A27F32">
              <w:rPr>
                <w:rFonts w:ascii="Arial Narrow" w:hAnsi="Arial Narrow" w:cs="Arial"/>
                <w:sz w:val="20"/>
                <w:szCs w:val="20"/>
              </w:rPr>
              <w:t>7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E65029" w:rsidRDefault="000436A9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65029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6206BA" w:rsidRPr="00E65029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</w:tr>
      <w:tr w:rsidR="00B46DFC" w:rsidRPr="00B46DFC" w:rsidTr="00753B7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94473" w:rsidRPr="00A709F8" w:rsidRDefault="00D94473" w:rsidP="009A3D2F">
            <w:pPr>
              <w:rPr>
                <w:rFonts w:ascii="Arial Narrow" w:hAnsi="Arial Narrow" w:cs="Arial"/>
                <w:sz w:val="20"/>
                <w:szCs w:val="20"/>
              </w:rPr>
            </w:pPr>
            <w:r w:rsidRPr="00A709F8">
              <w:rPr>
                <w:rFonts w:ascii="Arial Narrow" w:hAnsi="Arial Narrow" w:cs="Arial"/>
                <w:sz w:val="20"/>
                <w:szCs w:val="20"/>
              </w:rPr>
              <w:t>duševni poremećaji</w:t>
            </w:r>
          </w:p>
        </w:tc>
        <w:tc>
          <w:tcPr>
            <w:tcW w:w="78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94473" w:rsidRPr="00A709F8" w:rsidRDefault="00D94473" w:rsidP="005216B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709F8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5216BF" w:rsidRPr="00A709F8">
              <w:rPr>
                <w:rFonts w:ascii="Arial Narrow" w:hAnsi="Arial Narrow" w:cs="Arial"/>
                <w:sz w:val="20"/>
                <w:szCs w:val="20"/>
              </w:rPr>
              <w:t>7</w:t>
            </w:r>
            <w:r w:rsidR="00A709F8" w:rsidRPr="00A709F8">
              <w:rPr>
                <w:rFonts w:ascii="Arial Narrow" w:hAnsi="Arial Narrow" w:cs="Arial"/>
                <w:sz w:val="20"/>
                <w:szCs w:val="20"/>
              </w:rPr>
              <w:t>789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94473" w:rsidRPr="00A27F32" w:rsidRDefault="00D94473" w:rsidP="00BC1C8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27F32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6206BA" w:rsidRPr="00A27F32">
              <w:rPr>
                <w:rFonts w:ascii="Arial Narrow" w:hAnsi="Arial Narrow" w:cs="Arial"/>
                <w:sz w:val="20"/>
                <w:szCs w:val="20"/>
              </w:rPr>
              <w:t>9</w:t>
            </w:r>
            <w:r w:rsidR="004965A6" w:rsidRPr="00A27F32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0BC1C85" w:rsidRPr="00A27F32"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94473" w:rsidRPr="00E65029" w:rsidRDefault="006206BA" w:rsidP="00BC1C8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65029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BC1C85" w:rsidRPr="00E65029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</w:tr>
      <w:tr w:rsidR="00B46DFC" w:rsidRPr="00B46DFC" w:rsidTr="00753B7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94473" w:rsidRPr="00A709F8" w:rsidRDefault="00D94473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A709F8">
              <w:rPr>
                <w:rFonts w:ascii="Arial Narrow" w:hAnsi="Arial Narrow" w:cs="Arial"/>
                <w:sz w:val="20"/>
                <w:szCs w:val="20"/>
              </w:rPr>
              <w:t>oštećenje drugih organa</w:t>
            </w:r>
          </w:p>
        </w:tc>
        <w:tc>
          <w:tcPr>
            <w:tcW w:w="78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94473" w:rsidRPr="00A709F8" w:rsidRDefault="005216BF" w:rsidP="00055A0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709F8">
              <w:rPr>
                <w:rFonts w:ascii="Arial Narrow" w:hAnsi="Arial Narrow" w:cs="Arial"/>
                <w:sz w:val="20"/>
                <w:szCs w:val="20"/>
              </w:rPr>
              <w:t>16</w:t>
            </w:r>
            <w:r w:rsidR="00A709F8" w:rsidRPr="00A709F8">
              <w:rPr>
                <w:rFonts w:ascii="Arial Narrow" w:hAnsi="Arial Narrow" w:cs="Arial"/>
                <w:sz w:val="20"/>
                <w:szCs w:val="20"/>
              </w:rPr>
              <w:t>016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94473" w:rsidRPr="00A27F32" w:rsidRDefault="00D94473" w:rsidP="00E93DF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27F32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4965A6" w:rsidRPr="00A27F32">
              <w:rPr>
                <w:rFonts w:ascii="Arial Narrow" w:hAnsi="Arial Narrow" w:cs="Arial"/>
                <w:sz w:val="20"/>
                <w:szCs w:val="20"/>
              </w:rPr>
              <w:t>7,</w:t>
            </w:r>
            <w:r w:rsidR="00A27F32" w:rsidRPr="00A27F32"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94473" w:rsidRPr="00E65029" w:rsidRDefault="00BB6C5B" w:rsidP="00E93DF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65029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E65029" w:rsidRPr="00E65029">
              <w:rPr>
                <w:rFonts w:ascii="Arial Narrow" w:hAnsi="Arial Narrow" w:cs="Arial"/>
                <w:sz w:val="20"/>
                <w:szCs w:val="20"/>
              </w:rPr>
              <w:t>0</w:t>
            </w:r>
          </w:p>
        </w:tc>
      </w:tr>
      <w:tr w:rsidR="00B46DFC" w:rsidRPr="00B46DFC" w:rsidTr="00753B7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53B75" w:rsidRPr="00A709F8" w:rsidRDefault="00753B75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A709F8">
              <w:rPr>
                <w:rFonts w:ascii="Arial Narrow" w:hAnsi="Arial Narrow" w:cs="Arial"/>
                <w:sz w:val="20"/>
                <w:szCs w:val="20"/>
              </w:rPr>
              <w:t>oštećenje glasovno govorne komunikacije</w:t>
            </w:r>
          </w:p>
        </w:tc>
        <w:tc>
          <w:tcPr>
            <w:tcW w:w="78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3B75" w:rsidRPr="00A709F8" w:rsidRDefault="00753B75" w:rsidP="00055A0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709F8">
              <w:rPr>
                <w:rFonts w:ascii="Arial Narrow" w:hAnsi="Arial Narrow" w:cs="Arial"/>
                <w:sz w:val="20"/>
                <w:szCs w:val="20"/>
              </w:rPr>
              <w:t>34</w:t>
            </w:r>
            <w:r w:rsidR="00A709F8" w:rsidRPr="00A709F8">
              <w:rPr>
                <w:rFonts w:ascii="Arial Narrow" w:hAnsi="Arial Narrow" w:cs="Arial"/>
                <w:sz w:val="20"/>
                <w:szCs w:val="20"/>
              </w:rPr>
              <w:t>84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3B75" w:rsidRPr="00A27F32" w:rsidRDefault="00753B75" w:rsidP="0070054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27F32">
              <w:rPr>
                <w:rFonts w:ascii="Arial Narrow" w:hAnsi="Arial Narrow" w:cs="Arial"/>
                <w:sz w:val="20"/>
                <w:szCs w:val="20"/>
              </w:rPr>
              <w:t>3,8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53B75" w:rsidRPr="00E65029" w:rsidRDefault="00753B75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65029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</w:tr>
      <w:tr w:rsidR="00B46DFC" w:rsidRPr="00B46DFC" w:rsidTr="00753B7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94473" w:rsidRPr="00A709F8" w:rsidRDefault="00700543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A709F8">
              <w:rPr>
                <w:rFonts w:ascii="Arial Narrow" w:hAnsi="Arial Narrow" w:cs="Arial"/>
                <w:sz w:val="20"/>
                <w:szCs w:val="20"/>
              </w:rPr>
              <w:t>intelektualna oštećenja</w:t>
            </w:r>
          </w:p>
        </w:tc>
        <w:tc>
          <w:tcPr>
            <w:tcW w:w="78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94473" w:rsidRPr="00A709F8" w:rsidRDefault="005216BF" w:rsidP="00055A0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709F8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A709F8" w:rsidRPr="00A709F8">
              <w:rPr>
                <w:rFonts w:ascii="Arial Narrow" w:hAnsi="Arial Narrow" w:cs="Arial"/>
                <w:sz w:val="20"/>
                <w:szCs w:val="20"/>
              </w:rPr>
              <w:t>295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94473" w:rsidRPr="00A27F32" w:rsidRDefault="006206BA" w:rsidP="0070054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27F32">
              <w:rPr>
                <w:rFonts w:ascii="Arial Narrow" w:hAnsi="Arial Narrow" w:cs="Arial"/>
                <w:sz w:val="20"/>
                <w:szCs w:val="20"/>
              </w:rPr>
              <w:t>3,</w:t>
            </w:r>
            <w:r w:rsidR="00700543" w:rsidRPr="00A27F32"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94473" w:rsidRPr="00E65029" w:rsidRDefault="00D94473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65029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</w:tr>
      <w:tr w:rsidR="00B46DFC" w:rsidRPr="00B46DFC" w:rsidTr="00753B7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94473" w:rsidRPr="00A709F8" w:rsidRDefault="00D94473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A709F8">
              <w:rPr>
                <w:rFonts w:ascii="Arial Narrow" w:hAnsi="Arial Narrow" w:cs="Arial"/>
                <w:sz w:val="20"/>
                <w:szCs w:val="20"/>
              </w:rPr>
              <w:t>oštećenje vida</w:t>
            </w:r>
          </w:p>
        </w:tc>
        <w:tc>
          <w:tcPr>
            <w:tcW w:w="78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94473" w:rsidRPr="00A709F8" w:rsidRDefault="00D94473" w:rsidP="005216B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709F8">
              <w:rPr>
                <w:rFonts w:ascii="Arial Narrow" w:hAnsi="Arial Narrow" w:cs="Arial"/>
                <w:sz w:val="20"/>
                <w:szCs w:val="20"/>
              </w:rPr>
              <w:t>19</w:t>
            </w:r>
            <w:r w:rsidR="00A709F8" w:rsidRPr="00A709F8">
              <w:rPr>
                <w:rFonts w:ascii="Arial Narrow" w:hAnsi="Arial Narrow" w:cs="Arial"/>
                <w:sz w:val="20"/>
                <w:szCs w:val="20"/>
              </w:rPr>
              <w:t>61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94473" w:rsidRPr="00A27F32" w:rsidRDefault="006206BA" w:rsidP="00AF77A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27F32">
              <w:rPr>
                <w:rFonts w:ascii="Arial Narrow" w:hAnsi="Arial Narrow" w:cs="Arial"/>
                <w:sz w:val="20"/>
                <w:szCs w:val="20"/>
              </w:rPr>
              <w:t>2,2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94473" w:rsidRPr="00E65029" w:rsidRDefault="00D94473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65029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</w:tr>
      <w:tr w:rsidR="00B46DFC" w:rsidRPr="00B46DFC" w:rsidTr="00753B7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94473" w:rsidRPr="00A709F8" w:rsidRDefault="00D94473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A709F8">
              <w:rPr>
                <w:rFonts w:ascii="Arial Narrow" w:hAnsi="Arial Narrow" w:cs="Arial"/>
                <w:sz w:val="20"/>
                <w:szCs w:val="20"/>
              </w:rPr>
              <w:t xml:space="preserve">prirođene anomalije i </w:t>
            </w:r>
            <w:proofErr w:type="spellStart"/>
            <w:r w:rsidRPr="00A709F8">
              <w:rPr>
                <w:rFonts w:ascii="Arial Narrow" w:hAnsi="Arial Narrow" w:cs="Arial"/>
                <w:sz w:val="20"/>
                <w:szCs w:val="20"/>
              </w:rPr>
              <w:t>kromosomopatije</w:t>
            </w:r>
            <w:proofErr w:type="spellEnd"/>
          </w:p>
        </w:tc>
        <w:tc>
          <w:tcPr>
            <w:tcW w:w="78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94473" w:rsidRPr="00A709F8" w:rsidRDefault="004965A6" w:rsidP="005216B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709F8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463B71" w:rsidRPr="00A709F8">
              <w:rPr>
                <w:rFonts w:ascii="Arial Narrow" w:hAnsi="Arial Narrow" w:cs="Arial"/>
                <w:sz w:val="20"/>
                <w:szCs w:val="20"/>
              </w:rPr>
              <w:t>94</w:t>
            </w:r>
            <w:r w:rsidR="00A709F8" w:rsidRPr="00A709F8">
              <w:rPr>
                <w:rFonts w:ascii="Arial Narrow" w:hAnsi="Arial Narrow" w:cs="Arial"/>
                <w:sz w:val="20"/>
                <w:szCs w:val="20"/>
              </w:rPr>
              <w:t>7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94473" w:rsidRPr="00A27F32" w:rsidRDefault="004965A6" w:rsidP="004965A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27F32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D94473" w:rsidRPr="00A27F32">
              <w:rPr>
                <w:rFonts w:ascii="Arial Narrow" w:hAnsi="Arial Narrow" w:cs="Arial"/>
                <w:sz w:val="20"/>
                <w:szCs w:val="20"/>
              </w:rPr>
              <w:t>,</w:t>
            </w:r>
            <w:r w:rsidRPr="00A27F32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94473" w:rsidRPr="00E65029" w:rsidRDefault="00463B71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65029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</w:tr>
      <w:tr w:rsidR="00B46DFC" w:rsidRPr="00B46DFC" w:rsidTr="00753B7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94473" w:rsidRPr="00A709F8" w:rsidRDefault="00D94473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A709F8">
              <w:rPr>
                <w:rFonts w:ascii="Arial Narrow" w:hAnsi="Arial Narrow" w:cs="Arial"/>
                <w:sz w:val="20"/>
                <w:szCs w:val="20"/>
              </w:rPr>
              <w:t>oštećenje sluha</w:t>
            </w:r>
          </w:p>
        </w:tc>
        <w:tc>
          <w:tcPr>
            <w:tcW w:w="78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94473" w:rsidRPr="00A709F8" w:rsidRDefault="00D94473" w:rsidP="005216B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709F8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4965A6" w:rsidRPr="00A709F8">
              <w:rPr>
                <w:rFonts w:ascii="Arial Narrow" w:hAnsi="Arial Narrow" w:cs="Arial"/>
                <w:sz w:val="20"/>
                <w:szCs w:val="20"/>
              </w:rPr>
              <w:t>6</w:t>
            </w:r>
            <w:r w:rsidR="00A709F8" w:rsidRPr="00A709F8">
              <w:rPr>
                <w:rFonts w:ascii="Arial Narrow" w:hAnsi="Arial Narrow" w:cs="Arial"/>
                <w:sz w:val="20"/>
                <w:szCs w:val="20"/>
              </w:rPr>
              <w:t>87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94473" w:rsidRPr="00A27F32" w:rsidRDefault="004965A6" w:rsidP="00C77F8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27F32">
              <w:rPr>
                <w:rFonts w:ascii="Arial Narrow" w:hAnsi="Arial Narrow" w:cs="Arial"/>
                <w:sz w:val="20"/>
                <w:szCs w:val="20"/>
              </w:rPr>
              <w:t>1,</w:t>
            </w:r>
            <w:r w:rsidR="00C77F86" w:rsidRPr="00A27F32">
              <w:rPr>
                <w:rFonts w:ascii="Arial Narrow" w:hAnsi="Arial Narrow" w:cs="Arial"/>
                <w:sz w:val="20"/>
                <w:szCs w:val="20"/>
              </w:rPr>
              <w:t>9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94473" w:rsidRPr="00E65029" w:rsidRDefault="00D94473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65029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</w:tr>
      <w:tr w:rsidR="00B46DFC" w:rsidRPr="00B46DFC" w:rsidTr="00753B7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94473" w:rsidRPr="00A709F8" w:rsidRDefault="00D94473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A709F8">
              <w:rPr>
                <w:rFonts w:ascii="Arial Narrow" w:hAnsi="Arial Narrow" w:cs="Arial"/>
                <w:sz w:val="20"/>
                <w:szCs w:val="20"/>
              </w:rPr>
              <w:t>oštećenje perifernog živčanog sustava</w:t>
            </w:r>
          </w:p>
        </w:tc>
        <w:tc>
          <w:tcPr>
            <w:tcW w:w="78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94473" w:rsidRPr="00A709F8" w:rsidRDefault="00D94473" w:rsidP="005216B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709F8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5216BF" w:rsidRPr="00A709F8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A709F8" w:rsidRPr="00A709F8">
              <w:rPr>
                <w:rFonts w:ascii="Arial Narrow" w:hAnsi="Arial Narrow" w:cs="Arial"/>
                <w:sz w:val="20"/>
                <w:szCs w:val="20"/>
              </w:rPr>
              <w:t>60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94473" w:rsidRPr="00A27F32" w:rsidRDefault="006206BA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27F32">
              <w:rPr>
                <w:rFonts w:ascii="Arial Narrow" w:hAnsi="Arial Narrow" w:cs="Arial"/>
                <w:sz w:val="20"/>
                <w:szCs w:val="20"/>
              </w:rPr>
              <w:t>1,4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94473" w:rsidRPr="00E65029" w:rsidRDefault="00D94473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65029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</w:tr>
      <w:tr w:rsidR="00B46DFC" w:rsidRPr="00B46DFC" w:rsidTr="00753B7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94473" w:rsidRPr="00A709F8" w:rsidRDefault="00D94473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A709F8">
              <w:rPr>
                <w:rFonts w:ascii="Arial Narrow" w:hAnsi="Arial Narrow" w:cs="Arial"/>
                <w:sz w:val="20"/>
                <w:szCs w:val="20"/>
              </w:rPr>
              <w:t>autizam</w:t>
            </w:r>
          </w:p>
        </w:tc>
        <w:tc>
          <w:tcPr>
            <w:tcW w:w="78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94473" w:rsidRPr="00A709F8" w:rsidRDefault="004965A6" w:rsidP="005216B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709F8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4F784A" w:rsidRPr="00A709F8">
              <w:rPr>
                <w:rFonts w:ascii="Arial Narrow" w:hAnsi="Arial Narrow" w:cs="Arial"/>
                <w:sz w:val="20"/>
                <w:szCs w:val="20"/>
              </w:rPr>
              <w:t>55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94473" w:rsidRPr="00A27F32" w:rsidRDefault="004965A6" w:rsidP="004F784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27F32">
              <w:rPr>
                <w:rFonts w:ascii="Arial Narrow" w:hAnsi="Arial Narrow" w:cs="Arial"/>
                <w:sz w:val="20"/>
                <w:szCs w:val="20"/>
              </w:rPr>
              <w:t>0,</w:t>
            </w:r>
            <w:r w:rsidR="004F784A" w:rsidRPr="00A27F32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94473" w:rsidRPr="00E65029" w:rsidRDefault="006206BA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65029">
              <w:rPr>
                <w:rFonts w:ascii="Arial Narrow" w:hAnsi="Arial Narrow" w:cs="Arial"/>
                <w:sz w:val="20"/>
                <w:szCs w:val="20"/>
              </w:rPr>
              <w:t>0,4</w:t>
            </w:r>
          </w:p>
        </w:tc>
      </w:tr>
      <w:tr w:rsidR="00CC5986" w:rsidRPr="00B46DFC" w:rsidTr="00753B75">
        <w:trPr>
          <w:trHeight w:val="270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94473" w:rsidRPr="00A709F8" w:rsidRDefault="00D94473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A709F8">
              <w:rPr>
                <w:rFonts w:ascii="Arial Narrow" w:hAnsi="Arial Narrow" w:cs="Arial"/>
                <w:sz w:val="20"/>
                <w:szCs w:val="20"/>
              </w:rPr>
              <w:t>višestruka oštećenja</w:t>
            </w:r>
          </w:p>
        </w:tc>
        <w:tc>
          <w:tcPr>
            <w:tcW w:w="7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94473" w:rsidRPr="00A709F8" w:rsidRDefault="00935DD2" w:rsidP="00CC598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23442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94473" w:rsidRPr="00A27F32" w:rsidRDefault="00D94473" w:rsidP="00CC598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27F32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6206BA" w:rsidRPr="00A27F32">
              <w:rPr>
                <w:rFonts w:ascii="Arial Narrow" w:hAnsi="Arial Narrow" w:cs="Arial"/>
                <w:sz w:val="20"/>
                <w:szCs w:val="20"/>
              </w:rPr>
              <w:t>5</w:t>
            </w:r>
            <w:r w:rsidR="004965A6" w:rsidRPr="00A27F32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0A27F32" w:rsidRPr="00A27F32">
              <w:rPr>
                <w:rFonts w:ascii="Arial Narrow" w:hAnsi="Arial Narrow" w:cs="Arial"/>
                <w:sz w:val="20"/>
                <w:szCs w:val="20"/>
              </w:rPr>
              <w:t>8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94473" w:rsidRPr="00E65029" w:rsidRDefault="00CC5986" w:rsidP="006206B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65029">
              <w:rPr>
                <w:rFonts w:ascii="Arial Narrow" w:hAnsi="Arial Narrow" w:cs="Arial"/>
                <w:sz w:val="20"/>
                <w:szCs w:val="20"/>
              </w:rPr>
              <w:t>30</w:t>
            </w:r>
          </w:p>
        </w:tc>
      </w:tr>
    </w:tbl>
    <w:p w:rsidR="002848B4" w:rsidRPr="00B46DFC" w:rsidRDefault="002848B4" w:rsidP="002848B4">
      <w:pPr>
        <w:rPr>
          <w:rFonts w:ascii="Arial Narrow" w:hAnsi="Arial Narrow"/>
          <w:color w:val="FF0000"/>
          <w:sz w:val="20"/>
          <w:szCs w:val="20"/>
        </w:rPr>
      </w:pPr>
    </w:p>
    <w:p w:rsidR="00FB382F" w:rsidRPr="00E360B7" w:rsidRDefault="00FB382F" w:rsidP="00FB382F">
      <w:pPr>
        <w:jc w:val="both"/>
        <w:rPr>
          <w:rFonts w:ascii="Arial Narrow" w:hAnsi="Arial Narrow"/>
          <w:sz w:val="20"/>
          <w:szCs w:val="20"/>
        </w:rPr>
      </w:pPr>
      <w:r w:rsidRPr="00E57070">
        <w:rPr>
          <w:rFonts w:ascii="Arial Narrow" w:hAnsi="Arial Narrow"/>
          <w:sz w:val="20"/>
          <w:szCs w:val="20"/>
        </w:rPr>
        <w:t xml:space="preserve">Najčešći uzroci oštećenja središnjeg živčanog sustava koji uzrokuju invaliditet ili kao </w:t>
      </w:r>
      <w:proofErr w:type="spellStart"/>
      <w:r w:rsidRPr="00E57070">
        <w:rPr>
          <w:rFonts w:ascii="Arial Narrow" w:hAnsi="Arial Narrow"/>
          <w:sz w:val="20"/>
          <w:szCs w:val="20"/>
        </w:rPr>
        <w:t>komorbiditetna</w:t>
      </w:r>
      <w:proofErr w:type="spellEnd"/>
      <w:r w:rsidRPr="00E57070">
        <w:rPr>
          <w:rFonts w:ascii="Arial Narrow" w:hAnsi="Arial Narrow"/>
          <w:sz w:val="20"/>
          <w:szCs w:val="20"/>
        </w:rPr>
        <w:t xml:space="preserve"> dijagnoza pridonose funkcionalnom oštećenju su potpuni gubitak funkcije jednog segmenta cervikalne regije nakon prijeloma trupa kralješka te potpuni gubitak funkcije jednog segmenta lumbalne i torakalne regije,</w:t>
      </w:r>
      <w:r w:rsidRPr="00B46DFC">
        <w:rPr>
          <w:rFonts w:ascii="Arial Narrow" w:hAnsi="Arial Narrow"/>
          <w:color w:val="FF0000"/>
          <w:sz w:val="20"/>
          <w:szCs w:val="20"/>
        </w:rPr>
        <w:t xml:space="preserve"> </w:t>
      </w:r>
      <w:r w:rsidRPr="00446CB9">
        <w:rPr>
          <w:rFonts w:ascii="Arial Narrow" w:hAnsi="Arial Narrow"/>
          <w:sz w:val="20"/>
          <w:szCs w:val="20"/>
        </w:rPr>
        <w:t xml:space="preserve">dok su najčešći uzroci oštećenja lokomotornog sustava koji uzrokuju invaliditet ili kao </w:t>
      </w:r>
      <w:proofErr w:type="spellStart"/>
      <w:r w:rsidRPr="00446CB9">
        <w:rPr>
          <w:rFonts w:ascii="Arial Narrow" w:hAnsi="Arial Narrow"/>
          <w:sz w:val="20"/>
          <w:szCs w:val="20"/>
        </w:rPr>
        <w:t>komorbiditetne</w:t>
      </w:r>
      <w:proofErr w:type="spellEnd"/>
      <w:r w:rsidRPr="00446CB9">
        <w:rPr>
          <w:rFonts w:ascii="Arial Narrow" w:hAnsi="Arial Narrow"/>
          <w:sz w:val="20"/>
          <w:szCs w:val="20"/>
        </w:rPr>
        <w:t xml:space="preserve"> dijagnoze pridonose funkcionalnom oštećenju, pripadaju skupini</w:t>
      </w:r>
      <w:r w:rsidRPr="00B46DFC">
        <w:rPr>
          <w:rFonts w:ascii="Arial Narrow" w:hAnsi="Arial Narrow"/>
          <w:color w:val="FF0000"/>
          <w:sz w:val="20"/>
          <w:szCs w:val="20"/>
        </w:rPr>
        <w:t xml:space="preserve"> </w:t>
      </w:r>
      <w:proofErr w:type="spellStart"/>
      <w:r w:rsidRPr="00446CB9">
        <w:rPr>
          <w:rFonts w:ascii="Arial Narrow" w:hAnsi="Arial Narrow"/>
          <w:sz w:val="20"/>
          <w:szCs w:val="20"/>
        </w:rPr>
        <w:t>dorzopatija</w:t>
      </w:r>
      <w:proofErr w:type="spellEnd"/>
      <w:r w:rsidRPr="00446CB9">
        <w:rPr>
          <w:rFonts w:ascii="Arial Narrow" w:hAnsi="Arial Narrow"/>
          <w:sz w:val="20"/>
          <w:szCs w:val="20"/>
        </w:rPr>
        <w:t xml:space="preserve"> (M</w:t>
      </w:r>
      <w:r w:rsidR="00FC112D" w:rsidRPr="00446CB9">
        <w:rPr>
          <w:rFonts w:ascii="Arial Narrow" w:hAnsi="Arial Narrow"/>
          <w:sz w:val="20"/>
          <w:szCs w:val="20"/>
        </w:rPr>
        <w:t>4</w:t>
      </w:r>
      <w:r w:rsidRPr="00446CB9">
        <w:rPr>
          <w:rFonts w:ascii="Arial Narrow" w:hAnsi="Arial Narrow"/>
          <w:sz w:val="20"/>
          <w:szCs w:val="20"/>
        </w:rPr>
        <w:t>0-M54</w:t>
      </w:r>
      <w:r w:rsidRPr="00E360B7">
        <w:rPr>
          <w:rFonts w:ascii="Arial Narrow" w:hAnsi="Arial Narrow"/>
          <w:sz w:val="20"/>
          <w:szCs w:val="20"/>
        </w:rPr>
        <w:t>).</w:t>
      </w:r>
      <w:r w:rsidRPr="00E360B7">
        <w:rPr>
          <w:rFonts w:ascii="Arial Narrow" w:hAnsi="Arial Narrow"/>
          <w:i/>
          <w:sz w:val="20"/>
          <w:szCs w:val="20"/>
        </w:rPr>
        <w:t xml:space="preserve"> </w:t>
      </w:r>
      <w:r w:rsidRPr="00E360B7">
        <w:rPr>
          <w:rFonts w:ascii="Arial Narrow" w:hAnsi="Arial Narrow"/>
          <w:sz w:val="20"/>
          <w:szCs w:val="20"/>
        </w:rPr>
        <w:t>Broj osoba s 100% oštećenjem moguće je prikazati samo, zbog nepostojanja jedinstvenog propisa, prikazom stanja u resorima koji koriste postotke za vrednovanje opsega oštećenja.</w:t>
      </w:r>
      <w:r w:rsidRPr="00B46DFC">
        <w:rPr>
          <w:rFonts w:ascii="Arial Narrow" w:hAnsi="Arial Narrow"/>
          <w:color w:val="FF0000"/>
          <w:sz w:val="20"/>
          <w:szCs w:val="20"/>
        </w:rPr>
        <w:t xml:space="preserve"> </w:t>
      </w:r>
      <w:r w:rsidRPr="00E360B7">
        <w:rPr>
          <w:rFonts w:ascii="Arial Narrow" w:hAnsi="Arial Narrow"/>
          <w:sz w:val="20"/>
          <w:szCs w:val="20"/>
        </w:rPr>
        <w:t>Takvim načinom prikaza dolazimo do podataka da u je u Gradu Zagrebu 2,4%, od ukupnog broja osoba s invaliditetom, vještačeno kao osobe s 100% oštećenjem od čega je 1</w:t>
      </w:r>
      <w:r w:rsidR="004D6246" w:rsidRPr="00E360B7">
        <w:rPr>
          <w:rFonts w:ascii="Arial Narrow" w:hAnsi="Arial Narrow"/>
          <w:sz w:val="20"/>
          <w:szCs w:val="20"/>
        </w:rPr>
        <w:t>88</w:t>
      </w:r>
      <w:r w:rsidR="003A3DBC" w:rsidRPr="00E360B7">
        <w:rPr>
          <w:rFonts w:ascii="Arial Narrow" w:hAnsi="Arial Narrow"/>
          <w:sz w:val="20"/>
          <w:szCs w:val="20"/>
        </w:rPr>
        <w:t>2</w:t>
      </w:r>
      <w:r w:rsidRPr="00E360B7">
        <w:rPr>
          <w:rFonts w:ascii="Arial Narrow" w:hAnsi="Arial Narrow"/>
          <w:sz w:val="20"/>
          <w:szCs w:val="20"/>
        </w:rPr>
        <w:t xml:space="preserve">  u bazi Hrvatskog zavoda za mirovinsko osiguranje, 19</w:t>
      </w:r>
      <w:r w:rsidR="003A3DBC" w:rsidRPr="00E360B7">
        <w:rPr>
          <w:rFonts w:ascii="Arial Narrow" w:hAnsi="Arial Narrow"/>
          <w:sz w:val="20"/>
          <w:szCs w:val="20"/>
        </w:rPr>
        <w:t>3</w:t>
      </w:r>
      <w:r w:rsidRPr="00E360B7">
        <w:rPr>
          <w:rFonts w:ascii="Arial Narrow" w:hAnsi="Arial Narrow"/>
          <w:sz w:val="20"/>
          <w:szCs w:val="20"/>
        </w:rPr>
        <w:t xml:space="preserve"> branitelja Domovinskog rata dok ih </w:t>
      </w:r>
      <w:r w:rsidR="003A3DBC" w:rsidRPr="00E360B7">
        <w:rPr>
          <w:rFonts w:ascii="Arial Narrow" w:hAnsi="Arial Narrow"/>
          <w:sz w:val="20"/>
          <w:szCs w:val="20"/>
        </w:rPr>
        <w:t>9</w:t>
      </w:r>
      <w:r w:rsidR="00683165" w:rsidRPr="00E360B7">
        <w:rPr>
          <w:rFonts w:ascii="Arial Narrow" w:hAnsi="Arial Narrow"/>
          <w:sz w:val="20"/>
          <w:szCs w:val="20"/>
        </w:rPr>
        <w:t>7</w:t>
      </w:r>
      <w:r w:rsidRPr="00E360B7">
        <w:rPr>
          <w:rFonts w:ascii="Arial Narrow" w:hAnsi="Arial Narrow"/>
          <w:sz w:val="20"/>
          <w:szCs w:val="20"/>
        </w:rPr>
        <w:t xml:space="preserve"> ima 100% oštećenja kao posljedicu ratnih ili poratnih događanja u II </w:t>
      </w:r>
      <w:proofErr w:type="spellStart"/>
      <w:r w:rsidRPr="00E360B7">
        <w:rPr>
          <w:rFonts w:ascii="Arial Narrow" w:hAnsi="Arial Narrow"/>
          <w:sz w:val="20"/>
          <w:szCs w:val="20"/>
        </w:rPr>
        <w:t>svj.ratu</w:t>
      </w:r>
      <w:proofErr w:type="spellEnd"/>
      <w:r w:rsidRPr="00E360B7">
        <w:rPr>
          <w:rFonts w:ascii="Arial Narrow" w:hAnsi="Arial Narrow"/>
          <w:sz w:val="20"/>
          <w:szCs w:val="20"/>
        </w:rPr>
        <w:t>. U tablici 17. prikazani su podaci o nekim dijagnozama koje se mogu kvalificirati kao teži oblici invaliditeta.</w:t>
      </w:r>
    </w:p>
    <w:p w:rsidR="002848B4" w:rsidRPr="00B46DFC" w:rsidRDefault="002848B4" w:rsidP="002848B4">
      <w:pPr>
        <w:rPr>
          <w:rFonts w:ascii="Arial Narrow" w:hAnsi="Arial Narrow"/>
          <w:i/>
          <w:color w:val="FF0000"/>
          <w:sz w:val="20"/>
          <w:szCs w:val="20"/>
        </w:rPr>
      </w:pPr>
    </w:p>
    <w:p w:rsidR="002848B4" w:rsidRPr="00F145EF" w:rsidRDefault="002848B4" w:rsidP="00EA7C33">
      <w:pPr>
        <w:ind w:left="851" w:hanging="851"/>
        <w:rPr>
          <w:rFonts w:ascii="Arial Narrow" w:hAnsi="Arial Narrow" w:cs="Arial"/>
          <w:b/>
          <w:sz w:val="20"/>
          <w:szCs w:val="20"/>
        </w:rPr>
      </w:pPr>
      <w:r w:rsidRPr="00F145EF">
        <w:rPr>
          <w:rFonts w:ascii="Arial Narrow" w:hAnsi="Arial Narrow" w:cs="Arial"/>
          <w:b/>
          <w:sz w:val="20"/>
          <w:szCs w:val="20"/>
        </w:rPr>
        <w:t xml:space="preserve">Tablica 17. Prikaz nekih dijagnoza koje u potpunosti ili većoj mjeri  </w:t>
      </w:r>
      <w:proofErr w:type="spellStart"/>
      <w:r w:rsidRPr="00F145EF">
        <w:rPr>
          <w:rFonts w:ascii="Arial Narrow" w:hAnsi="Arial Narrow" w:cs="Arial"/>
          <w:b/>
          <w:sz w:val="20"/>
          <w:szCs w:val="20"/>
        </w:rPr>
        <w:t>invalidiziraju</w:t>
      </w:r>
      <w:proofErr w:type="spellEnd"/>
      <w:r w:rsidRPr="00F145EF">
        <w:rPr>
          <w:rFonts w:ascii="Arial Narrow" w:hAnsi="Arial Narrow" w:cs="Arial"/>
          <w:b/>
          <w:sz w:val="20"/>
          <w:szCs w:val="20"/>
        </w:rPr>
        <w:t xml:space="preserve"> osobu</w:t>
      </w:r>
    </w:p>
    <w:p w:rsidR="002848B4" w:rsidRPr="00B46DFC" w:rsidRDefault="002848B4" w:rsidP="002848B4">
      <w:pPr>
        <w:ind w:left="360"/>
        <w:rPr>
          <w:rFonts w:ascii="Arial Narrow" w:hAnsi="Arial Narrow"/>
          <w:color w:val="FF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36"/>
        <w:gridCol w:w="4955"/>
        <w:gridCol w:w="1995"/>
      </w:tblGrid>
      <w:tr w:rsidR="00B46DFC" w:rsidRPr="000E78D1" w:rsidTr="00B90215">
        <w:tc>
          <w:tcPr>
            <w:tcW w:w="1258" w:type="pct"/>
          </w:tcPr>
          <w:p w:rsidR="002848B4" w:rsidRPr="000E78D1" w:rsidRDefault="002848B4" w:rsidP="002848B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E78D1">
              <w:rPr>
                <w:rFonts w:ascii="Arial Narrow" w:hAnsi="Arial Narrow"/>
                <w:b/>
                <w:sz w:val="20"/>
                <w:szCs w:val="20"/>
              </w:rPr>
              <w:t>MKB šifra</w:t>
            </w:r>
          </w:p>
        </w:tc>
        <w:tc>
          <w:tcPr>
            <w:tcW w:w="2668" w:type="pct"/>
          </w:tcPr>
          <w:p w:rsidR="002848B4" w:rsidRPr="000E78D1" w:rsidRDefault="002848B4" w:rsidP="002848B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E78D1">
              <w:rPr>
                <w:rFonts w:ascii="Arial Narrow" w:hAnsi="Arial Narrow"/>
                <w:b/>
                <w:sz w:val="20"/>
                <w:szCs w:val="20"/>
              </w:rPr>
              <w:t>Opis dijagnoze</w:t>
            </w:r>
          </w:p>
        </w:tc>
        <w:tc>
          <w:tcPr>
            <w:tcW w:w="1074" w:type="pct"/>
          </w:tcPr>
          <w:p w:rsidR="002848B4" w:rsidRPr="000E78D1" w:rsidRDefault="002848B4" w:rsidP="00B5781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E78D1">
              <w:rPr>
                <w:rFonts w:ascii="Arial Narrow" w:hAnsi="Arial Narrow"/>
                <w:b/>
                <w:sz w:val="20"/>
                <w:szCs w:val="20"/>
              </w:rPr>
              <w:t>Broj osoba</w:t>
            </w:r>
          </w:p>
        </w:tc>
      </w:tr>
      <w:tr w:rsidR="009B22AF" w:rsidRPr="009B22AF" w:rsidTr="00B90215">
        <w:tc>
          <w:tcPr>
            <w:tcW w:w="1258" w:type="pct"/>
          </w:tcPr>
          <w:p w:rsidR="001D0A06" w:rsidRPr="009B22AF" w:rsidRDefault="001D0A06" w:rsidP="000E7C86">
            <w:pPr>
              <w:rPr>
                <w:rFonts w:ascii="Arial Narrow" w:hAnsi="Arial Narrow"/>
                <w:sz w:val="20"/>
                <w:szCs w:val="20"/>
              </w:rPr>
            </w:pPr>
            <w:r w:rsidRPr="009B22AF">
              <w:rPr>
                <w:rFonts w:ascii="Arial Narrow" w:hAnsi="Arial Narrow"/>
                <w:sz w:val="20"/>
                <w:szCs w:val="20"/>
              </w:rPr>
              <w:t>F00-F07+G30</w:t>
            </w:r>
          </w:p>
        </w:tc>
        <w:tc>
          <w:tcPr>
            <w:tcW w:w="2668" w:type="pct"/>
          </w:tcPr>
          <w:p w:rsidR="001D0A06" w:rsidRPr="009B22AF" w:rsidRDefault="001D0A06" w:rsidP="000E7C86">
            <w:pPr>
              <w:rPr>
                <w:rFonts w:ascii="Arial Narrow" w:hAnsi="Arial Narrow"/>
                <w:sz w:val="20"/>
                <w:szCs w:val="20"/>
              </w:rPr>
            </w:pPr>
            <w:r w:rsidRPr="009B22AF">
              <w:rPr>
                <w:rFonts w:ascii="Arial Narrow" w:hAnsi="Arial Narrow"/>
                <w:sz w:val="20"/>
                <w:szCs w:val="20"/>
              </w:rPr>
              <w:t xml:space="preserve">Demencije i </w:t>
            </w:r>
            <w:proofErr w:type="spellStart"/>
            <w:r w:rsidRPr="009B22AF">
              <w:rPr>
                <w:rFonts w:ascii="Arial Narrow" w:hAnsi="Arial Narrow"/>
                <w:sz w:val="20"/>
                <w:szCs w:val="20"/>
              </w:rPr>
              <w:t>psihoorganski</w:t>
            </w:r>
            <w:proofErr w:type="spellEnd"/>
            <w:r w:rsidRPr="009B22AF">
              <w:rPr>
                <w:rFonts w:ascii="Arial Narrow" w:hAnsi="Arial Narrow"/>
                <w:sz w:val="20"/>
                <w:szCs w:val="20"/>
              </w:rPr>
              <w:t xml:space="preserve"> sindromi</w:t>
            </w:r>
          </w:p>
        </w:tc>
        <w:tc>
          <w:tcPr>
            <w:tcW w:w="1074" w:type="pct"/>
          </w:tcPr>
          <w:p w:rsidR="001D0A06" w:rsidRPr="009B22AF" w:rsidRDefault="00031FE2" w:rsidP="009B22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B22AF">
              <w:rPr>
                <w:rFonts w:ascii="Arial Narrow" w:hAnsi="Arial Narrow"/>
                <w:sz w:val="20"/>
                <w:szCs w:val="20"/>
              </w:rPr>
              <w:t>3</w:t>
            </w:r>
            <w:r w:rsidR="009B22AF" w:rsidRPr="009B22AF">
              <w:rPr>
                <w:rFonts w:ascii="Arial Narrow" w:hAnsi="Arial Narrow"/>
                <w:sz w:val="20"/>
                <w:szCs w:val="20"/>
              </w:rPr>
              <w:t>487</w:t>
            </w:r>
          </w:p>
        </w:tc>
      </w:tr>
      <w:tr w:rsidR="00B46DFC" w:rsidRPr="009B22AF" w:rsidTr="00B90215">
        <w:tc>
          <w:tcPr>
            <w:tcW w:w="1258" w:type="pct"/>
          </w:tcPr>
          <w:p w:rsidR="001D0A06" w:rsidRPr="009B22AF" w:rsidRDefault="00F56177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9B22AF">
              <w:rPr>
                <w:rFonts w:ascii="Arial Narrow" w:hAnsi="Arial Narrow"/>
                <w:sz w:val="20"/>
                <w:szCs w:val="20"/>
              </w:rPr>
              <w:t>F20, F22, F25</w:t>
            </w:r>
          </w:p>
        </w:tc>
        <w:tc>
          <w:tcPr>
            <w:tcW w:w="2668" w:type="pct"/>
          </w:tcPr>
          <w:p w:rsidR="001D0A06" w:rsidRPr="009B22AF" w:rsidRDefault="00F56177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9B22AF">
              <w:rPr>
                <w:rFonts w:ascii="Arial Narrow" w:hAnsi="Arial Narrow"/>
                <w:sz w:val="20"/>
                <w:szCs w:val="20"/>
              </w:rPr>
              <w:t>Psihoze</w:t>
            </w:r>
          </w:p>
        </w:tc>
        <w:tc>
          <w:tcPr>
            <w:tcW w:w="1074" w:type="pct"/>
          </w:tcPr>
          <w:p w:rsidR="001D0A06" w:rsidRPr="009B22AF" w:rsidRDefault="00F0424F" w:rsidP="00035C4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B22AF">
              <w:rPr>
                <w:rFonts w:ascii="Arial Narrow" w:hAnsi="Arial Narrow"/>
                <w:sz w:val="20"/>
                <w:szCs w:val="20"/>
              </w:rPr>
              <w:t>2</w:t>
            </w:r>
            <w:r w:rsidR="00035C4E" w:rsidRPr="009B22AF">
              <w:rPr>
                <w:rFonts w:ascii="Arial Narrow" w:hAnsi="Arial Narrow"/>
                <w:sz w:val="20"/>
                <w:szCs w:val="20"/>
              </w:rPr>
              <w:t>5</w:t>
            </w:r>
            <w:r w:rsidR="009B22AF" w:rsidRPr="009B22AF">
              <w:rPr>
                <w:rFonts w:ascii="Arial Narrow" w:hAnsi="Arial Narrow"/>
                <w:sz w:val="20"/>
                <w:szCs w:val="20"/>
              </w:rPr>
              <w:t>23</w:t>
            </w:r>
          </w:p>
        </w:tc>
      </w:tr>
      <w:tr w:rsidR="00B46DFC" w:rsidRPr="009B22AF" w:rsidTr="00B90215">
        <w:tc>
          <w:tcPr>
            <w:tcW w:w="1258" w:type="pct"/>
          </w:tcPr>
          <w:p w:rsidR="001D0A06" w:rsidRPr="009B22AF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9B22AF">
              <w:rPr>
                <w:rFonts w:ascii="Arial Narrow" w:hAnsi="Arial Narrow"/>
                <w:sz w:val="20"/>
                <w:szCs w:val="20"/>
              </w:rPr>
              <w:t>F72,</w:t>
            </w:r>
            <w:r w:rsidR="00E547B7" w:rsidRPr="009B22A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9B22AF">
              <w:rPr>
                <w:rFonts w:ascii="Arial Narrow" w:hAnsi="Arial Narrow"/>
                <w:sz w:val="20"/>
                <w:szCs w:val="20"/>
              </w:rPr>
              <w:t>F73</w:t>
            </w:r>
            <w:r w:rsidR="00DD41AD" w:rsidRPr="009B22AF">
              <w:rPr>
                <w:rFonts w:ascii="Arial Narrow" w:hAnsi="Arial Narrow"/>
                <w:sz w:val="20"/>
                <w:szCs w:val="20"/>
              </w:rPr>
              <w:t>, F78.4</w:t>
            </w:r>
          </w:p>
        </w:tc>
        <w:tc>
          <w:tcPr>
            <w:tcW w:w="2668" w:type="pct"/>
          </w:tcPr>
          <w:p w:rsidR="001D0A06" w:rsidRPr="009B22AF" w:rsidRDefault="001D0A06" w:rsidP="00CC2CDD">
            <w:pPr>
              <w:rPr>
                <w:rFonts w:ascii="Arial Narrow" w:hAnsi="Arial Narrow"/>
                <w:sz w:val="20"/>
                <w:szCs w:val="20"/>
              </w:rPr>
            </w:pPr>
            <w:r w:rsidRPr="009B22AF">
              <w:rPr>
                <w:rFonts w:ascii="Arial Narrow" w:hAnsi="Arial Narrow"/>
                <w:sz w:val="20"/>
                <w:szCs w:val="20"/>
              </w:rPr>
              <w:t>Tešk</w:t>
            </w:r>
            <w:r w:rsidR="00CC2CDD" w:rsidRPr="009B22AF">
              <w:rPr>
                <w:rFonts w:ascii="Arial Narrow" w:hAnsi="Arial Narrow"/>
                <w:sz w:val="20"/>
                <w:szCs w:val="20"/>
              </w:rPr>
              <w:t>e</w:t>
            </w:r>
            <w:r w:rsidRPr="009B22AF">
              <w:rPr>
                <w:rFonts w:ascii="Arial Narrow" w:hAnsi="Arial Narrow"/>
                <w:sz w:val="20"/>
                <w:szCs w:val="20"/>
              </w:rPr>
              <w:t xml:space="preserve"> i dubok</w:t>
            </w:r>
            <w:r w:rsidR="00CC2CDD" w:rsidRPr="009B22AF">
              <w:rPr>
                <w:rFonts w:ascii="Arial Narrow" w:hAnsi="Arial Narrow"/>
                <w:sz w:val="20"/>
                <w:szCs w:val="20"/>
              </w:rPr>
              <w:t>e</w:t>
            </w:r>
            <w:r w:rsidRPr="009B22A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DD41AD" w:rsidRPr="009B22AF">
              <w:rPr>
                <w:rFonts w:ascii="Arial Narrow" w:hAnsi="Arial Narrow"/>
                <w:sz w:val="20"/>
                <w:szCs w:val="20"/>
              </w:rPr>
              <w:t>intelektualne teškoće</w:t>
            </w:r>
          </w:p>
        </w:tc>
        <w:tc>
          <w:tcPr>
            <w:tcW w:w="1074" w:type="pct"/>
          </w:tcPr>
          <w:p w:rsidR="001D0A06" w:rsidRPr="009B22AF" w:rsidRDefault="00504B44" w:rsidP="00021EC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B22AF">
              <w:rPr>
                <w:rFonts w:ascii="Arial Narrow" w:hAnsi="Arial Narrow"/>
                <w:sz w:val="20"/>
                <w:szCs w:val="20"/>
              </w:rPr>
              <w:t>5</w:t>
            </w:r>
            <w:r w:rsidR="009B22AF" w:rsidRPr="009B22AF">
              <w:rPr>
                <w:rFonts w:ascii="Arial Narrow" w:hAnsi="Arial Narrow"/>
                <w:sz w:val="20"/>
                <w:szCs w:val="20"/>
              </w:rPr>
              <w:t>18</w:t>
            </w:r>
          </w:p>
        </w:tc>
      </w:tr>
      <w:tr w:rsidR="00B46DFC" w:rsidRPr="009B22AF" w:rsidTr="00B90215">
        <w:tc>
          <w:tcPr>
            <w:tcW w:w="1258" w:type="pct"/>
          </w:tcPr>
          <w:p w:rsidR="001D0A06" w:rsidRPr="009B22AF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9B22AF">
              <w:rPr>
                <w:rFonts w:ascii="Arial Narrow" w:hAnsi="Arial Narrow"/>
                <w:sz w:val="20"/>
                <w:szCs w:val="20"/>
              </w:rPr>
              <w:t>F84</w:t>
            </w:r>
          </w:p>
        </w:tc>
        <w:tc>
          <w:tcPr>
            <w:tcW w:w="2668" w:type="pct"/>
          </w:tcPr>
          <w:p w:rsidR="001D0A06" w:rsidRPr="009B22AF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B22AF">
              <w:rPr>
                <w:rFonts w:ascii="Arial Narrow" w:hAnsi="Arial Narrow"/>
                <w:sz w:val="20"/>
                <w:szCs w:val="20"/>
              </w:rPr>
              <w:t>Pervazivni</w:t>
            </w:r>
            <w:proofErr w:type="spellEnd"/>
            <w:r w:rsidRPr="009B22AF">
              <w:rPr>
                <w:rFonts w:ascii="Arial Narrow" w:hAnsi="Arial Narrow"/>
                <w:sz w:val="20"/>
                <w:szCs w:val="20"/>
              </w:rPr>
              <w:t xml:space="preserve"> razvojni poremećaj (autizam)</w:t>
            </w:r>
          </w:p>
        </w:tc>
        <w:tc>
          <w:tcPr>
            <w:tcW w:w="1074" w:type="pct"/>
          </w:tcPr>
          <w:p w:rsidR="001D0A06" w:rsidRPr="009B22AF" w:rsidRDefault="00BC41BA" w:rsidP="00F042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B22AF">
              <w:rPr>
                <w:rFonts w:ascii="Arial Narrow" w:hAnsi="Arial Narrow"/>
                <w:sz w:val="20"/>
                <w:szCs w:val="20"/>
              </w:rPr>
              <w:t>3</w:t>
            </w:r>
            <w:r w:rsidR="00CC2CDD" w:rsidRPr="009B22AF">
              <w:rPr>
                <w:rFonts w:ascii="Arial Narrow" w:hAnsi="Arial Narrow"/>
                <w:sz w:val="20"/>
                <w:szCs w:val="20"/>
              </w:rPr>
              <w:t>55</w:t>
            </w:r>
          </w:p>
        </w:tc>
      </w:tr>
      <w:tr w:rsidR="00B46DFC" w:rsidRPr="00F222C5" w:rsidTr="00B90215">
        <w:tc>
          <w:tcPr>
            <w:tcW w:w="1258" w:type="pct"/>
          </w:tcPr>
          <w:p w:rsidR="001D0A06" w:rsidRPr="00F222C5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F222C5">
              <w:rPr>
                <w:rFonts w:ascii="Arial Narrow" w:hAnsi="Arial Narrow"/>
                <w:sz w:val="20"/>
                <w:szCs w:val="20"/>
              </w:rPr>
              <w:t>G10,G11</w:t>
            </w:r>
          </w:p>
        </w:tc>
        <w:tc>
          <w:tcPr>
            <w:tcW w:w="2668" w:type="pct"/>
          </w:tcPr>
          <w:p w:rsidR="001D0A06" w:rsidRPr="00F222C5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222C5">
              <w:rPr>
                <w:rFonts w:ascii="Arial Narrow" w:hAnsi="Arial Narrow"/>
                <w:sz w:val="20"/>
                <w:szCs w:val="20"/>
              </w:rPr>
              <w:t>Hutingtonova</w:t>
            </w:r>
            <w:proofErr w:type="spellEnd"/>
            <w:r w:rsidRPr="00F222C5">
              <w:rPr>
                <w:rFonts w:ascii="Arial Narrow" w:hAnsi="Arial Narrow"/>
                <w:sz w:val="20"/>
                <w:szCs w:val="20"/>
              </w:rPr>
              <w:t xml:space="preserve"> korea i </w:t>
            </w:r>
            <w:proofErr w:type="spellStart"/>
            <w:r w:rsidRPr="00F222C5">
              <w:rPr>
                <w:rFonts w:ascii="Arial Narrow" w:hAnsi="Arial Narrow"/>
                <w:sz w:val="20"/>
                <w:szCs w:val="20"/>
              </w:rPr>
              <w:t>nasljedene</w:t>
            </w:r>
            <w:proofErr w:type="spellEnd"/>
            <w:r w:rsidRPr="00F222C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222C5">
              <w:rPr>
                <w:rFonts w:ascii="Arial Narrow" w:hAnsi="Arial Narrow"/>
                <w:sz w:val="20"/>
                <w:szCs w:val="20"/>
              </w:rPr>
              <w:t>ataksije</w:t>
            </w:r>
            <w:proofErr w:type="spellEnd"/>
          </w:p>
        </w:tc>
        <w:tc>
          <w:tcPr>
            <w:tcW w:w="1074" w:type="pct"/>
          </w:tcPr>
          <w:p w:rsidR="001D0A06" w:rsidRPr="00F222C5" w:rsidRDefault="00F222C5" w:rsidP="00F042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222C5">
              <w:rPr>
                <w:rFonts w:ascii="Arial Narrow" w:hAnsi="Arial Narrow"/>
                <w:sz w:val="20"/>
                <w:szCs w:val="20"/>
              </w:rPr>
              <w:t>40</w:t>
            </w:r>
          </w:p>
        </w:tc>
      </w:tr>
      <w:tr w:rsidR="00B46DFC" w:rsidRPr="00F222C5" w:rsidTr="00B90215">
        <w:tc>
          <w:tcPr>
            <w:tcW w:w="1258" w:type="pct"/>
          </w:tcPr>
          <w:p w:rsidR="001D0A06" w:rsidRPr="00F222C5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F222C5">
              <w:rPr>
                <w:rFonts w:ascii="Arial Narrow" w:hAnsi="Arial Narrow"/>
                <w:sz w:val="20"/>
                <w:szCs w:val="20"/>
              </w:rPr>
              <w:t>G12</w:t>
            </w:r>
          </w:p>
        </w:tc>
        <w:tc>
          <w:tcPr>
            <w:tcW w:w="2668" w:type="pct"/>
          </w:tcPr>
          <w:p w:rsidR="001D0A06" w:rsidRPr="00F222C5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F222C5">
              <w:rPr>
                <w:rFonts w:ascii="Arial Narrow" w:hAnsi="Arial Narrow"/>
                <w:sz w:val="20"/>
                <w:szCs w:val="20"/>
              </w:rPr>
              <w:t>Spinalna mišićna atrofija</w:t>
            </w:r>
          </w:p>
        </w:tc>
        <w:tc>
          <w:tcPr>
            <w:tcW w:w="1074" w:type="pct"/>
          </w:tcPr>
          <w:p w:rsidR="001D7FC4" w:rsidRPr="00F222C5" w:rsidRDefault="00180E40" w:rsidP="00F042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222C5">
              <w:rPr>
                <w:rFonts w:ascii="Arial Narrow" w:hAnsi="Arial Narrow"/>
                <w:sz w:val="20"/>
                <w:szCs w:val="20"/>
              </w:rPr>
              <w:t>5</w:t>
            </w:r>
            <w:r w:rsidR="00F222C5" w:rsidRPr="00F222C5">
              <w:rPr>
                <w:rFonts w:ascii="Arial Narrow" w:hAnsi="Arial Narrow"/>
                <w:sz w:val="20"/>
                <w:szCs w:val="20"/>
              </w:rPr>
              <w:t>2</w:t>
            </w:r>
          </w:p>
        </w:tc>
      </w:tr>
      <w:tr w:rsidR="00B46DFC" w:rsidRPr="00F222C5" w:rsidTr="00B90215">
        <w:tc>
          <w:tcPr>
            <w:tcW w:w="1258" w:type="pct"/>
          </w:tcPr>
          <w:p w:rsidR="001D0A06" w:rsidRPr="00F222C5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F222C5">
              <w:rPr>
                <w:rFonts w:ascii="Arial Narrow" w:hAnsi="Arial Narrow"/>
                <w:sz w:val="20"/>
                <w:szCs w:val="20"/>
              </w:rPr>
              <w:t>G71</w:t>
            </w:r>
          </w:p>
        </w:tc>
        <w:tc>
          <w:tcPr>
            <w:tcW w:w="2668" w:type="pct"/>
          </w:tcPr>
          <w:p w:rsidR="001D0A06" w:rsidRPr="00F222C5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F222C5">
              <w:rPr>
                <w:rFonts w:ascii="Arial Narrow" w:hAnsi="Arial Narrow"/>
                <w:sz w:val="20"/>
                <w:szCs w:val="20"/>
              </w:rPr>
              <w:t>Mišićna distrofija</w:t>
            </w:r>
          </w:p>
        </w:tc>
        <w:tc>
          <w:tcPr>
            <w:tcW w:w="1074" w:type="pct"/>
          </w:tcPr>
          <w:p w:rsidR="001D0A06" w:rsidRPr="00F222C5" w:rsidRDefault="00EC2B2F" w:rsidP="00F042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222C5">
              <w:rPr>
                <w:rFonts w:ascii="Arial Narrow" w:hAnsi="Arial Narrow"/>
                <w:sz w:val="20"/>
                <w:szCs w:val="20"/>
              </w:rPr>
              <w:t>9</w:t>
            </w:r>
            <w:r w:rsidR="00F222C5" w:rsidRPr="00F222C5">
              <w:rPr>
                <w:rFonts w:ascii="Arial Narrow" w:hAnsi="Arial Narrow"/>
                <w:sz w:val="20"/>
                <w:szCs w:val="20"/>
              </w:rPr>
              <w:t>2</w:t>
            </w:r>
          </w:p>
        </w:tc>
      </w:tr>
      <w:tr w:rsidR="00B46DFC" w:rsidRPr="00F222C5" w:rsidTr="00B90215">
        <w:tc>
          <w:tcPr>
            <w:tcW w:w="1258" w:type="pct"/>
          </w:tcPr>
          <w:p w:rsidR="001D0A06" w:rsidRPr="00F222C5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F222C5">
              <w:rPr>
                <w:rFonts w:ascii="Arial Narrow" w:hAnsi="Arial Narrow"/>
                <w:sz w:val="20"/>
                <w:szCs w:val="20"/>
              </w:rPr>
              <w:t>G80</w:t>
            </w:r>
          </w:p>
        </w:tc>
        <w:tc>
          <w:tcPr>
            <w:tcW w:w="2668" w:type="pct"/>
          </w:tcPr>
          <w:p w:rsidR="001D0A06" w:rsidRPr="00F222C5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F222C5">
              <w:rPr>
                <w:rFonts w:ascii="Arial Narrow" w:hAnsi="Arial Narrow"/>
                <w:sz w:val="20"/>
                <w:szCs w:val="20"/>
              </w:rPr>
              <w:t>Infantilna cerebralna paraliza</w:t>
            </w:r>
          </w:p>
        </w:tc>
        <w:tc>
          <w:tcPr>
            <w:tcW w:w="1074" w:type="pct"/>
          </w:tcPr>
          <w:p w:rsidR="001D0A06" w:rsidRPr="00F222C5" w:rsidRDefault="00B1441B" w:rsidP="00F222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222C5">
              <w:rPr>
                <w:rFonts w:ascii="Arial Narrow" w:hAnsi="Arial Narrow"/>
                <w:sz w:val="20"/>
                <w:szCs w:val="20"/>
              </w:rPr>
              <w:t>100</w:t>
            </w:r>
            <w:r w:rsidR="00F222C5" w:rsidRPr="00F222C5">
              <w:rPr>
                <w:rFonts w:ascii="Arial Narrow" w:hAnsi="Arial Narrow"/>
                <w:sz w:val="20"/>
                <w:szCs w:val="20"/>
              </w:rPr>
              <w:t>4</w:t>
            </w:r>
          </w:p>
        </w:tc>
      </w:tr>
      <w:tr w:rsidR="00B46DFC" w:rsidRPr="00F222C5" w:rsidTr="00B90215">
        <w:tc>
          <w:tcPr>
            <w:tcW w:w="1258" w:type="pct"/>
          </w:tcPr>
          <w:p w:rsidR="001D0A06" w:rsidRPr="00F222C5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F222C5">
              <w:rPr>
                <w:rFonts w:ascii="Arial Narrow" w:hAnsi="Arial Narrow"/>
                <w:sz w:val="20"/>
                <w:szCs w:val="20"/>
              </w:rPr>
              <w:t>G82</w:t>
            </w:r>
          </w:p>
        </w:tc>
        <w:tc>
          <w:tcPr>
            <w:tcW w:w="2668" w:type="pct"/>
          </w:tcPr>
          <w:p w:rsidR="001D0A06" w:rsidRPr="00F222C5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F222C5">
              <w:rPr>
                <w:rFonts w:ascii="Arial Narrow" w:hAnsi="Arial Narrow"/>
                <w:sz w:val="20"/>
                <w:szCs w:val="20"/>
              </w:rPr>
              <w:t>Para i tetraplegija</w:t>
            </w:r>
          </w:p>
        </w:tc>
        <w:tc>
          <w:tcPr>
            <w:tcW w:w="1074" w:type="pct"/>
          </w:tcPr>
          <w:p w:rsidR="001D0A06" w:rsidRPr="00F222C5" w:rsidRDefault="00E011CB" w:rsidP="0078459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222C5">
              <w:rPr>
                <w:rFonts w:ascii="Arial Narrow" w:hAnsi="Arial Narrow"/>
                <w:sz w:val="20"/>
                <w:szCs w:val="20"/>
              </w:rPr>
              <w:t>7</w:t>
            </w:r>
            <w:r w:rsidR="00B1441B" w:rsidRPr="00F222C5">
              <w:rPr>
                <w:rFonts w:ascii="Arial Narrow" w:hAnsi="Arial Narrow"/>
                <w:sz w:val="20"/>
                <w:szCs w:val="20"/>
              </w:rPr>
              <w:t>6</w:t>
            </w:r>
            <w:r w:rsidR="00F222C5" w:rsidRPr="00F222C5">
              <w:rPr>
                <w:rFonts w:ascii="Arial Narrow" w:hAnsi="Arial Narrow"/>
                <w:sz w:val="20"/>
                <w:szCs w:val="20"/>
              </w:rPr>
              <w:t>4</w:t>
            </w:r>
          </w:p>
        </w:tc>
      </w:tr>
      <w:tr w:rsidR="00B46DFC" w:rsidRPr="00F222C5" w:rsidTr="00B90215">
        <w:tc>
          <w:tcPr>
            <w:tcW w:w="1258" w:type="pct"/>
          </w:tcPr>
          <w:p w:rsidR="001D0A06" w:rsidRPr="00F222C5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F222C5">
              <w:rPr>
                <w:rFonts w:ascii="Arial Narrow" w:hAnsi="Arial Narrow"/>
                <w:sz w:val="20"/>
                <w:szCs w:val="20"/>
              </w:rPr>
              <w:t>H54.0</w:t>
            </w:r>
          </w:p>
        </w:tc>
        <w:tc>
          <w:tcPr>
            <w:tcW w:w="2668" w:type="pct"/>
          </w:tcPr>
          <w:p w:rsidR="001D0A06" w:rsidRPr="00F222C5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F222C5">
              <w:rPr>
                <w:rFonts w:ascii="Arial Narrow" w:hAnsi="Arial Narrow"/>
                <w:sz w:val="20"/>
                <w:szCs w:val="20"/>
              </w:rPr>
              <w:t>Sljepoća na oba oka</w:t>
            </w:r>
          </w:p>
        </w:tc>
        <w:tc>
          <w:tcPr>
            <w:tcW w:w="1074" w:type="pct"/>
          </w:tcPr>
          <w:p w:rsidR="001D0A06" w:rsidRPr="00F222C5" w:rsidRDefault="00C40662" w:rsidP="005830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222C5">
              <w:rPr>
                <w:rFonts w:ascii="Arial Narrow" w:hAnsi="Arial Narrow"/>
                <w:sz w:val="20"/>
                <w:szCs w:val="20"/>
              </w:rPr>
              <w:t>4</w:t>
            </w:r>
            <w:r w:rsidR="00B1441B" w:rsidRPr="00F222C5">
              <w:rPr>
                <w:rFonts w:ascii="Arial Narrow" w:hAnsi="Arial Narrow"/>
                <w:sz w:val="20"/>
                <w:szCs w:val="20"/>
              </w:rPr>
              <w:t>0</w:t>
            </w:r>
            <w:r w:rsidR="00F222C5" w:rsidRPr="00F222C5">
              <w:rPr>
                <w:rFonts w:ascii="Arial Narrow" w:hAnsi="Arial Narrow"/>
                <w:sz w:val="20"/>
                <w:szCs w:val="20"/>
              </w:rPr>
              <w:t>7</w:t>
            </w:r>
          </w:p>
        </w:tc>
      </w:tr>
      <w:tr w:rsidR="00B46DFC" w:rsidRPr="00DF089A" w:rsidTr="00B90215">
        <w:tc>
          <w:tcPr>
            <w:tcW w:w="1258" w:type="pct"/>
          </w:tcPr>
          <w:p w:rsidR="001D0A06" w:rsidRPr="00DF089A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DF089A">
              <w:rPr>
                <w:rFonts w:ascii="Arial Narrow" w:hAnsi="Arial Narrow"/>
                <w:sz w:val="20"/>
                <w:szCs w:val="20"/>
              </w:rPr>
              <w:t>H91.93</w:t>
            </w:r>
          </w:p>
        </w:tc>
        <w:tc>
          <w:tcPr>
            <w:tcW w:w="2668" w:type="pct"/>
          </w:tcPr>
          <w:p w:rsidR="001D0A06" w:rsidRPr="00DF089A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DF089A">
              <w:rPr>
                <w:rFonts w:ascii="Arial Narrow" w:hAnsi="Arial Narrow"/>
                <w:sz w:val="20"/>
                <w:szCs w:val="20"/>
              </w:rPr>
              <w:t>Gluhoća</w:t>
            </w:r>
          </w:p>
        </w:tc>
        <w:tc>
          <w:tcPr>
            <w:tcW w:w="1074" w:type="pct"/>
          </w:tcPr>
          <w:p w:rsidR="001D0A06" w:rsidRPr="00DF089A" w:rsidRDefault="008B51FE" w:rsidP="00C2041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F089A">
              <w:rPr>
                <w:rFonts w:ascii="Arial Narrow" w:hAnsi="Arial Narrow"/>
                <w:sz w:val="20"/>
                <w:szCs w:val="20"/>
              </w:rPr>
              <w:t>4</w:t>
            </w:r>
            <w:r w:rsidR="00C2041C" w:rsidRPr="00DF089A">
              <w:rPr>
                <w:rFonts w:ascii="Arial Narrow" w:hAnsi="Arial Narrow"/>
                <w:sz w:val="20"/>
                <w:szCs w:val="20"/>
              </w:rPr>
              <w:t>3</w:t>
            </w:r>
            <w:r w:rsidR="00DF089A" w:rsidRPr="00DF089A">
              <w:rPr>
                <w:rFonts w:ascii="Arial Narrow" w:hAnsi="Arial Narrow"/>
                <w:sz w:val="20"/>
                <w:szCs w:val="20"/>
              </w:rPr>
              <w:t>2</w:t>
            </w:r>
          </w:p>
        </w:tc>
      </w:tr>
      <w:tr w:rsidR="00B46DFC" w:rsidRPr="00F222C5" w:rsidTr="00B90215">
        <w:tc>
          <w:tcPr>
            <w:tcW w:w="1258" w:type="pct"/>
          </w:tcPr>
          <w:p w:rsidR="001D0A06" w:rsidRPr="00F222C5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F222C5">
              <w:rPr>
                <w:rFonts w:ascii="Arial Narrow" w:hAnsi="Arial Narrow"/>
                <w:sz w:val="20"/>
                <w:szCs w:val="20"/>
              </w:rPr>
              <w:t>N18.0</w:t>
            </w:r>
          </w:p>
        </w:tc>
        <w:tc>
          <w:tcPr>
            <w:tcW w:w="2668" w:type="pct"/>
          </w:tcPr>
          <w:p w:rsidR="001D0A06" w:rsidRPr="00F222C5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F222C5">
              <w:rPr>
                <w:rFonts w:ascii="Arial Narrow" w:hAnsi="Arial Narrow"/>
                <w:sz w:val="20"/>
                <w:szCs w:val="20"/>
              </w:rPr>
              <w:t>Terminalno zatajenje bubrega</w:t>
            </w:r>
          </w:p>
        </w:tc>
        <w:tc>
          <w:tcPr>
            <w:tcW w:w="1074" w:type="pct"/>
          </w:tcPr>
          <w:p w:rsidR="001D0A06" w:rsidRPr="00F222C5" w:rsidRDefault="009F70D3" w:rsidP="00C9391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222C5">
              <w:rPr>
                <w:rFonts w:ascii="Arial Narrow" w:hAnsi="Arial Narrow"/>
                <w:sz w:val="20"/>
                <w:szCs w:val="20"/>
              </w:rPr>
              <w:t>1</w:t>
            </w:r>
            <w:r w:rsidR="00C9391E" w:rsidRPr="00F222C5">
              <w:rPr>
                <w:rFonts w:ascii="Arial Narrow" w:hAnsi="Arial Narrow"/>
                <w:sz w:val="20"/>
                <w:szCs w:val="20"/>
              </w:rPr>
              <w:t>1</w:t>
            </w:r>
            <w:r w:rsidR="00F222C5" w:rsidRPr="00F222C5">
              <w:rPr>
                <w:rFonts w:ascii="Arial Narrow" w:hAnsi="Arial Narrow"/>
                <w:sz w:val="20"/>
                <w:szCs w:val="20"/>
              </w:rPr>
              <w:t>2</w:t>
            </w:r>
          </w:p>
        </w:tc>
      </w:tr>
      <w:tr w:rsidR="00B46DFC" w:rsidRPr="00F222C5" w:rsidTr="00B90215">
        <w:tc>
          <w:tcPr>
            <w:tcW w:w="1258" w:type="pct"/>
          </w:tcPr>
          <w:p w:rsidR="001D0A06" w:rsidRPr="00F222C5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F222C5">
              <w:rPr>
                <w:rFonts w:ascii="Arial Narrow" w:hAnsi="Arial Narrow"/>
                <w:sz w:val="20"/>
                <w:szCs w:val="20"/>
              </w:rPr>
              <w:t>Q90</w:t>
            </w:r>
          </w:p>
        </w:tc>
        <w:tc>
          <w:tcPr>
            <w:tcW w:w="2668" w:type="pct"/>
          </w:tcPr>
          <w:p w:rsidR="001D0A06" w:rsidRPr="00F222C5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222C5">
              <w:rPr>
                <w:rFonts w:ascii="Arial Narrow" w:hAnsi="Arial Narrow"/>
                <w:sz w:val="20"/>
                <w:szCs w:val="20"/>
              </w:rPr>
              <w:t>Down</w:t>
            </w:r>
            <w:proofErr w:type="spellEnd"/>
            <w:r w:rsidRPr="00F222C5">
              <w:rPr>
                <w:rFonts w:ascii="Arial Narrow" w:hAnsi="Arial Narrow"/>
                <w:sz w:val="20"/>
                <w:szCs w:val="20"/>
              </w:rPr>
              <w:t xml:space="preserve"> sindrom</w:t>
            </w:r>
          </w:p>
        </w:tc>
        <w:tc>
          <w:tcPr>
            <w:tcW w:w="1074" w:type="pct"/>
          </w:tcPr>
          <w:p w:rsidR="001D0A06" w:rsidRPr="00F222C5" w:rsidRDefault="00497B77" w:rsidP="004B552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222C5">
              <w:rPr>
                <w:rFonts w:ascii="Arial Narrow" w:hAnsi="Arial Narrow"/>
                <w:sz w:val="20"/>
                <w:szCs w:val="20"/>
              </w:rPr>
              <w:t>3</w:t>
            </w:r>
            <w:r w:rsidR="00B9750F" w:rsidRPr="00F222C5">
              <w:rPr>
                <w:rFonts w:ascii="Arial Narrow" w:hAnsi="Arial Narrow"/>
                <w:sz w:val="20"/>
                <w:szCs w:val="20"/>
              </w:rPr>
              <w:t>2</w:t>
            </w:r>
            <w:r w:rsidR="00F222C5" w:rsidRPr="00F222C5">
              <w:rPr>
                <w:rFonts w:ascii="Arial Narrow" w:hAnsi="Arial Narrow"/>
                <w:sz w:val="20"/>
                <w:szCs w:val="20"/>
              </w:rPr>
              <w:t>6</w:t>
            </w:r>
          </w:p>
        </w:tc>
      </w:tr>
      <w:tr w:rsidR="00B46DFC" w:rsidRPr="0091121C" w:rsidTr="00B90215">
        <w:tc>
          <w:tcPr>
            <w:tcW w:w="1258" w:type="pct"/>
          </w:tcPr>
          <w:p w:rsidR="001D0A06" w:rsidRPr="0091121C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91121C">
              <w:rPr>
                <w:rFonts w:ascii="Arial Narrow" w:hAnsi="Arial Narrow"/>
                <w:sz w:val="20"/>
                <w:szCs w:val="20"/>
              </w:rPr>
              <w:t>S48</w:t>
            </w:r>
          </w:p>
        </w:tc>
        <w:tc>
          <w:tcPr>
            <w:tcW w:w="2668" w:type="pct"/>
          </w:tcPr>
          <w:p w:rsidR="001D0A06" w:rsidRPr="0091121C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91121C">
              <w:rPr>
                <w:rFonts w:ascii="Arial Narrow" w:hAnsi="Arial Narrow"/>
                <w:sz w:val="20"/>
                <w:szCs w:val="20"/>
              </w:rPr>
              <w:t>Amputacija obje nadlaktice</w:t>
            </w:r>
          </w:p>
        </w:tc>
        <w:tc>
          <w:tcPr>
            <w:tcW w:w="1074" w:type="pct"/>
          </w:tcPr>
          <w:p w:rsidR="001D0A06" w:rsidRPr="0091121C" w:rsidRDefault="007B16B9" w:rsidP="004B552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1121C">
              <w:rPr>
                <w:rFonts w:ascii="Arial Narrow" w:hAnsi="Arial Narrow"/>
                <w:sz w:val="20"/>
                <w:szCs w:val="20"/>
              </w:rPr>
              <w:t>25</w:t>
            </w:r>
          </w:p>
        </w:tc>
      </w:tr>
      <w:tr w:rsidR="00B46DFC" w:rsidRPr="00ED5C95" w:rsidTr="00B90215">
        <w:tc>
          <w:tcPr>
            <w:tcW w:w="1258" w:type="pct"/>
          </w:tcPr>
          <w:p w:rsidR="001D0A06" w:rsidRPr="00ED5C95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ED5C95">
              <w:rPr>
                <w:rFonts w:ascii="Arial Narrow" w:hAnsi="Arial Narrow"/>
                <w:sz w:val="20"/>
                <w:szCs w:val="20"/>
              </w:rPr>
              <w:t>S58</w:t>
            </w:r>
          </w:p>
        </w:tc>
        <w:tc>
          <w:tcPr>
            <w:tcW w:w="2668" w:type="pct"/>
          </w:tcPr>
          <w:p w:rsidR="001D0A06" w:rsidRPr="00ED5C95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ED5C95">
              <w:rPr>
                <w:rFonts w:ascii="Arial Narrow" w:hAnsi="Arial Narrow"/>
                <w:sz w:val="20"/>
                <w:szCs w:val="20"/>
              </w:rPr>
              <w:t>Amputacija obje podlaktice</w:t>
            </w:r>
          </w:p>
        </w:tc>
        <w:tc>
          <w:tcPr>
            <w:tcW w:w="1074" w:type="pct"/>
          </w:tcPr>
          <w:p w:rsidR="007B16B9" w:rsidRPr="00ED5C95" w:rsidRDefault="007B16B9" w:rsidP="007B16B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D5C95">
              <w:rPr>
                <w:rFonts w:ascii="Arial Narrow" w:hAnsi="Arial Narrow"/>
                <w:sz w:val="20"/>
                <w:szCs w:val="20"/>
              </w:rPr>
              <w:t>1</w:t>
            </w:r>
          </w:p>
        </w:tc>
      </w:tr>
      <w:tr w:rsidR="00B46DFC" w:rsidRPr="001F195E" w:rsidTr="00B90215">
        <w:tc>
          <w:tcPr>
            <w:tcW w:w="1258" w:type="pct"/>
          </w:tcPr>
          <w:p w:rsidR="001D0A06" w:rsidRPr="001F195E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1F195E">
              <w:rPr>
                <w:rFonts w:ascii="Arial Narrow" w:hAnsi="Arial Narrow"/>
                <w:sz w:val="20"/>
                <w:szCs w:val="20"/>
              </w:rPr>
              <w:t>S68</w:t>
            </w:r>
          </w:p>
        </w:tc>
        <w:tc>
          <w:tcPr>
            <w:tcW w:w="2668" w:type="pct"/>
          </w:tcPr>
          <w:p w:rsidR="001D0A06" w:rsidRPr="001F195E" w:rsidRDefault="000148DE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1F195E">
              <w:rPr>
                <w:rFonts w:ascii="Arial Narrow" w:hAnsi="Arial Narrow"/>
                <w:sz w:val="20"/>
                <w:szCs w:val="20"/>
              </w:rPr>
              <w:t>Amputacija obje šake</w:t>
            </w:r>
          </w:p>
        </w:tc>
        <w:tc>
          <w:tcPr>
            <w:tcW w:w="1074" w:type="pct"/>
          </w:tcPr>
          <w:p w:rsidR="001D0A06" w:rsidRPr="001F195E" w:rsidRDefault="004C520A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F195E">
              <w:rPr>
                <w:rFonts w:ascii="Arial Narrow" w:hAnsi="Arial Narrow"/>
                <w:sz w:val="20"/>
                <w:szCs w:val="20"/>
              </w:rPr>
              <w:t>2</w:t>
            </w:r>
          </w:p>
        </w:tc>
      </w:tr>
      <w:tr w:rsidR="00B46DFC" w:rsidRPr="002810D6" w:rsidTr="00B90215">
        <w:tc>
          <w:tcPr>
            <w:tcW w:w="1258" w:type="pct"/>
          </w:tcPr>
          <w:p w:rsidR="001D0A06" w:rsidRPr="002810D6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2810D6">
              <w:rPr>
                <w:rFonts w:ascii="Arial Narrow" w:hAnsi="Arial Narrow"/>
                <w:sz w:val="20"/>
                <w:szCs w:val="20"/>
              </w:rPr>
              <w:t>S78</w:t>
            </w:r>
          </w:p>
        </w:tc>
        <w:tc>
          <w:tcPr>
            <w:tcW w:w="2668" w:type="pct"/>
          </w:tcPr>
          <w:p w:rsidR="001D0A06" w:rsidRPr="002810D6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2810D6">
              <w:rPr>
                <w:rFonts w:ascii="Arial Narrow" w:hAnsi="Arial Narrow"/>
                <w:sz w:val="20"/>
                <w:szCs w:val="20"/>
              </w:rPr>
              <w:t>Amputacija obje natkoljenice</w:t>
            </w:r>
          </w:p>
        </w:tc>
        <w:tc>
          <w:tcPr>
            <w:tcW w:w="1074" w:type="pct"/>
          </w:tcPr>
          <w:p w:rsidR="001D0A06" w:rsidRPr="002810D6" w:rsidRDefault="004B5521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810D6">
              <w:rPr>
                <w:rFonts w:ascii="Arial Narrow" w:hAnsi="Arial Narrow"/>
                <w:sz w:val="20"/>
                <w:szCs w:val="20"/>
              </w:rPr>
              <w:t>2</w:t>
            </w:r>
            <w:r w:rsidR="007B16B9" w:rsidRPr="002810D6">
              <w:rPr>
                <w:rFonts w:ascii="Arial Narrow" w:hAnsi="Arial Narrow"/>
                <w:sz w:val="20"/>
                <w:szCs w:val="20"/>
              </w:rPr>
              <w:t>2</w:t>
            </w:r>
          </w:p>
        </w:tc>
      </w:tr>
      <w:tr w:rsidR="00B46DFC" w:rsidRPr="00364EFA" w:rsidTr="00B90215">
        <w:tc>
          <w:tcPr>
            <w:tcW w:w="1258" w:type="pct"/>
          </w:tcPr>
          <w:p w:rsidR="001D0A06" w:rsidRPr="00364EFA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364EFA">
              <w:rPr>
                <w:rFonts w:ascii="Arial Narrow" w:hAnsi="Arial Narrow"/>
                <w:sz w:val="20"/>
                <w:szCs w:val="20"/>
              </w:rPr>
              <w:t>S88</w:t>
            </w:r>
          </w:p>
        </w:tc>
        <w:tc>
          <w:tcPr>
            <w:tcW w:w="2668" w:type="pct"/>
          </w:tcPr>
          <w:p w:rsidR="001D0A06" w:rsidRPr="00364EFA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364EFA">
              <w:rPr>
                <w:rFonts w:ascii="Arial Narrow" w:hAnsi="Arial Narrow"/>
                <w:sz w:val="20"/>
                <w:szCs w:val="20"/>
              </w:rPr>
              <w:t>Amputacija obje potkoljenice</w:t>
            </w:r>
          </w:p>
        </w:tc>
        <w:tc>
          <w:tcPr>
            <w:tcW w:w="1074" w:type="pct"/>
          </w:tcPr>
          <w:p w:rsidR="00173CE3" w:rsidRPr="00364EFA" w:rsidRDefault="007B16B9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64EFA">
              <w:rPr>
                <w:rFonts w:ascii="Arial Narrow" w:hAnsi="Arial Narrow"/>
                <w:sz w:val="20"/>
                <w:szCs w:val="20"/>
              </w:rPr>
              <w:t>39</w:t>
            </w:r>
          </w:p>
        </w:tc>
      </w:tr>
      <w:tr w:rsidR="00B46DFC" w:rsidRPr="000E78D1" w:rsidTr="00B90215">
        <w:tc>
          <w:tcPr>
            <w:tcW w:w="1258" w:type="pct"/>
          </w:tcPr>
          <w:p w:rsidR="00C22179" w:rsidRPr="000E78D1" w:rsidRDefault="00C22179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0E78D1">
              <w:rPr>
                <w:rFonts w:ascii="Arial Narrow" w:hAnsi="Arial Narrow"/>
                <w:sz w:val="20"/>
                <w:szCs w:val="20"/>
              </w:rPr>
              <w:t>S98</w:t>
            </w:r>
          </w:p>
        </w:tc>
        <w:tc>
          <w:tcPr>
            <w:tcW w:w="2668" w:type="pct"/>
          </w:tcPr>
          <w:p w:rsidR="00C22179" w:rsidRPr="000E78D1" w:rsidRDefault="00C22179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0E78D1">
              <w:rPr>
                <w:rFonts w:ascii="Arial Narrow" w:hAnsi="Arial Narrow"/>
                <w:sz w:val="20"/>
                <w:szCs w:val="20"/>
              </w:rPr>
              <w:t>Amputacija oba stopala</w:t>
            </w:r>
          </w:p>
        </w:tc>
        <w:tc>
          <w:tcPr>
            <w:tcW w:w="1074" w:type="pct"/>
          </w:tcPr>
          <w:p w:rsidR="00C22179" w:rsidRPr="000E78D1" w:rsidRDefault="004B5521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E78D1">
              <w:rPr>
                <w:rFonts w:ascii="Arial Narrow" w:hAnsi="Arial Narrow"/>
                <w:sz w:val="20"/>
                <w:szCs w:val="20"/>
              </w:rPr>
              <w:t>6</w:t>
            </w:r>
          </w:p>
        </w:tc>
      </w:tr>
      <w:tr w:rsidR="00B46DFC" w:rsidRPr="00F222C5" w:rsidTr="00B90215">
        <w:tc>
          <w:tcPr>
            <w:tcW w:w="1258" w:type="pct"/>
          </w:tcPr>
          <w:p w:rsidR="001D0A06" w:rsidRPr="00F222C5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F222C5">
              <w:rPr>
                <w:rFonts w:ascii="Arial Narrow" w:hAnsi="Arial Narrow"/>
                <w:sz w:val="20"/>
                <w:szCs w:val="20"/>
              </w:rPr>
              <w:t>G35</w:t>
            </w:r>
          </w:p>
        </w:tc>
        <w:tc>
          <w:tcPr>
            <w:tcW w:w="2668" w:type="pct"/>
          </w:tcPr>
          <w:p w:rsidR="001D0A06" w:rsidRPr="00F222C5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222C5">
              <w:rPr>
                <w:rFonts w:ascii="Arial Narrow" w:hAnsi="Arial Narrow"/>
                <w:sz w:val="20"/>
                <w:szCs w:val="20"/>
              </w:rPr>
              <w:t>Multipla</w:t>
            </w:r>
            <w:proofErr w:type="spellEnd"/>
            <w:r w:rsidRPr="00F222C5">
              <w:rPr>
                <w:rFonts w:ascii="Arial Narrow" w:hAnsi="Arial Narrow"/>
                <w:sz w:val="20"/>
                <w:szCs w:val="20"/>
              </w:rPr>
              <w:t xml:space="preserve"> skleroza</w:t>
            </w:r>
          </w:p>
        </w:tc>
        <w:tc>
          <w:tcPr>
            <w:tcW w:w="1074" w:type="pct"/>
          </w:tcPr>
          <w:p w:rsidR="001D0A06" w:rsidRPr="00F222C5" w:rsidRDefault="00007978" w:rsidP="004B552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222C5">
              <w:rPr>
                <w:rFonts w:ascii="Arial Narrow" w:hAnsi="Arial Narrow"/>
                <w:sz w:val="20"/>
                <w:szCs w:val="20"/>
              </w:rPr>
              <w:t>409</w:t>
            </w:r>
          </w:p>
        </w:tc>
      </w:tr>
    </w:tbl>
    <w:p w:rsidR="00746843" w:rsidRPr="00900B9A" w:rsidRDefault="002848B4" w:rsidP="00746843">
      <w:pPr>
        <w:rPr>
          <w:rFonts w:ascii="Arial Narrow" w:hAnsi="Arial Narrow"/>
          <w:sz w:val="20"/>
          <w:szCs w:val="20"/>
        </w:rPr>
      </w:pPr>
      <w:r w:rsidRPr="00900B9A">
        <w:rPr>
          <w:rFonts w:ascii="Arial Narrow" w:hAnsi="Arial Narrow"/>
          <w:sz w:val="20"/>
          <w:szCs w:val="20"/>
        </w:rPr>
        <w:lastRenderedPageBreak/>
        <w:t>* osobe s označenim oštećenjem sluha u razmjerima gluhoće i teže nagluhosti</w:t>
      </w:r>
      <w:r w:rsidR="0095117E" w:rsidRPr="00900B9A">
        <w:rPr>
          <w:rFonts w:ascii="Arial Narrow" w:hAnsi="Arial Narrow"/>
          <w:sz w:val="20"/>
          <w:szCs w:val="20"/>
        </w:rPr>
        <w:t xml:space="preserve"> </w:t>
      </w:r>
      <w:r w:rsidR="00746843" w:rsidRPr="00900B9A">
        <w:rPr>
          <w:rFonts w:ascii="Arial Narrow" w:hAnsi="Arial Narrow"/>
          <w:sz w:val="20"/>
          <w:szCs w:val="20"/>
        </w:rPr>
        <w:t>(gubitak sluha veći od 60 decibela)</w:t>
      </w:r>
    </w:p>
    <w:p w:rsidR="002848B4" w:rsidRPr="00900B9A" w:rsidRDefault="002848B4" w:rsidP="00FE4F5C">
      <w:pPr>
        <w:pStyle w:val="Naslov1"/>
        <w:rPr>
          <w:sz w:val="20"/>
          <w:szCs w:val="20"/>
          <w:lang w:val="hr-HR"/>
        </w:rPr>
      </w:pPr>
      <w:bookmarkStart w:id="17" w:name="_Toc348952463"/>
      <w:r w:rsidRPr="00900B9A">
        <w:rPr>
          <w:sz w:val="20"/>
          <w:szCs w:val="20"/>
          <w:lang w:val="hr-HR"/>
        </w:rPr>
        <w:t xml:space="preserve">6. </w:t>
      </w:r>
      <w:proofErr w:type="spellStart"/>
      <w:r w:rsidRPr="00900B9A">
        <w:rPr>
          <w:sz w:val="20"/>
          <w:szCs w:val="20"/>
        </w:rPr>
        <w:t>Istarska</w:t>
      </w:r>
      <w:proofErr w:type="spellEnd"/>
      <w:r w:rsidRPr="00900B9A">
        <w:rPr>
          <w:sz w:val="20"/>
          <w:szCs w:val="20"/>
          <w:lang w:val="hr-HR"/>
        </w:rPr>
        <w:t xml:space="preserve"> ž</w:t>
      </w:r>
      <w:proofErr w:type="spellStart"/>
      <w:r w:rsidRPr="00900B9A">
        <w:rPr>
          <w:sz w:val="20"/>
          <w:szCs w:val="20"/>
        </w:rPr>
        <w:t>upanija</w:t>
      </w:r>
      <w:bookmarkEnd w:id="17"/>
      <w:proofErr w:type="spellEnd"/>
    </w:p>
    <w:p w:rsidR="002848B4" w:rsidRPr="00900B9A" w:rsidRDefault="002848B4" w:rsidP="00FE4F5C">
      <w:pPr>
        <w:pStyle w:val="Naslov2"/>
        <w:rPr>
          <w:sz w:val="20"/>
          <w:szCs w:val="20"/>
        </w:rPr>
      </w:pPr>
      <w:bookmarkStart w:id="18" w:name="_Toc348952464"/>
      <w:r w:rsidRPr="00900B9A">
        <w:rPr>
          <w:sz w:val="20"/>
          <w:szCs w:val="20"/>
        </w:rPr>
        <w:t>6.1. Opći sociodemografski podaci</w:t>
      </w:r>
      <w:bookmarkEnd w:id="18"/>
    </w:p>
    <w:p w:rsidR="002848B4" w:rsidRPr="00900B9A" w:rsidRDefault="002848B4" w:rsidP="002848B4">
      <w:pPr>
        <w:jc w:val="both"/>
        <w:rPr>
          <w:rFonts w:ascii="Arial Narrow" w:hAnsi="Arial Narrow"/>
          <w:sz w:val="20"/>
          <w:szCs w:val="20"/>
        </w:rPr>
      </w:pPr>
      <w:r w:rsidRPr="00900B9A">
        <w:rPr>
          <w:rFonts w:ascii="Arial Narrow" w:hAnsi="Arial Narrow"/>
          <w:sz w:val="20"/>
          <w:szCs w:val="20"/>
        </w:rPr>
        <w:t xml:space="preserve">U Istarskoj županiji, stanje na dan </w:t>
      </w:r>
      <w:r w:rsidR="00900B9A" w:rsidRPr="00900B9A">
        <w:rPr>
          <w:rFonts w:ascii="Arial Narrow" w:hAnsi="Arial Narrow"/>
          <w:sz w:val="20"/>
          <w:szCs w:val="20"/>
        </w:rPr>
        <w:t>12</w:t>
      </w:r>
      <w:r w:rsidRPr="00900B9A">
        <w:rPr>
          <w:rFonts w:ascii="Arial Narrow" w:hAnsi="Arial Narrow"/>
          <w:sz w:val="20"/>
          <w:szCs w:val="20"/>
        </w:rPr>
        <w:t>.</w:t>
      </w:r>
      <w:r w:rsidR="00D324F4" w:rsidRPr="00900B9A">
        <w:rPr>
          <w:rFonts w:ascii="Arial Narrow" w:hAnsi="Arial Narrow"/>
          <w:sz w:val="20"/>
          <w:szCs w:val="20"/>
        </w:rPr>
        <w:t>0</w:t>
      </w:r>
      <w:r w:rsidR="00900B9A" w:rsidRPr="00900B9A">
        <w:rPr>
          <w:rFonts w:ascii="Arial Narrow" w:hAnsi="Arial Narrow"/>
          <w:sz w:val="20"/>
          <w:szCs w:val="20"/>
        </w:rPr>
        <w:t>3</w:t>
      </w:r>
      <w:r w:rsidRPr="00900B9A">
        <w:rPr>
          <w:rFonts w:ascii="Arial Narrow" w:hAnsi="Arial Narrow"/>
          <w:sz w:val="20"/>
          <w:szCs w:val="20"/>
        </w:rPr>
        <w:t>.20</w:t>
      </w:r>
      <w:r w:rsidR="00211397" w:rsidRPr="00900B9A">
        <w:rPr>
          <w:rFonts w:ascii="Arial Narrow" w:hAnsi="Arial Narrow"/>
          <w:sz w:val="20"/>
          <w:szCs w:val="20"/>
        </w:rPr>
        <w:t>1</w:t>
      </w:r>
      <w:r w:rsidR="00900B9A" w:rsidRPr="00900B9A">
        <w:rPr>
          <w:rFonts w:ascii="Arial Narrow" w:hAnsi="Arial Narrow"/>
          <w:sz w:val="20"/>
          <w:szCs w:val="20"/>
        </w:rPr>
        <w:t>5</w:t>
      </w:r>
      <w:r w:rsidRPr="00900B9A">
        <w:rPr>
          <w:rFonts w:ascii="Arial Narrow" w:hAnsi="Arial Narrow"/>
          <w:sz w:val="20"/>
          <w:szCs w:val="20"/>
        </w:rPr>
        <w:t>., živi 1</w:t>
      </w:r>
      <w:r w:rsidR="00900B9A" w:rsidRPr="00900B9A">
        <w:rPr>
          <w:rFonts w:ascii="Arial Narrow" w:hAnsi="Arial Narrow"/>
          <w:sz w:val="20"/>
          <w:szCs w:val="20"/>
        </w:rPr>
        <w:t>2</w:t>
      </w:r>
      <w:r w:rsidR="00D324F4" w:rsidRPr="00900B9A">
        <w:rPr>
          <w:rFonts w:ascii="Arial Narrow" w:hAnsi="Arial Narrow"/>
          <w:sz w:val="20"/>
          <w:szCs w:val="20"/>
        </w:rPr>
        <w:t xml:space="preserve"> </w:t>
      </w:r>
      <w:r w:rsidR="00900B9A" w:rsidRPr="00900B9A">
        <w:rPr>
          <w:rFonts w:ascii="Arial Narrow" w:hAnsi="Arial Narrow"/>
          <w:sz w:val="20"/>
          <w:szCs w:val="20"/>
        </w:rPr>
        <w:t>978</w:t>
      </w:r>
      <w:r w:rsidRPr="00900B9A">
        <w:rPr>
          <w:rFonts w:ascii="Arial Narrow" w:hAnsi="Arial Narrow"/>
          <w:sz w:val="20"/>
          <w:szCs w:val="20"/>
        </w:rPr>
        <w:t xml:space="preserve"> osoba s invaliditetom od čega su </w:t>
      </w:r>
      <w:r w:rsidR="007274B1" w:rsidRPr="00900B9A">
        <w:rPr>
          <w:rFonts w:ascii="Arial Narrow" w:hAnsi="Arial Narrow"/>
          <w:sz w:val="20"/>
          <w:szCs w:val="20"/>
        </w:rPr>
        <w:t>77</w:t>
      </w:r>
      <w:r w:rsidR="00900B9A" w:rsidRPr="00900B9A">
        <w:rPr>
          <w:rFonts w:ascii="Arial Narrow" w:hAnsi="Arial Narrow"/>
          <w:sz w:val="20"/>
          <w:szCs w:val="20"/>
        </w:rPr>
        <w:t>11</w:t>
      </w:r>
      <w:r w:rsidRPr="00900B9A">
        <w:rPr>
          <w:rFonts w:ascii="Arial Narrow" w:hAnsi="Arial Narrow"/>
          <w:sz w:val="20"/>
          <w:szCs w:val="20"/>
        </w:rPr>
        <w:t xml:space="preserve"> muški (</w:t>
      </w:r>
      <w:r w:rsidR="00900B9A" w:rsidRPr="00900B9A">
        <w:rPr>
          <w:rFonts w:ascii="Arial Narrow" w:hAnsi="Arial Narrow"/>
          <w:sz w:val="20"/>
          <w:szCs w:val="20"/>
        </w:rPr>
        <w:t>59</w:t>
      </w:r>
      <w:r w:rsidRPr="00900B9A">
        <w:rPr>
          <w:rFonts w:ascii="Arial Narrow" w:hAnsi="Arial Narrow"/>
          <w:sz w:val="20"/>
          <w:szCs w:val="20"/>
        </w:rPr>
        <w:t xml:space="preserve">%) i </w:t>
      </w:r>
      <w:r w:rsidR="007274B1" w:rsidRPr="00900B9A">
        <w:rPr>
          <w:rFonts w:ascii="Arial Narrow" w:hAnsi="Arial Narrow"/>
          <w:sz w:val="20"/>
          <w:szCs w:val="20"/>
        </w:rPr>
        <w:t>526</w:t>
      </w:r>
      <w:r w:rsidR="00900B9A" w:rsidRPr="00900B9A">
        <w:rPr>
          <w:rFonts w:ascii="Arial Narrow" w:hAnsi="Arial Narrow"/>
          <w:sz w:val="20"/>
          <w:szCs w:val="20"/>
        </w:rPr>
        <w:t>7</w:t>
      </w:r>
      <w:r w:rsidRPr="00900B9A">
        <w:rPr>
          <w:rFonts w:ascii="Arial Narrow" w:hAnsi="Arial Narrow"/>
          <w:sz w:val="20"/>
          <w:szCs w:val="20"/>
        </w:rPr>
        <w:t xml:space="preserve"> žene (4</w:t>
      </w:r>
      <w:r w:rsidR="00900B9A" w:rsidRPr="00900B9A">
        <w:rPr>
          <w:rFonts w:ascii="Arial Narrow" w:hAnsi="Arial Narrow"/>
          <w:sz w:val="20"/>
          <w:szCs w:val="20"/>
        </w:rPr>
        <w:t>1</w:t>
      </w:r>
      <w:r w:rsidRPr="00900B9A">
        <w:rPr>
          <w:rFonts w:ascii="Arial Narrow" w:hAnsi="Arial Narrow"/>
          <w:sz w:val="20"/>
          <w:szCs w:val="20"/>
        </w:rPr>
        <w:t>%) (tablica 1.) te na taj način osobe s invaliditetom č</w:t>
      </w:r>
      <w:r w:rsidR="00211397" w:rsidRPr="00900B9A">
        <w:rPr>
          <w:rFonts w:ascii="Arial Narrow" w:hAnsi="Arial Narrow"/>
          <w:sz w:val="20"/>
          <w:szCs w:val="20"/>
        </w:rPr>
        <w:t xml:space="preserve">ine </w:t>
      </w:r>
      <w:r w:rsidRPr="00900B9A">
        <w:rPr>
          <w:rFonts w:ascii="Arial Narrow" w:hAnsi="Arial Narrow"/>
          <w:sz w:val="20"/>
          <w:szCs w:val="20"/>
        </w:rPr>
        <w:t>6</w:t>
      </w:r>
      <w:r w:rsidR="00211397" w:rsidRPr="00900B9A">
        <w:rPr>
          <w:rFonts w:ascii="Arial Narrow" w:hAnsi="Arial Narrow"/>
          <w:sz w:val="20"/>
          <w:szCs w:val="20"/>
        </w:rPr>
        <w:t>,</w:t>
      </w:r>
      <w:r w:rsidR="00900B9A" w:rsidRPr="00900B9A">
        <w:rPr>
          <w:rFonts w:ascii="Arial Narrow" w:hAnsi="Arial Narrow"/>
          <w:sz w:val="20"/>
          <w:szCs w:val="20"/>
        </w:rPr>
        <w:t>2</w:t>
      </w:r>
      <w:r w:rsidRPr="00900B9A">
        <w:rPr>
          <w:rFonts w:ascii="Arial Narrow" w:hAnsi="Arial Narrow"/>
          <w:sz w:val="20"/>
          <w:szCs w:val="20"/>
        </w:rPr>
        <w:t>% ukupnog stanovništva županije</w:t>
      </w:r>
      <w:r w:rsidR="00C94E36" w:rsidRPr="00900B9A">
        <w:rPr>
          <w:rFonts w:ascii="Arial Narrow" w:hAnsi="Arial Narrow"/>
          <w:sz w:val="20"/>
          <w:szCs w:val="20"/>
        </w:rPr>
        <w:t xml:space="preserve"> </w:t>
      </w:r>
      <w:r w:rsidR="00D324F4" w:rsidRPr="00900B9A">
        <w:rPr>
          <w:rFonts w:ascii="Arial Narrow" w:hAnsi="Arial Narrow"/>
          <w:sz w:val="20"/>
          <w:szCs w:val="20"/>
        </w:rPr>
        <w:t>(tablica 2.)</w:t>
      </w:r>
      <w:r w:rsidRPr="00900B9A">
        <w:rPr>
          <w:rFonts w:ascii="Arial Narrow" w:hAnsi="Arial Narrow"/>
          <w:sz w:val="20"/>
          <w:szCs w:val="20"/>
        </w:rPr>
        <w:t xml:space="preserve">. Najveći broj osoba s invaliditetom, njih </w:t>
      </w:r>
      <w:r w:rsidR="007274B1" w:rsidRPr="00900B9A">
        <w:rPr>
          <w:rFonts w:ascii="Arial Narrow" w:hAnsi="Arial Narrow"/>
          <w:sz w:val="20"/>
          <w:szCs w:val="20"/>
        </w:rPr>
        <w:t>6</w:t>
      </w:r>
      <w:r w:rsidR="00900B9A" w:rsidRPr="00900B9A">
        <w:rPr>
          <w:rFonts w:ascii="Arial Narrow" w:hAnsi="Arial Narrow"/>
          <w:sz w:val="20"/>
          <w:szCs w:val="20"/>
        </w:rPr>
        <w:t>659</w:t>
      </w:r>
      <w:r w:rsidRPr="00900B9A">
        <w:rPr>
          <w:rFonts w:ascii="Arial Narrow" w:hAnsi="Arial Narrow"/>
          <w:sz w:val="20"/>
          <w:szCs w:val="20"/>
        </w:rPr>
        <w:t xml:space="preserve"> (5</w:t>
      </w:r>
      <w:r w:rsidR="00900B9A" w:rsidRPr="00900B9A">
        <w:rPr>
          <w:rFonts w:ascii="Arial Narrow" w:hAnsi="Arial Narrow"/>
          <w:sz w:val="20"/>
          <w:szCs w:val="20"/>
        </w:rPr>
        <w:t>1</w:t>
      </w:r>
      <w:r w:rsidRPr="00900B9A">
        <w:rPr>
          <w:rFonts w:ascii="Arial Narrow" w:hAnsi="Arial Narrow"/>
          <w:sz w:val="20"/>
          <w:szCs w:val="20"/>
        </w:rPr>
        <w:t xml:space="preserve">%), je u radno aktivnoj dobi (tablica 1). Iz tablice 1. moguće je uočiti da je invaliditet prisutan u svim dobnim skupinama a u </w:t>
      </w:r>
      <w:r w:rsidR="007274B1" w:rsidRPr="00900B9A">
        <w:rPr>
          <w:rFonts w:ascii="Arial Narrow" w:hAnsi="Arial Narrow"/>
          <w:sz w:val="20"/>
          <w:szCs w:val="20"/>
        </w:rPr>
        <w:t>1</w:t>
      </w:r>
      <w:r w:rsidR="00900B9A" w:rsidRPr="00900B9A">
        <w:rPr>
          <w:rFonts w:ascii="Arial Narrow" w:hAnsi="Arial Narrow"/>
          <w:sz w:val="20"/>
          <w:szCs w:val="20"/>
        </w:rPr>
        <w:t>1</w:t>
      </w:r>
      <w:r w:rsidRPr="00900B9A">
        <w:rPr>
          <w:rFonts w:ascii="Arial Narrow" w:hAnsi="Arial Narrow"/>
          <w:sz w:val="20"/>
          <w:szCs w:val="20"/>
        </w:rPr>
        <w:t xml:space="preserve">% </w:t>
      </w:r>
      <w:proofErr w:type="spellStart"/>
      <w:r w:rsidRPr="00900B9A">
        <w:rPr>
          <w:rFonts w:ascii="Arial Narrow" w:hAnsi="Arial Narrow"/>
          <w:sz w:val="20"/>
          <w:szCs w:val="20"/>
        </w:rPr>
        <w:t>udijelu</w:t>
      </w:r>
      <w:proofErr w:type="spellEnd"/>
      <w:r w:rsidRPr="00900B9A">
        <w:rPr>
          <w:rFonts w:ascii="Arial Narrow" w:hAnsi="Arial Narrow"/>
          <w:sz w:val="20"/>
          <w:szCs w:val="20"/>
        </w:rPr>
        <w:t xml:space="preserve"> prisutan je i u dječjoj dobi, 0-19 godina. Ukoliko se razmotri koliki je udio osoba s invaliditetom u ukupnom stanovništvu županije, prema navedenim dobnim skupinama, dolazimo do podatka da Istarska županija ima, u odnosu na ostale županije, najmanji udio osoba s invaliditetom u ukupnom stanovništvu županije te da je ispod  prosjeka za prevalencije  u svim navedenim dobnim skupinama (tablica 2). </w:t>
      </w:r>
    </w:p>
    <w:p w:rsidR="002848B4" w:rsidRPr="00B46DFC" w:rsidRDefault="002848B4" w:rsidP="002848B4">
      <w:pPr>
        <w:jc w:val="both"/>
        <w:rPr>
          <w:rFonts w:ascii="Arial Narrow" w:hAnsi="Arial Narrow"/>
          <w:color w:val="FF0000"/>
          <w:sz w:val="20"/>
          <w:szCs w:val="20"/>
        </w:rPr>
      </w:pPr>
    </w:p>
    <w:p w:rsidR="00FB382F" w:rsidRPr="00984477" w:rsidRDefault="002F026C" w:rsidP="00FB382F">
      <w:pPr>
        <w:jc w:val="both"/>
        <w:rPr>
          <w:rFonts w:ascii="Arial Narrow" w:hAnsi="Arial Narrow"/>
          <w:sz w:val="20"/>
          <w:szCs w:val="20"/>
        </w:rPr>
      </w:pPr>
      <w:r w:rsidRPr="00636FEE">
        <w:rPr>
          <w:rFonts w:ascii="Arial Narrow" w:hAnsi="Arial Narrow"/>
          <w:sz w:val="20"/>
          <w:szCs w:val="20"/>
        </w:rPr>
        <w:t>Oko 5</w:t>
      </w:r>
      <w:r w:rsidR="00636FEE" w:rsidRPr="00636FEE">
        <w:rPr>
          <w:rFonts w:ascii="Arial Narrow" w:hAnsi="Arial Narrow"/>
          <w:sz w:val="20"/>
          <w:szCs w:val="20"/>
        </w:rPr>
        <w:t>7</w:t>
      </w:r>
      <w:r w:rsidR="00FB382F" w:rsidRPr="00636FEE">
        <w:rPr>
          <w:rFonts w:ascii="Arial Narrow" w:hAnsi="Arial Narrow"/>
          <w:sz w:val="20"/>
          <w:szCs w:val="20"/>
        </w:rPr>
        <w:t xml:space="preserve">% osoba s invaliditetom, prema dostupnim podacima o obrazovanju, nema završenu osnovnu školu ili ima samo osnovnoškolsko obrazovanje. </w:t>
      </w:r>
      <w:r w:rsidRPr="00636FEE">
        <w:rPr>
          <w:rFonts w:ascii="Arial Narrow" w:hAnsi="Arial Narrow"/>
          <w:sz w:val="20"/>
          <w:szCs w:val="20"/>
        </w:rPr>
        <w:t>3</w:t>
      </w:r>
      <w:r w:rsidR="00AE09E4" w:rsidRPr="00636FEE">
        <w:rPr>
          <w:rFonts w:ascii="Arial Narrow" w:hAnsi="Arial Narrow"/>
          <w:sz w:val="20"/>
          <w:szCs w:val="20"/>
        </w:rPr>
        <w:t>2</w:t>
      </w:r>
      <w:r w:rsidR="00FB382F" w:rsidRPr="00636FEE">
        <w:rPr>
          <w:rFonts w:ascii="Arial Narrow" w:hAnsi="Arial Narrow"/>
          <w:sz w:val="20"/>
          <w:szCs w:val="20"/>
        </w:rPr>
        <w:t xml:space="preserve">% ima srednju stručnu spremu dok je </w:t>
      </w:r>
      <w:r w:rsidRPr="00636FEE">
        <w:rPr>
          <w:rFonts w:ascii="Arial Narrow" w:hAnsi="Arial Narrow"/>
          <w:sz w:val="20"/>
          <w:szCs w:val="20"/>
        </w:rPr>
        <w:t>4</w:t>
      </w:r>
      <w:r w:rsidR="00FB382F" w:rsidRPr="00636FEE">
        <w:rPr>
          <w:rFonts w:ascii="Arial Narrow" w:hAnsi="Arial Narrow"/>
          <w:sz w:val="20"/>
          <w:szCs w:val="20"/>
        </w:rPr>
        <w:t xml:space="preserve">% osoba s visokom ili višom stručnom spremom. </w:t>
      </w:r>
      <w:r w:rsidR="00FB382F" w:rsidRPr="00DE01DE">
        <w:rPr>
          <w:rFonts w:ascii="Arial Narrow" w:hAnsi="Arial Narrow"/>
          <w:sz w:val="20"/>
          <w:szCs w:val="20"/>
        </w:rPr>
        <w:t xml:space="preserve">Specijalno obrazovanje nalazimo kod </w:t>
      </w:r>
      <w:r w:rsidR="00636FEE" w:rsidRPr="00DE01DE">
        <w:rPr>
          <w:rFonts w:ascii="Arial Narrow" w:hAnsi="Arial Narrow"/>
          <w:sz w:val="20"/>
          <w:szCs w:val="20"/>
        </w:rPr>
        <w:t>7</w:t>
      </w:r>
      <w:r w:rsidR="00FB382F" w:rsidRPr="00DE01DE">
        <w:rPr>
          <w:rFonts w:ascii="Arial Narrow" w:hAnsi="Arial Narrow"/>
          <w:sz w:val="20"/>
          <w:szCs w:val="20"/>
        </w:rPr>
        <w:t>% osoba s invaliditetom.</w:t>
      </w:r>
      <w:r w:rsidR="00FB382F" w:rsidRPr="00DE01DE">
        <w:rPr>
          <w:rFonts w:ascii="Arial Narrow" w:hAnsi="Arial Narrow"/>
          <w:i/>
          <w:sz w:val="20"/>
          <w:szCs w:val="20"/>
        </w:rPr>
        <w:t xml:space="preserve"> </w:t>
      </w:r>
      <w:r w:rsidR="00FB382F" w:rsidRPr="00DE01DE">
        <w:rPr>
          <w:rFonts w:ascii="Arial Narrow" w:hAnsi="Arial Narrow"/>
          <w:sz w:val="20"/>
          <w:szCs w:val="20"/>
        </w:rPr>
        <w:t xml:space="preserve">Prema podacima*, novoformirane baze zaposlenih osoba s invaliditetom, u Istarskoj županiji je </w:t>
      </w:r>
      <w:r w:rsidR="00D324F4" w:rsidRPr="00DE01DE">
        <w:rPr>
          <w:rFonts w:ascii="Arial Narrow" w:hAnsi="Arial Narrow"/>
          <w:sz w:val="20"/>
          <w:szCs w:val="20"/>
        </w:rPr>
        <w:t>1</w:t>
      </w:r>
      <w:r w:rsidR="00DF425C" w:rsidRPr="00DE01DE">
        <w:rPr>
          <w:rFonts w:ascii="Arial Narrow" w:hAnsi="Arial Narrow"/>
          <w:sz w:val="20"/>
          <w:szCs w:val="20"/>
        </w:rPr>
        <w:t>04</w:t>
      </w:r>
      <w:r w:rsidR="00DE01DE" w:rsidRPr="00DE01DE">
        <w:rPr>
          <w:rFonts w:ascii="Arial Narrow" w:hAnsi="Arial Narrow"/>
          <w:sz w:val="20"/>
          <w:szCs w:val="20"/>
        </w:rPr>
        <w:t>7</w:t>
      </w:r>
      <w:r w:rsidR="00FB382F" w:rsidRPr="00DE01DE">
        <w:rPr>
          <w:rFonts w:ascii="Arial Narrow" w:hAnsi="Arial Narrow"/>
          <w:sz w:val="20"/>
          <w:szCs w:val="20"/>
        </w:rPr>
        <w:t xml:space="preserve">  zaposlen</w:t>
      </w:r>
      <w:r w:rsidR="001A172B" w:rsidRPr="00DE01DE">
        <w:rPr>
          <w:rFonts w:ascii="Arial Narrow" w:hAnsi="Arial Narrow"/>
          <w:sz w:val="20"/>
          <w:szCs w:val="20"/>
        </w:rPr>
        <w:t>a</w:t>
      </w:r>
      <w:r w:rsidR="00FB382F" w:rsidRPr="00DE01DE">
        <w:rPr>
          <w:rFonts w:ascii="Arial Narrow" w:hAnsi="Arial Narrow"/>
          <w:sz w:val="20"/>
          <w:szCs w:val="20"/>
        </w:rPr>
        <w:t xml:space="preserve"> (zaposleni, privremeno radno nesposobni) osoba s invaliditetom s </w:t>
      </w:r>
      <w:r w:rsidR="007D7DE6" w:rsidRPr="00DE01DE">
        <w:rPr>
          <w:rFonts w:ascii="Arial Narrow" w:hAnsi="Arial Narrow"/>
          <w:sz w:val="20"/>
          <w:szCs w:val="20"/>
        </w:rPr>
        <w:t>69</w:t>
      </w:r>
      <w:r w:rsidR="00FB382F" w:rsidRPr="00DE01DE">
        <w:rPr>
          <w:rFonts w:ascii="Arial Narrow" w:hAnsi="Arial Narrow"/>
          <w:sz w:val="20"/>
          <w:szCs w:val="20"/>
        </w:rPr>
        <w:t xml:space="preserve">% </w:t>
      </w:r>
      <w:proofErr w:type="spellStart"/>
      <w:r w:rsidR="00FB382F" w:rsidRPr="00DE01DE">
        <w:rPr>
          <w:rFonts w:ascii="Arial Narrow" w:hAnsi="Arial Narrow"/>
          <w:sz w:val="20"/>
          <w:szCs w:val="20"/>
        </w:rPr>
        <w:t>udijelom</w:t>
      </w:r>
      <w:proofErr w:type="spellEnd"/>
      <w:r w:rsidR="00FB382F" w:rsidRPr="00DE01DE">
        <w:rPr>
          <w:rFonts w:ascii="Arial Narrow" w:hAnsi="Arial Narrow"/>
          <w:sz w:val="20"/>
          <w:szCs w:val="20"/>
        </w:rPr>
        <w:t xml:space="preserve"> muških i </w:t>
      </w:r>
      <w:r w:rsidR="007D7DE6" w:rsidRPr="00DE01DE">
        <w:rPr>
          <w:rFonts w:ascii="Arial Narrow" w:hAnsi="Arial Narrow"/>
          <w:sz w:val="20"/>
          <w:szCs w:val="20"/>
        </w:rPr>
        <w:t>31</w:t>
      </w:r>
      <w:r w:rsidR="00FB382F" w:rsidRPr="00DE01DE">
        <w:rPr>
          <w:rFonts w:ascii="Arial Narrow" w:hAnsi="Arial Narrow"/>
          <w:sz w:val="20"/>
          <w:szCs w:val="20"/>
        </w:rPr>
        <w:t xml:space="preserve">% </w:t>
      </w:r>
      <w:proofErr w:type="spellStart"/>
      <w:r w:rsidR="00FB382F" w:rsidRPr="00DE01DE">
        <w:rPr>
          <w:rFonts w:ascii="Arial Narrow" w:hAnsi="Arial Narrow"/>
          <w:sz w:val="20"/>
          <w:szCs w:val="20"/>
        </w:rPr>
        <w:t>udijelom</w:t>
      </w:r>
      <w:proofErr w:type="spellEnd"/>
      <w:r w:rsidR="00FB382F" w:rsidRPr="00DE01DE">
        <w:rPr>
          <w:rFonts w:ascii="Arial Narrow" w:hAnsi="Arial Narrow"/>
          <w:sz w:val="20"/>
          <w:szCs w:val="20"/>
        </w:rPr>
        <w:t xml:space="preserve"> ženskih osoba</w:t>
      </w:r>
      <w:r w:rsidR="00FB382F" w:rsidRPr="0008274B">
        <w:rPr>
          <w:rFonts w:ascii="Arial Narrow" w:hAnsi="Arial Narrow"/>
          <w:sz w:val="20"/>
          <w:szCs w:val="20"/>
        </w:rPr>
        <w:t>.</w:t>
      </w:r>
      <w:r w:rsidR="00FB382F" w:rsidRPr="0008274B">
        <w:rPr>
          <w:rFonts w:ascii="Arial Narrow" w:hAnsi="Arial Narrow"/>
          <w:i/>
          <w:sz w:val="20"/>
          <w:szCs w:val="20"/>
        </w:rPr>
        <w:t xml:space="preserve"> </w:t>
      </w:r>
      <w:r w:rsidR="00FB382F" w:rsidRPr="0008274B">
        <w:rPr>
          <w:rFonts w:ascii="Arial Narrow" w:hAnsi="Arial Narrow"/>
          <w:sz w:val="20"/>
          <w:szCs w:val="20"/>
        </w:rPr>
        <w:t>Najčešća zvanja kod zaposlenih osoba s invaliditetom su</w:t>
      </w:r>
      <w:r w:rsidR="007D7DE6" w:rsidRPr="0008274B">
        <w:rPr>
          <w:rFonts w:ascii="Arial Narrow" w:hAnsi="Arial Narrow"/>
          <w:sz w:val="20"/>
          <w:szCs w:val="20"/>
        </w:rPr>
        <w:t xml:space="preserve"> trgovac, </w:t>
      </w:r>
      <w:r w:rsidR="007D115A" w:rsidRPr="0008274B">
        <w:rPr>
          <w:rFonts w:ascii="Arial Narrow" w:hAnsi="Arial Narrow"/>
          <w:sz w:val="20"/>
          <w:szCs w:val="20"/>
        </w:rPr>
        <w:t>konobar</w:t>
      </w:r>
      <w:r w:rsidR="0008274B" w:rsidRPr="0008274B">
        <w:rPr>
          <w:rFonts w:ascii="Arial Narrow" w:hAnsi="Arial Narrow"/>
          <w:sz w:val="20"/>
          <w:szCs w:val="20"/>
        </w:rPr>
        <w:t>,</w:t>
      </w:r>
      <w:r w:rsidR="007D7DE6" w:rsidRPr="0008274B">
        <w:rPr>
          <w:rFonts w:ascii="Arial Narrow" w:hAnsi="Arial Narrow"/>
          <w:sz w:val="20"/>
          <w:szCs w:val="20"/>
        </w:rPr>
        <w:t xml:space="preserve"> kuhar</w:t>
      </w:r>
      <w:r w:rsidR="0008274B" w:rsidRPr="0008274B">
        <w:rPr>
          <w:rFonts w:ascii="Arial Narrow" w:hAnsi="Arial Narrow"/>
          <w:sz w:val="20"/>
          <w:szCs w:val="20"/>
        </w:rPr>
        <w:t xml:space="preserve"> te NKV radnik.</w:t>
      </w:r>
      <w:r w:rsidR="00FB382F" w:rsidRPr="0008274B">
        <w:rPr>
          <w:rFonts w:ascii="Arial Narrow" w:hAnsi="Arial Narrow"/>
          <w:i/>
          <w:sz w:val="20"/>
          <w:szCs w:val="20"/>
        </w:rPr>
        <w:t xml:space="preserve"> </w:t>
      </w:r>
      <w:r w:rsidR="00FB382F" w:rsidRPr="0008274B">
        <w:rPr>
          <w:rFonts w:ascii="Arial Narrow" w:hAnsi="Arial Narrow"/>
          <w:sz w:val="20"/>
          <w:szCs w:val="20"/>
        </w:rPr>
        <w:t xml:space="preserve">Osobe s invaliditetom, prema dostupnim </w:t>
      </w:r>
      <w:r w:rsidR="00FB382F" w:rsidRPr="00984477">
        <w:rPr>
          <w:rFonts w:ascii="Arial Narrow" w:hAnsi="Arial Narrow"/>
          <w:sz w:val="20"/>
          <w:szCs w:val="20"/>
        </w:rPr>
        <w:t>podacima sustava socijalne skrbi, u najvećem broju (8</w:t>
      </w:r>
      <w:r w:rsidR="00C14D85" w:rsidRPr="00984477">
        <w:rPr>
          <w:rFonts w:ascii="Arial Narrow" w:hAnsi="Arial Narrow"/>
          <w:sz w:val="20"/>
          <w:szCs w:val="20"/>
        </w:rPr>
        <w:t>3</w:t>
      </w:r>
      <w:r w:rsidR="00FB382F" w:rsidRPr="00984477">
        <w:rPr>
          <w:rFonts w:ascii="Arial Narrow" w:hAnsi="Arial Narrow"/>
          <w:sz w:val="20"/>
          <w:szCs w:val="20"/>
        </w:rPr>
        <w:t xml:space="preserve">%) žive u obitelji dok ih </w:t>
      </w:r>
      <w:r w:rsidR="00C576F3" w:rsidRPr="00984477">
        <w:rPr>
          <w:rFonts w:ascii="Arial Narrow" w:hAnsi="Arial Narrow"/>
          <w:sz w:val="20"/>
          <w:szCs w:val="20"/>
        </w:rPr>
        <w:t xml:space="preserve">oko </w:t>
      </w:r>
      <w:r w:rsidR="00FB382F" w:rsidRPr="00984477">
        <w:rPr>
          <w:rFonts w:ascii="Arial Narrow" w:hAnsi="Arial Narrow"/>
          <w:sz w:val="20"/>
          <w:szCs w:val="20"/>
        </w:rPr>
        <w:t>1</w:t>
      </w:r>
      <w:r w:rsidR="00702862" w:rsidRPr="00984477">
        <w:rPr>
          <w:rFonts w:ascii="Arial Narrow" w:hAnsi="Arial Narrow"/>
          <w:sz w:val="20"/>
          <w:szCs w:val="20"/>
        </w:rPr>
        <w:t>5</w:t>
      </w:r>
      <w:r w:rsidR="00FB382F" w:rsidRPr="00984477">
        <w:rPr>
          <w:rFonts w:ascii="Arial Narrow" w:hAnsi="Arial Narrow"/>
          <w:sz w:val="20"/>
          <w:szCs w:val="20"/>
        </w:rPr>
        <w:t>% živi samo. 0,2% ima udomitelja ili skrbnika</w:t>
      </w:r>
      <w:r w:rsidR="00D936DD" w:rsidRPr="00984477">
        <w:rPr>
          <w:rFonts w:ascii="Arial Narrow" w:hAnsi="Arial Narrow"/>
          <w:sz w:val="20"/>
          <w:szCs w:val="20"/>
        </w:rPr>
        <w:t xml:space="preserve"> dok </w:t>
      </w:r>
      <w:r w:rsidR="00702862" w:rsidRPr="00984477">
        <w:rPr>
          <w:rFonts w:ascii="Arial Narrow" w:hAnsi="Arial Narrow"/>
          <w:sz w:val="20"/>
          <w:szCs w:val="20"/>
        </w:rPr>
        <w:t>7</w:t>
      </w:r>
      <w:r w:rsidR="00C14D85" w:rsidRPr="00984477">
        <w:rPr>
          <w:rFonts w:ascii="Arial Narrow" w:hAnsi="Arial Narrow"/>
          <w:sz w:val="20"/>
          <w:szCs w:val="20"/>
        </w:rPr>
        <w:t>5</w:t>
      </w:r>
      <w:r w:rsidR="00D936DD" w:rsidRPr="00984477">
        <w:rPr>
          <w:rFonts w:ascii="Arial Narrow" w:hAnsi="Arial Narrow"/>
          <w:sz w:val="20"/>
          <w:szCs w:val="20"/>
        </w:rPr>
        <w:t xml:space="preserve"> osob</w:t>
      </w:r>
      <w:r w:rsidR="00702862" w:rsidRPr="00984477">
        <w:rPr>
          <w:rFonts w:ascii="Arial Narrow" w:hAnsi="Arial Narrow"/>
          <w:sz w:val="20"/>
          <w:szCs w:val="20"/>
        </w:rPr>
        <w:t>a</w:t>
      </w:r>
      <w:r w:rsidR="00D936DD" w:rsidRPr="00984477">
        <w:rPr>
          <w:rFonts w:ascii="Arial Narrow" w:hAnsi="Arial Narrow"/>
          <w:sz w:val="20"/>
          <w:szCs w:val="20"/>
        </w:rPr>
        <w:t xml:space="preserve"> borave u ustanovi</w:t>
      </w:r>
      <w:r w:rsidR="00FB382F" w:rsidRPr="00984477">
        <w:rPr>
          <w:rFonts w:ascii="Arial Narrow" w:hAnsi="Arial Narrow"/>
          <w:sz w:val="20"/>
          <w:szCs w:val="20"/>
        </w:rPr>
        <w:t>.</w:t>
      </w:r>
      <w:r w:rsidR="00FB382F" w:rsidRPr="00984477">
        <w:rPr>
          <w:rFonts w:ascii="Arial Narrow" w:hAnsi="Arial Narrow"/>
          <w:i/>
          <w:sz w:val="20"/>
          <w:szCs w:val="20"/>
        </w:rPr>
        <w:t xml:space="preserve"> </w:t>
      </w:r>
      <w:r w:rsidR="00FB382F" w:rsidRPr="00984477">
        <w:rPr>
          <w:rFonts w:ascii="Arial Narrow" w:hAnsi="Arial Narrow"/>
          <w:sz w:val="20"/>
          <w:szCs w:val="20"/>
        </w:rPr>
        <w:t>U nezadovoljavajućim uvjetima stanovanja živi oko 14% osoba s invaliditetom.</w:t>
      </w:r>
      <w:r w:rsidR="00FB382F" w:rsidRPr="00984477">
        <w:rPr>
          <w:rFonts w:ascii="Arial Narrow" w:hAnsi="Arial Narrow"/>
          <w:i/>
          <w:sz w:val="20"/>
          <w:szCs w:val="20"/>
        </w:rPr>
        <w:t xml:space="preserve"> </w:t>
      </w:r>
      <w:r w:rsidR="00FB382F" w:rsidRPr="00984477">
        <w:rPr>
          <w:rFonts w:ascii="Arial Narrow" w:hAnsi="Arial Narrow"/>
          <w:sz w:val="20"/>
          <w:szCs w:val="20"/>
        </w:rPr>
        <w:t>Oko 5</w:t>
      </w:r>
      <w:r w:rsidR="005A676B" w:rsidRPr="00984477">
        <w:rPr>
          <w:rFonts w:ascii="Arial Narrow" w:hAnsi="Arial Narrow"/>
          <w:sz w:val="20"/>
          <w:szCs w:val="20"/>
        </w:rPr>
        <w:t>3</w:t>
      </w:r>
      <w:r w:rsidR="00FB382F" w:rsidRPr="00984477">
        <w:rPr>
          <w:rFonts w:ascii="Arial Narrow" w:hAnsi="Arial Narrow"/>
          <w:sz w:val="20"/>
          <w:szCs w:val="20"/>
        </w:rPr>
        <w:t xml:space="preserve">% osoba, koje ostvaruju prava iz sustava socijalne skrbi, imaju potrebu za pomoći i njegom u punom opsegu te im je </w:t>
      </w:r>
      <w:proofErr w:type="spellStart"/>
      <w:r w:rsidR="00FB382F" w:rsidRPr="00984477">
        <w:rPr>
          <w:rFonts w:ascii="Arial Narrow" w:hAnsi="Arial Narrow"/>
          <w:sz w:val="20"/>
          <w:szCs w:val="20"/>
        </w:rPr>
        <w:t>Barthelov</w:t>
      </w:r>
      <w:proofErr w:type="spellEnd"/>
      <w:r w:rsidR="00FB382F" w:rsidRPr="00984477">
        <w:rPr>
          <w:rFonts w:ascii="Arial Narrow" w:hAnsi="Arial Narrow"/>
          <w:sz w:val="20"/>
          <w:szCs w:val="20"/>
        </w:rPr>
        <w:t xml:space="preserve"> indeks 0-60.</w:t>
      </w:r>
    </w:p>
    <w:p w:rsidR="002848B4" w:rsidRPr="00BB4DB9" w:rsidRDefault="002848B4" w:rsidP="002848B4">
      <w:pPr>
        <w:jc w:val="both"/>
        <w:rPr>
          <w:rFonts w:ascii="Arial Narrow" w:hAnsi="Arial Narrow"/>
          <w:i/>
          <w:color w:val="FF0000"/>
          <w:sz w:val="20"/>
          <w:szCs w:val="20"/>
        </w:rPr>
      </w:pPr>
    </w:p>
    <w:p w:rsidR="002848B4" w:rsidRPr="00FA37E1" w:rsidRDefault="002848B4" w:rsidP="002848B4">
      <w:pPr>
        <w:jc w:val="both"/>
        <w:rPr>
          <w:rFonts w:ascii="Arial Narrow" w:hAnsi="Arial Narrow"/>
          <w:sz w:val="20"/>
          <w:szCs w:val="20"/>
        </w:rPr>
      </w:pPr>
      <w:r w:rsidRPr="00497AC1">
        <w:rPr>
          <w:rFonts w:ascii="Arial Narrow" w:hAnsi="Arial Narrow"/>
          <w:sz w:val="20"/>
          <w:szCs w:val="20"/>
        </w:rPr>
        <w:t>Najveći broj osoba ostvaruje svoja invalidska prava preko Hrvatskog zavoda za mirovinsko osiguranje</w:t>
      </w:r>
      <w:r w:rsidR="00C576F3" w:rsidRPr="00497AC1">
        <w:rPr>
          <w:rFonts w:ascii="Arial Narrow" w:hAnsi="Arial Narrow"/>
          <w:sz w:val="20"/>
          <w:szCs w:val="20"/>
        </w:rPr>
        <w:t>.</w:t>
      </w:r>
      <w:r w:rsidR="00FE4F2B" w:rsidRPr="00497AC1">
        <w:rPr>
          <w:rFonts w:ascii="Arial Narrow" w:hAnsi="Arial Narrow"/>
          <w:sz w:val="20"/>
          <w:szCs w:val="20"/>
        </w:rPr>
        <w:t xml:space="preserve"> Iz Istarske županije,</w:t>
      </w:r>
      <w:r w:rsidR="00FE4F2B" w:rsidRPr="00497AC1">
        <w:rPr>
          <w:rFonts w:ascii="Arial Narrow" w:hAnsi="Arial Narrow"/>
          <w:i/>
          <w:sz w:val="20"/>
          <w:szCs w:val="20"/>
        </w:rPr>
        <w:t xml:space="preserve"> </w:t>
      </w:r>
      <w:r w:rsidR="00FE4F2B" w:rsidRPr="00497AC1">
        <w:rPr>
          <w:rFonts w:ascii="Arial Narrow" w:hAnsi="Arial Narrow"/>
          <w:sz w:val="20"/>
          <w:szCs w:val="20"/>
        </w:rPr>
        <w:t xml:space="preserve">u Registar osoba s invaliditetom, pristigla su rješenja o primjerenom obliku školovanja za </w:t>
      </w:r>
      <w:r w:rsidR="00CD6C9C" w:rsidRPr="00497AC1">
        <w:rPr>
          <w:rFonts w:ascii="Arial Narrow" w:hAnsi="Arial Narrow"/>
          <w:sz w:val="20"/>
          <w:szCs w:val="20"/>
        </w:rPr>
        <w:t>1</w:t>
      </w:r>
      <w:r w:rsidR="00B70FF0" w:rsidRPr="00497AC1">
        <w:rPr>
          <w:rFonts w:ascii="Arial Narrow" w:hAnsi="Arial Narrow"/>
          <w:sz w:val="20"/>
          <w:szCs w:val="20"/>
        </w:rPr>
        <w:t>244</w:t>
      </w:r>
      <w:r w:rsidR="00FE4F2B" w:rsidRPr="00497AC1">
        <w:rPr>
          <w:rFonts w:ascii="Arial Narrow" w:hAnsi="Arial Narrow"/>
          <w:sz w:val="20"/>
          <w:szCs w:val="20"/>
        </w:rPr>
        <w:t xml:space="preserve"> osoba s time da je veći broj muških osoba (6</w:t>
      </w:r>
      <w:r w:rsidR="00B70FF0" w:rsidRPr="00497AC1">
        <w:rPr>
          <w:rFonts w:ascii="Arial Narrow" w:hAnsi="Arial Narrow"/>
          <w:sz w:val="20"/>
          <w:szCs w:val="20"/>
        </w:rPr>
        <w:t>6</w:t>
      </w:r>
      <w:r w:rsidR="00FE4F2B" w:rsidRPr="00497AC1">
        <w:rPr>
          <w:rFonts w:ascii="Arial Narrow" w:hAnsi="Arial Narrow"/>
          <w:sz w:val="20"/>
          <w:szCs w:val="20"/>
        </w:rPr>
        <w:t>%)</w:t>
      </w:r>
      <w:r w:rsidR="00C576F3" w:rsidRPr="00497AC1">
        <w:rPr>
          <w:rFonts w:ascii="Arial Narrow" w:hAnsi="Arial Narrow"/>
          <w:sz w:val="20"/>
          <w:szCs w:val="20"/>
        </w:rPr>
        <w:t>.</w:t>
      </w:r>
      <w:r w:rsidR="006A5BB0" w:rsidRPr="00497AC1">
        <w:rPr>
          <w:rFonts w:ascii="Arial Narrow" w:hAnsi="Arial Narrow"/>
          <w:sz w:val="20"/>
          <w:szCs w:val="20"/>
        </w:rPr>
        <w:t xml:space="preserve"> Postojanje više vrsta teškoća u psihofizičkom razvoju te</w:t>
      </w:r>
      <w:r w:rsidR="000A0604" w:rsidRPr="00497AC1">
        <w:rPr>
          <w:rFonts w:ascii="Arial Narrow" w:hAnsi="Arial Narrow"/>
          <w:i/>
          <w:sz w:val="20"/>
          <w:szCs w:val="20"/>
        </w:rPr>
        <w:t xml:space="preserve"> </w:t>
      </w:r>
      <w:r w:rsidR="006A5BB0" w:rsidRPr="00497AC1">
        <w:rPr>
          <w:rFonts w:ascii="Arial Narrow" w:hAnsi="Arial Narrow"/>
          <w:sz w:val="20"/>
          <w:szCs w:val="20"/>
        </w:rPr>
        <w:t>p</w:t>
      </w:r>
      <w:r w:rsidRPr="00497AC1">
        <w:rPr>
          <w:rFonts w:ascii="Arial Narrow" w:hAnsi="Arial Narrow"/>
          <w:sz w:val="20"/>
          <w:szCs w:val="20"/>
        </w:rPr>
        <w:t xml:space="preserve">oremećaji govorno-glasovne komunikacije </w:t>
      </w:r>
      <w:r w:rsidR="00A56239" w:rsidRPr="00497AC1">
        <w:rPr>
          <w:rFonts w:ascii="Arial Narrow" w:hAnsi="Arial Narrow"/>
          <w:sz w:val="20"/>
          <w:szCs w:val="20"/>
        </w:rPr>
        <w:t>i</w:t>
      </w:r>
      <w:r w:rsidRPr="00497AC1">
        <w:rPr>
          <w:rFonts w:ascii="Arial Narrow" w:hAnsi="Arial Narrow"/>
          <w:sz w:val="20"/>
          <w:szCs w:val="20"/>
        </w:rPr>
        <w:t xml:space="preserve"> specifične poteškoće u učenju</w:t>
      </w:r>
      <w:r w:rsidR="00A56239" w:rsidRPr="00497AC1">
        <w:rPr>
          <w:rFonts w:ascii="Arial Narrow" w:hAnsi="Arial Narrow"/>
          <w:sz w:val="20"/>
          <w:szCs w:val="20"/>
        </w:rPr>
        <w:t xml:space="preserve"> su </w:t>
      </w:r>
      <w:r w:rsidRPr="00497AC1">
        <w:rPr>
          <w:rFonts w:ascii="Arial Narrow" w:hAnsi="Arial Narrow"/>
          <w:sz w:val="20"/>
          <w:szCs w:val="20"/>
        </w:rPr>
        <w:t>najčešći specificirani uzroci koji određuju potrebu primjerenog oblika školovanja dok je potpuna odgojno obrazovna integracija prilagođenim nastavnim postupcima uz individualizirani pristup i posebnu dodatnu pomoć (defektolog, logoped, psihoterapeut i dr.) najčešći oblik njezinog specificiranog provođenja.</w:t>
      </w:r>
      <w:r w:rsidRPr="00BB4DB9">
        <w:rPr>
          <w:rFonts w:ascii="Arial Narrow" w:hAnsi="Arial Narrow"/>
          <w:color w:val="FF0000"/>
          <w:sz w:val="20"/>
          <w:szCs w:val="20"/>
        </w:rPr>
        <w:t xml:space="preserve"> </w:t>
      </w:r>
      <w:r w:rsidRPr="00FA37E1">
        <w:rPr>
          <w:rFonts w:ascii="Arial Narrow" w:hAnsi="Arial Narrow"/>
          <w:sz w:val="20"/>
          <w:szCs w:val="20"/>
        </w:rPr>
        <w:t>3</w:t>
      </w:r>
      <w:r w:rsidR="00FA37E1" w:rsidRPr="00FA37E1">
        <w:rPr>
          <w:rFonts w:ascii="Arial Narrow" w:hAnsi="Arial Narrow"/>
          <w:sz w:val="20"/>
          <w:szCs w:val="20"/>
        </w:rPr>
        <w:t>453</w:t>
      </w:r>
      <w:r w:rsidRPr="00FA37E1">
        <w:rPr>
          <w:rFonts w:ascii="Arial Narrow" w:hAnsi="Arial Narrow"/>
          <w:sz w:val="20"/>
          <w:szCs w:val="20"/>
        </w:rPr>
        <w:t xml:space="preserve"> osoba s invaliditetom, oko 2</w:t>
      </w:r>
      <w:r w:rsidR="00FA37E1" w:rsidRPr="00FA37E1">
        <w:rPr>
          <w:rFonts w:ascii="Arial Narrow" w:hAnsi="Arial Narrow"/>
          <w:sz w:val="20"/>
          <w:szCs w:val="20"/>
        </w:rPr>
        <w:t>7</w:t>
      </w:r>
      <w:r w:rsidRPr="00FA37E1">
        <w:rPr>
          <w:rFonts w:ascii="Arial Narrow" w:hAnsi="Arial Narrow"/>
          <w:sz w:val="20"/>
          <w:szCs w:val="20"/>
        </w:rPr>
        <w:t xml:space="preserve">% od ukupnog broja, vještačeno je u sustavu socijalne skrbi. U Istarskoj županiji  živi </w:t>
      </w:r>
      <w:r w:rsidR="006220A8" w:rsidRPr="00FA37E1">
        <w:rPr>
          <w:rFonts w:ascii="Arial Narrow" w:hAnsi="Arial Narrow"/>
          <w:sz w:val="20"/>
          <w:szCs w:val="20"/>
        </w:rPr>
        <w:t>68</w:t>
      </w:r>
      <w:r w:rsidR="00FA37E1" w:rsidRPr="00FA37E1">
        <w:rPr>
          <w:rFonts w:ascii="Arial Narrow" w:hAnsi="Arial Narrow"/>
          <w:sz w:val="20"/>
          <w:szCs w:val="20"/>
        </w:rPr>
        <w:t>1</w:t>
      </w:r>
      <w:r w:rsidRPr="00FA37E1">
        <w:rPr>
          <w:rFonts w:ascii="Arial Narrow" w:hAnsi="Arial Narrow"/>
          <w:sz w:val="20"/>
          <w:szCs w:val="20"/>
        </w:rPr>
        <w:t xml:space="preserve">  branitelj s invaliditetom te </w:t>
      </w:r>
      <w:r w:rsidR="00FA37E1" w:rsidRPr="00FA37E1">
        <w:rPr>
          <w:rFonts w:ascii="Arial Narrow" w:hAnsi="Arial Narrow"/>
          <w:sz w:val="20"/>
          <w:szCs w:val="20"/>
        </w:rPr>
        <w:t>296</w:t>
      </w:r>
      <w:r w:rsidRPr="00FA37E1">
        <w:rPr>
          <w:rFonts w:ascii="Arial Narrow" w:hAnsi="Arial Narrow"/>
          <w:sz w:val="20"/>
          <w:szCs w:val="20"/>
        </w:rPr>
        <w:t xml:space="preserve"> osoba koje imaju posljedice ratnih djelovanja iz II svjetskog rata ili su civilni invalidi rata i poraća (tablica 18).</w:t>
      </w:r>
    </w:p>
    <w:p w:rsidR="003C365D" w:rsidRPr="00BB4DB9" w:rsidRDefault="003C365D" w:rsidP="002848B4">
      <w:pPr>
        <w:jc w:val="both"/>
        <w:rPr>
          <w:rFonts w:ascii="Arial Narrow" w:hAnsi="Arial Narrow"/>
          <w:color w:val="FF0000"/>
          <w:sz w:val="20"/>
          <w:szCs w:val="20"/>
        </w:rPr>
      </w:pPr>
    </w:p>
    <w:p w:rsidR="009A56F3" w:rsidRPr="00AC49C7" w:rsidRDefault="009A56F3" w:rsidP="00EA7C33">
      <w:pPr>
        <w:ind w:left="851" w:hanging="851"/>
        <w:rPr>
          <w:rFonts w:ascii="Arial Narrow" w:hAnsi="Arial Narrow" w:cs="Arial"/>
          <w:b/>
          <w:sz w:val="20"/>
          <w:szCs w:val="20"/>
        </w:rPr>
      </w:pPr>
      <w:r w:rsidRPr="00AC49C7">
        <w:rPr>
          <w:rFonts w:ascii="Arial Narrow" w:hAnsi="Arial Narrow" w:cs="Arial"/>
          <w:b/>
          <w:sz w:val="20"/>
          <w:szCs w:val="20"/>
        </w:rPr>
        <w:t>Tablica 18. Prikaz resora preko kojih osobe s invaliditetom, s područja Istarske županije, ostvaruju svoja invalidska prava</w:t>
      </w:r>
    </w:p>
    <w:p w:rsidR="009A56F3" w:rsidRPr="00AC49C7" w:rsidRDefault="009A56F3" w:rsidP="002848B4">
      <w:pPr>
        <w:tabs>
          <w:tab w:val="left" w:pos="7180"/>
        </w:tabs>
        <w:ind w:left="93"/>
        <w:rPr>
          <w:rFonts w:ascii="Arial Narrow" w:hAnsi="Arial Narrow" w:cs="Arial"/>
          <w:sz w:val="20"/>
          <w:szCs w:val="20"/>
        </w:rPr>
      </w:pPr>
      <w:r w:rsidRPr="00AC49C7">
        <w:rPr>
          <w:rFonts w:ascii="Arial Narrow" w:hAnsi="Arial Narrow" w:cs="Arial"/>
          <w:sz w:val="20"/>
          <w:szCs w:val="20"/>
        </w:rPr>
        <w:tab/>
      </w:r>
    </w:p>
    <w:tbl>
      <w:tblPr>
        <w:tblW w:w="5000" w:type="pct"/>
        <w:tblLook w:val="0000"/>
      </w:tblPr>
      <w:tblGrid>
        <w:gridCol w:w="7810"/>
        <w:gridCol w:w="1476"/>
      </w:tblGrid>
      <w:tr w:rsidR="00BB4DB9" w:rsidRPr="00AC49C7" w:rsidTr="00B90215">
        <w:trPr>
          <w:trHeight w:val="270"/>
        </w:trPr>
        <w:tc>
          <w:tcPr>
            <w:tcW w:w="42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AC49C7" w:rsidRDefault="002848B4" w:rsidP="002848B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C49C7">
              <w:rPr>
                <w:rFonts w:ascii="Arial Narrow" w:hAnsi="Arial Narrow" w:cs="Arial"/>
                <w:b/>
                <w:sz w:val="20"/>
                <w:szCs w:val="20"/>
              </w:rPr>
              <w:t>Resor</w:t>
            </w:r>
          </w:p>
        </w:tc>
        <w:tc>
          <w:tcPr>
            <w:tcW w:w="7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AC49C7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C49C7">
              <w:rPr>
                <w:rFonts w:ascii="Arial Narrow" w:hAnsi="Arial Narrow" w:cs="Arial"/>
                <w:b/>
                <w:sz w:val="20"/>
                <w:szCs w:val="20"/>
              </w:rPr>
              <w:t>Ukupan broj</w:t>
            </w:r>
          </w:p>
        </w:tc>
      </w:tr>
      <w:tr w:rsidR="00BB4DB9" w:rsidRPr="00AC49C7" w:rsidTr="00B90215">
        <w:trPr>
          <w:trHeight w:val="255"/>
        </w:trPr>
        <w:tc>
          <w:tcPr>
            <w:tcW w:w="42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AC49C7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AC49C7">
              <w:rPr>
                <w:rFonts w:ascii="Arial Narrow" w:hAnsi="Arial Narrow" w:cs="Arial"/>
                <w:sz w:val="20"/>
                <w:szCs w:val="20"/>
              </w:rPr>
              <w:t>Hrvatske zavod za mirovinsko osiguranje</w:t>
            </w:r>
          </w:p>
        </w:tc>
        <w:tc>
          <w:tcPr>
            <w:tcW w:w="7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AC49C7" w:rsidRDefault="00ED449D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C49C7">
              <w:rPr>
                <w:rFonts w:ascii="Arial Narrow" w:hAnsi="Arial Narrow" w:cs="Arial"/>
                <w:sz w:val="20"/>
                <w:szCs w:val="20"/>
              </w:rPr>
              <w:t>8</w:t>
            </w:r>
            <w:r w:rsidR="00AC49C7" w:rsidRPr="00AC49C7">
              <w:rPr>
                <w:rFonts w:ascii="Arial Narrow" w:hAnsi="Arial Narrow" w:cs="Arial"/>
                <w:sz w:val="20"/>
                <w:szCs w:val="20"/>
              </w:rPr>
              <w:t>252</w:t>
            </w:r>
          </w:p>
        </w:tc>
      </w:tr>
      <w:tr w:rsidR="00BB4DB9" w:rsidRPr="00AC49C7" w:rsidTr="00B90215">
        <w:trPr>
          <w:trHeight w:val="255"/>
        </w:trPr>
        <w:tc>
          <w:tcPr>
            <w:tcW w:w="42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AC49C7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AC49C7">
              <w:rPr>
                <w:rFonts w:ascii="Arial Narrow" w:hAnsi="Arial Narrow" w:cs="Arial"/>
                <w:sz w:val="20"/>
                <w:szCs w:val="20"/>
              </w:rPr>
              <w:t>Nalaz i mišljenje tijela vještačenja socijalne skrbi</w:t>
            </w:r>
          </w:p>
        </w:tc>
        <w:tc>
          <w:tcPr>
            <w:tcW w:w="7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AC49C7" w:rsidRDefault="003C365D" w:rsidP="00AC49C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C49C7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AC49C7" w:rsidRPr="00AC49C7">
              <w:rPr>
                <w:rFonts w:ascii="Arial Narrow" w:hAnsi="Arial Narrow" w:cs="Arial"/>
                <w:sz w:val="20"/>
                <w:szCs w:val="20"/>
              </w:rPr>
              <w:t>453</w:t>
            </w:r>
          </w:p>
        </w:tc>
      </w:tr>
      <w:tr w:rsidR="00BB4DB9" w:rsidRPr="00AC49C7" w:rsidTr="00B90215">
        <w:trPr>
          <w:trHeight w:val="255"/>
        </w:trPr>
        <w:tc>
          <w:tcPr>
            <w:tcW w:w="42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210D3" w:rsidRPr="00AC49C7" w:rsidRDefault="00C210D3" w:rsidP="00E16A22">
            <w:pPr>
              <w:rPr>
                <w:rFonts w:ascii="Arial Narrow" w:hAnsi="Arial Narrow" w:cs="Arial"/>
                <w:sz w:val="20"/>
                <w:szCs w:val="20"/>
              </w:rPr>
            </w:pPr>
            <w:r w:rsidRPr="00AC49C7">
              <w:rPr>
                <w:rFonts w:ascii="Arial Narrow" w:hAnsi="Arial Narrow" w:cs="Arial"/>
                <w:sz w:val="20"/>
                <w:szCs w:val="20"/>
              </w:rPr>
              <w:t>Rješenje o primjerenom obliku školovanja</w:t>
            </w:r>
          </w:p>
        </w:tc>
        <w:tc>
          <w:tcPr>
            <w:tcW w:w="7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210D3" w:rsidRPr="00AC49C7" w:rsidRDefault="00C210D3" w:rsidP="00ED449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C49C7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AC49C7" w:rsidRPr="00AC49C7">
              <w:rPr>
                <w:rFonts w:ascii="Arial Narrow" w:hAnsi="Arial Narrow" w:cs="Arial"/>
                <w:sz w:val="20"/>
                <w:szCs w:val="20"/>
              </w:rPr>
              <w:t>244</w:t>
            </w:r>
          </w:p>
        </w:tc>
      </w:tr>
      <w:tr w:rsidR="00BB4DB9" w:rsidRPr="00AC49C7" w:rsidTr="00B90215">
        <w:trPr>
          <w:trHeight w:val="255"/>
        </w:trPr>
        <w:tc>
          <w:tcPr>
            <w:tcW w:w="42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AC49C7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AC49C7">
              <w:rPr>
                <w:rFonts w:ascii="Arial Narrow" w:hAnsi="Arial Narrow" w:cs="Arial"/>
                <w:sz w:val="20"/>
                <w:szCs w:val="20"/>
              </w:rPr>
              <w:t xml:space="preserve">Ministarstvo obitelji, branitelja i </w:t>
            </w:r>
            <w:proofErr w:type="spellStart"/>
            <w:r w:rsidRPr="00AC49C7">
              <w:rPr>
                <w:rFonts w:ascii="Arial Narrow" w:hAnsi="Arial Narrow" w:cs="Arial"/>
                <w:sz w:val="20"/>
                <w:szCs w:val="20"/>
              </w:rPr>
              <w:t>međugen.solid</w:t>
            </w:r>
            <w:proofErr w:type="spellEnd"/>
            <w:r w:rsidRPr="00AC49C7">
              <w:rPr>
                <w:rFonts w:ascii="Arial Narrow" w:hAnsi="Arial Narrow" w:cs="Arial"/>
                <w:sz w:val="20"/>
                <w:szCs w:val="20"/>
              </w:rPr>
              <w:t>. (branitelja domovinskog rata)</w:t>
            </w:r>
          </w:p>
        </w:tc>
        <w:tc>
          <w:tcPr>
            <w:tcW w:w="7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AC49C7" w:rsidRDefault="00ED449D" w:rsidP="00C576F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C49C7">
              <w:rPr>
                <w:rFonts w:ascii="Arial Narrow" w:hAnsi="Arial Narrow" w:cs="Arial"/>
                <w:sz w:val="20"/>
                <w:szCs w:val="20"/>
              </w:rPr>
              <w:t>68</w:t>
            </w:r>
            <w:r w:rsidR="00AC49C7" w:rsidRPr="00AC49C7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</w:tr>
      <w:tr w:rsidR="00BB4DB9" w:rsidRPr="00AC49C7" w:rsidTr="00B90215">
        <w:trPr>
          <w:trHeight w:val="270"/>
        </w:trPr>
        <w:tc>
          <w:tcPr>
            <w:tcW w:w="420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48B4" w:rsidRPr="00AC49C7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AC49C7">
              <w:rPr>
                <w:rFonts w:ascii="Arial Narrow" w:hAnsi="Arial Narrow" w:cs="Arial"/>
                <w:sz w:val="20"/>
                <w:szCs w:val="20"/>
              </w:rPr>
              <w:t xml:space="preserve">Rješenje o priznatom statusu vojnog i/ili civilnog invalida II </w:t>
            </w:r>
            <w:proofErr w:type="spellStart"/>
            <w:r w:rsidRPr="00AC49C7">
              <w:rPr>
                <w:rFonts w:ascii="Arial Narrow" w:hAnsi="Arial Narrow" w:cs="Arial"/>
                <w:sz w:val="20"/>
                <w:szCs w:val="20"/>
              </w:rPr>
              <w:t>svj.rata</w:t>
            </w:r>
            <w:proofErr w:type="spellEnd"/>
            <w:r w:rsidRPr="00AC49C7">
              <w:rPr>
                <w:rFonts w:ascii="Arial Narrow" w:hAnsi="Arial Narrow" w:cs="Arial"/>
                <w:sz w:val="20"/>
                <w:szCs w:val="20"/>
              </w:rPr>
              <w:t xml:space="preserve"> i poraća</w:t>
            </w:r>
          </w:p>
        </w:tc>
        <w:tc>
          <w:tcPr>
            <w:tcW w:w="79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AC49C7" w:rsidRDefault="00AC49C7" w:rsidP="00ED449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C49C7">
              <w:rPr>
                <w:rFonts w:ascii="Arial Narrow" w:hAnsi="Arial Narrow" w:cs="Arial"/>
                <w:sz w:val="20"/>
                <w:szCs w:val="20"/>
              </w:rPr>
              <w:t>296</w:t>
            </w:r>
          </w:p>
        </w:tc>
      </w:tr>
      <w:tr w:rsidR="00BB4DB9" w:rsidRPr="00AC49C7" w:rsidTr="00B90215">
        <w:trPr>
          <w:trHeight w:val="270"/>
        </w:trPr>
        <w:tc>
          <w:tcPr>
            <w:tcW w:w="42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AC49C7" w:rsidRDefault="002848B4" w:rsidP="002848B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C49C7">
              <w:rPr>
                <w:rFonts w:ascii="Arial Narrow" w:hAnsi="Arial Narrow" w:cs="Arial"/>
                <w:b/>
                <w:sz w:val="20"/>
                <w:szCs w:val="20"/>
              </w:rPr>
              <w:t>Ukupno</w:t>
            </w:r>
          </w:p>
        </w:tc>
        <w:tc>
          <w:tcPr>
            <w:tcW w:w="7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AC49C7" w:rsidRDefault="007963CA" w:rsidP="00AC49C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C49C7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  <w:r w:rsidR="00AC49C7" w:rsidRPr="00AC49C7">
              <w:rPr>
                <w:rFonts w:ascii="Arial Narrow" w:hAnsi="Arial Narrow" w:cs="Arial"/>
                <w:b/>
                <w:sz w:val="20"/>
                <w:szCs w:val="20"/>
              </w:rPr>
              <w:t>3926</w:t>
            </w:r>
          </w:p>
        </w:tc>
      </w:tr>
    </w:tbl>
    <w:p w:rsidR="00430016" w:rsidRPr="00AC49C7" w:rsidRDefault="00430016" w:rsidP="002848B4">
      <w:pPr>
        <w:tabs>
          <w:tab w:val="left" w:pos="7810"/>
        </w:tabs>
        <w:rPr>
          <w:rFonts w:ascii="Arial Narrow" w:hAnsi="Arial Narrow" w:cs="Arial"/>
          <w:sz w:val="20"/>
          <w:szCs w:val="20"/>
        </w:rPr>
      </w:pPr>
      <w:r w:rsidRPr="00AC49C7">
        <w:rPr>
          <w:rFonts w:ascii="Arial Narrow" w:hAnsi="Arial Narrow" w:cs="Arial"/>
          <w:sz w:val="20"/>
          <w:szCs w:val="20"/>
        </w:rPr>
        <w:t>Napomena: Ukupan broj u ovoj tablici veći je od ukupnog broja osoba zbog toga jer postoje osobe koje ostvaruju prava iz više resora</w:t>
      </w:r>
      <w:r w:rsidRPr="00AC49C7">
        <w:rPr>
          <w:rFonts w:ascii="Arial Narrow" w:hAnsi="Arial Narrow" w:cs="Arial"/>
          <w:sz w:val="20"/>
          <w:szCs w:val="20"/>
        </w:rPr>
        <w:tab/>
      </w:r>
    </w:p>
    <w:p w:rsidR="00077566" w:rsidRPr="00AC49C7" w:rsidRDefault="00077566" w:rsidP="00FE4F5C">
      <w:pPr>
        <w:pStyle w:val="Naslov2"/>
        <w:rPr>
          <w:sz w:val="20"/>
          <w:szCs w:val="20"/>
        </w:rPr>
      </w:pPr>
    </w:p>
    <w:p w:rsidR="002848B4" w:rsidRPr="006A6DB7" w:rsidRDefault="00430016" w:rsidP="00FE4F5C">
      <w:pPr>
        <w:pStyle w:val="Naslov2"/>
        <w:rPr>
          <w:sz w:val="20"/>
          <w:szCs w:val="20"/>
        </w:rPr>
      </w:pPr>
      <w:bookmarkStart w:id="19" w:name="_Toc348952465"/>
      <w:r w:rsidRPr="00BB4DB9">
        <w:rPr>
          <w:color w:val="FF0000"/>
          <w:sz w:val="20"/>
          <w:szCs w:val="20"/>
        </w:rPr>
        <w:br w:type="page"/>
      </w:r>
      <w:r w:rsidR="002848B4" w:rsidRPr="006A6DB7">
        <w:rPr>
          <w:sz w:val="20"/>
          <w:szCs w:val="20"/>
        </w:rPr>
        <w:lastRenderedPageBreak/>
        <w:t>6.2. Vrste oštećenja</w:t>
      </w:r>
      <w:bookmarkEnd w:id="19"/>
      <w:r w:rsidR="002848B4" w:rsidRPr="006A6DB7">
        <w:rPr>
          <w:sz w:val="20"/>
          <w:szCs w:val="20"/>
        </w:rPr>
        <w:t xml:space="preserve"> </w:t>
      </w:r>
    </w:p>
    <w:p w:rsidR="002848B4" w:rsidRPr="00DE3139" w:rsidRDefault="002848B4" w:rsidP="002848B4">
      <w:pPr>
        <w:jc w:val="both"/>
        <w:rPr>
          <w:rFonts w:ascii="Arial Narrow" w:hAnsi="Arial Narrow"/>
          <w:sz w:val="20"/>
          <w:szCs w:val="20"/>
        </w:rPr>
      </w:pPr>
      <w:r w:rsidRPr="00DE3139">
        <w:rPr>
          <w:rFonts w:ascii="Arial Narrow" w:hAnsi="Arial Narrow"/>
          <w:sz w:val="20"/>
          <w:szCs w:val="20"/>
        </w:rPr>
        <w:t xml:space="preserve">Najčešće vrste oštećenja kod osoba s invaliditetom s područja Istarske županije, na temelju Zakona o Hrvatskom registru o osobama s invaliditetom (NN64/01), su oštećenja drugih organa i organskih sustava te oštećenja lokomotornog sustava. U Istarskoj županiji  </w:t>
      </w:r>
      <w:r w:rsidR="00466797" w:rsidRPr="00DE3139">
        <w:rPr>
          <w:rFonts w:ascii="Arial Narrow" w:hAnsi="Arial Narrow"/>
          <w:sz w:val="20"/>
          <w:szCs w:val="20"/>
        </w:rPr>
        <w:t>3</w:t>
      </w:r>
      <w:r w:rsidR="00DE3139" w:rsidRPr="00DE3139">
        <w:rPr>
          <w:rFonts w:ascii="Arial Narrow" w:hAnsi="Arial Narrow"/>
          <w:sz w:val="20"/>
          <w:szCs w:val="20"/>
        </w:rPr>
        <w:t>1</w:t>
      </w:r>
      <w:r w:rsidR="00DC5E0B" w:rsidRPr="00DE3139">
        <w:rPr>
          <w:rFonts w:ascii="Arial Narrow" w:hAnsi="Arial Narrow"/>
          <w:sz w:val="20"/>
          <w:szCs w:val="20"/>
        </w:rPr>
        <w:t>,</w:t>
      </w:r>
      <w:r w:rsidR="00DE3139" w:rsidRPr="00DE3139">
        <w:rPr>
          <w:rFonts w:ascii="Arial Narrow" w:hAnsi="Arial Narrow"/>
          <w:sz w:val="20"/>
          <w:szCs w:val="20"/>
        </w:rPr>
        <w:t>2</w:t>
      </w:r>
      <w:r w:rsidRPr="00DE3139">
        <w:rPr>
          <w:rFonts w:ascii="Arial Narrow" w:hAnsi="Arial Narrow"/>
          <w:sz w:val="20"/>
          <w:szCs w:val="20"/>
        </w:rPr>
        <w:t>% osoba s invaliditetom ima višestruka oštećenja koja pridonose funkcionalnom oštećenju osobe s invaliditetom (tablica 19).</w:t>
      </w:r>
    </w:p>
    <w:p w:rsidR="002848B4" w:rsidRPr="00BB4DB9" w:rsidRDefault="002848B4" w:rsidP="002848B4">
      <w:pPr>
        <w:rPr>
          <w:rFonts w:ascii="Arial Narrow" w:hAnsi="Arial Narrow"/>
          <w:color w:val="FF0000"/>
          <w:sz w:val="20"/>
          <w:szCs w:val="20"/>
        </w:rPr>
      </w:pPr>
    </w:p>
    <w:p w:rsidR="009A56F3" w:rsidRPr="00DE3139" w:rsidRDefault="009A56F3" w:rsidP="00EA7C33">
      <w:pPr>
        <w:ind w:left="851" w:hanging="851"/>
        <w:rPr>
          <w:rFonts w:ascii="Arial Narrow" w:hAnsi="Arial Narrow" w:cs="Arial"/>
          <w:b/>
          <w:sz w:val="20"/>
          <w:szCs w:val="20"/>
        </w:rPr>
      </w:pPr>
      <w:r w:rsidRPr="00DE3139">
        <w:rPr>
          <w:rFonts w:ascii="Arial Narrow" w:hAnsi="Arial Narrow" w:cs="Arial"/>
          <w:b/>
          <w:sz w:val="20"/>
          <w:szCs w:val="20"/>
        </w:rPr>
        <w:t xml:space="preserve">Tablica 19. Prikaz vrsta oštećenja koje uzrokuju invaliditet ili kao </w:t>
      </w:r>
      <w:proofErr w:type="spellStart"/>
      <w:r w:rsidRPr="00DE3139">
        <w:rPr>
          <w:rFonts w:ascii="Arial Narrow" w:hAnsi="Arial Narrow" w:cs="Arial"/>
          <w:b/>
          <w:sz w:val="20"/>
          <w:szCs w:val="20"/>
        </w:rPr>
        <w:t>komorbiditetne</w:t>
      </w:r>
      <w:proofErr w:type="spellEnd"/>
      <w:r w:rsidRPr="00DE3139">
        <w:rPr>
          <w:rFonts w:ascii="Arial Narrow" w:hAnsi="Arial Narrow" w:cs="Arial"/>
          <w:b/>
          <w:sz w:val="20"/>
          <w:szCs w:val="20"/>
        </w:rPr>
        <w:t xml:space="preserve"> dijagnoze pridonose stupnju funkcionalnog oštećenja osobe</w:t>
      </w:r>
    </w:p>
    <w:p w:rsidR="009A56F3" w:rsidRPr="00DE3139" w:rsidRDefault="009A56F3" w:rsidP="002848B4">
      <w:pPr>
        <w:tabs>
          <w:tab w:val="left" w:pos="4068"/>
          <w:tab w:val="left" w:pos="5868"/>
        </w:tabs>
        <w:ind w:left="93"/>
        <w:rPr>
          <w:rFonts w:ascii="Arial Narrow" w:hAnsi="Arial Narrow" w:cs="Arial"/>
          <w:sz w:val="20"/>
          <w:szCs w:val="20"/>
        </w:rPr>
      </w:pPr>
      <w:r w:rsidRPr="00DE3139">
        <w:rPr>
          <w:rFonts w:ascii="Arial Narrow" w:hAnsi="Arial Narrow" w:cs="Arial"/>
          <w:sz w:val="20"/>
          <w:szCs w:val="20"/>
        </w:rPr>
        <w:tab/>
      </w:r>
      <w:r w:rsidRPr="00DE3139">
        <w:rPr>
          <w:rFonts w:ascii="Arial Narrow" w:hAnsi="Arial Narrow" w:cs="Arial"/>
          <w:sz w:val="20"/>
          <w:szCs w:val="20"/>
        </w:rPr>
        <w:tab/>
      </w:r>
    </w:p>
    <w:tbl>
      <w:tblPr>
        <w:tblW w:w="5000" w:type="pct"/>
        <w:tblLook w:val="0000"/>
      </w:tblPr>
      <w:tblGrid>
        <w:gridCol w:w="4184"/>
        <w:gridCol w:w="1460"/>
        <w:gridCol w:w="2021"/>
        <w:gridCol w:w="1621"/>
      </w:tblGrid>
      <w:tr w:rsidR="00DE3139" w:rsidRPr="00DE3139" w:rsidTr="008E0230">
        <w:trPr>
          <w:trHeight w:val="255"/>
        </w:trPr>
        <w:tc>
          <w:tcPr>
            <w:tcW w:w="22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48B4" w:rsidRPr="00DE3139" w:rsidRDefault="002848B4" w:rsidP="002848B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E3139">
              <w:rPr>
                <w:rFonts w:ascii="Arial Narrow" w:hAnsi="Arial Narrow" w:cs="Arial"/>
                <w:b/>
                <w:sz w:val="20"/>
                <w:szCs w:val="20"/>
              </w:rPr>
              <w:t>Vrste oštećenja</w:t>
            </w:r>
          </w:p>
        </w:tc>
        <w:tc>
          <w:tcPr>
            <w:tcW w:w="78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DE3139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E3139">
              <w:rPr>
                <w:rFonts w:ascii="Arial Narrow" w:hAnsi="Arial Narrow" w:cs="Arial"/>
                <w:b/>
                <w:sz w:val="20"/>
                <w:szCs w:val="20"/>
              </w:rPr>
              <w:t>Ukupan broj</w:t>
            </w:r>
          </w:p>
        </w:tc>
        <w:tc>
          <w:tcPr>
            <w:tcW w:w="108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DE3139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E3139">
              <w:rPr>
                <w:rFonts w:ascii="Arial Narrow" w:hAnsi="Arial Narrow" w:cs="Arial"/>
                <w:b/>
                <w:sz w:val="20"/>
                <w:szCs w:val="20"/>
              </w:rPr>
              <w:t>% od ukupnog broja</w:t>
            </w:r>
          </w:p>
        </w:tc>
        <w:tc>
          <w:tcPr>
            <w:tcW w:w="87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DE3139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E3139">
              <w:rPr>
                <w:rFonts w:ascii="Arial Narrow" w:hAnsi="Arial Narrow" w:cs="Arial"/>
                <w:b/>
                <w:sz w:val="20"/>
                <w:szCs w:val="20"/>
              </w:rPr>
              <w:t>Prevalencija/</w:t>
            </w:r>
          </w:p>
        </w:tc>
      </w:tr>
      <w:tr w:rsidR="00DE3139" w:rsidRPr="00DE3139" w:rsidTr="008E0230">
        <w:trPr>
          <w:trHeight w:val="270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DE3139" w:rsidRDefault="002848B4" w:rsidP="002848B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E3139">
              <w:rPr>
                <w:rFonts w:ascii="Arial Narrow" w:hAnsi="Arial Narrow" w:cs="Arial"/>
                <w:b/>
                <w:sz w:val="20"/>
                <w:szCs w:val="20"/>
              </w:rPr>
              <w:t> </w:t>
            </w:r>
          </w:p>
        </w:tc>
        <w:tc>
          <w:tcPr>
            <w:tcW w:w="7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DE3139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DE3139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E3139">
              <w:rPr>
                <w:rFonts w:ascii="Arial Narrow" w:hAnsi="Arial Narrow" w:cs="Arial"/>
                <w:b/>
                <w:sz w:val="20"/>
                <w:szCs w:val="20"/>
              </w:rPr>
              <w:t>osoba s invaliditetom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DE3139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E3139">
              <w:rPr>
                <w:rFonts w:ascii="Arial Narrow" w:hAnsi="Arial Narrow" w:cs="Arial"/>
                <w:b/>
                <w:sz w:val="20"/>
                <w:szCs w:val="20"/>
              </w:rPr>
              <w:t>1000 stanovnika</w:t>
            </w:r>
          </w:p>
        </w:tc>
      </w:tr>
      <w:tr w:rsidR="00DE3139" w:rsidRPr="00DE3139" w:rsidTr="008E0230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DE3139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DE3139">
              <w:rPr>
                <w:rFonts w:ascii="Arial Narrow" w:hAnsi="Arial Narrow" w:cs="Arial"/>
                <w:sz w:val="20"/>
                <w:szCs w:val="20"/>
              </w:rPr>
              <w:t>oštećenje drugih organa</w:t>
            </w:r>
          </w:p>
        </w:tc>
        <w:tc>
          <w:tcPr>
            <w:tcW w:w="78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DE3139" w:rsidRDefault="00C17A3F" w:rsidP="00AE564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E3139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FB6C79" w:rsidRPr="00DE3139">
              <w:rPr>
                <w:rFonts w:ascii="Arial Narrow" w:hAnsi="Arial Narrow" w:cs="Arial"/>
                <w:sz w:val="20"/>
                <w:szCs w:val="20"/>
              </w:rPr>
              <w:t>644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DE3139" w:rsidRDefault="004D7CE1" w:rsidP="00C17A3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E3139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C17A3F" w:rsidRPr="00DE3139">
              <w:rPr>
                <w:rFonts w:ascii="Arial Narrow" w:hAnsi="Arial Narrow" w:cs="Arial"/>
                <w:sz w:val="20"/>
                <w:szCs w:val="20"/>
              </w:rPr>
              <w:t>8</w:t>
            </w:r>
            <w:r w:rsidRPr="00DE3139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0E31EE6" w:rsidRPr="00DE3139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DE3139" w:rsidRDefault="00C17A3F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E3139">
              <w:rPr>
                <w:rFonts w:ascii="Arial Narrow" w:hAnsi="Arial Narrow" w:cs="Arial"/>
                <w:sz w:val="20"/>
                <w:szCs w:val="20"/>
              </w:rPr>
              <w:t>18</w:t>
            </w:r>
          </w:p>
        </w:tc>
      </w:tr>
      <w:tr w:rsidR="00DE3139" w:rsidRPr="00DE3139" w:rsidTr="008E0230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DE3139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DE3139">
              <w:rPr>
                <w:rFonts w:ascii="Arial Narrow" w:hAnsi="Arial Narrow" w:cs="Arial"/>
                <w:sz w:val="20"/>
                <w:szCs w:val="20"/>
              </w:rPr>
              <w:t>oštećenje lokomotornog sustava</w:t>
            </w:r>
          </w:p>
        </w:tc>
        <w:tc>
          <w:tcPr>
            <w:tcW w:w="78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DE3139" w:rsidRDefault="00C17A3F" w:rsidP="00DF30A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E3139">
              <w:rPr>
                <w:rFonts w:ascii="Arial Narrow" w:hAnsi="Arial Narrow" w:cs="Arial"/>
                <w:sz w:val="20"/>
                <w:szCs w:val="20"/>
              </w:rPr>
              <w:t>33</w:t>
            </w:r>
            <w:r w:rsidR="00FB6C79" w:rsidRPr="00DE3139">
              <w:rPr>
                <w:rFonts w:ascii="Arial Narrow" w:hAnsi="Arial Narrow" w:cs="Arial"/>
                <w:sz w:val="20"/>
                <w:szCs w:val="20"/>
              </w:rPr>
              <w:t>49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DE3139" w:rsidRDefault="004D7CE1" w:rsidP="00E31EE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E3139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E31EE6" w:rsidRPr="00DE3139">
              <w:rPr>
                <w:rFonts w:ascii="Arial Narrow" w:hAnsi="Arial Narrow" w:cs="Arial"/>
                <w:sz w:val="20"/>
                <w:szCs w:val="20"/>
              </w:rPr>
              <w:t>5</w:t>
            </w:r>
            <w:r w:rsidRPr="00DE3139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0E31EE6" w:rsidRPr="00DE3139">
              <w:rPr>
                <w:rFonts w:ascii="Arial Narrow" w:hAnsi="Arial Narrow" w:cs="Arial"/>
                <w:sz w:val="20"/>
                <w:szCs w:val="20"/>
              </w:rPr>
              <w:t>8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DE3139" w:rsidRDefault="00972E7C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E3139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C17A3F" w:rsidRPr="00DE3139"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</w:tr>
      <w:tr w:rsidR="00DE3139" w:rsidRPr="00DE3139" w:rsidTr="008E0230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DE3139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DE3139">
              <w:rPr>
                <w:rFonts w:ascii="Arial Narrow" w:hAnsi="Arial Narrow" w:cs="Arial"/>
                <w:sz w:val="20"/>
                <w:szCs w:val="20"/>
              </w:rPr>
              <w:t>duševni poremećaji</w:t>
            </w:r>
          </w:p>
        </w:tc>
        <w:tc>
          <w:tcPr>
            <w:tcW w:w="78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DE3139" w:rsidRDefault="00C17A3F" w:rsidP="00DF30A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E3139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FB6C79" w:rsidRPr="00DE3139">
              <w:rPr>
                <w:rFonts w:ascii="Arial Narrow" w:hAnsi="Arial Narrow" w:cs="Arial"/>
                <w:sz w:val="20"/>
                <w:szCs w:val="20"/>
              </w:rPr>
              <w:t>597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DE3139" w:rsidRDefault="00C17A3F" w:rsidP="00C17A3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E3139">
              <w:rPr>
                <w:rFonts w:ascii="Arial Narrow" w:hAnsi="Arial Narrow" w:cs="Arial"/>
                <w:sz w:val="20"/>
                <w:szCs w:val="20"/>
              </w:rPr>
              <w:t>20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DE3139" w:rsidRDefault="00972E7C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E3139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B92021" w:rsidRPr="00DE3139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</w:tr>
      <w:tr w:rsidR="00DE3139" w:rsidRPr="00DE3139" w:rsidTr="008E0230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DE3139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DE3139">
              <w:rPr>
                <w:rFonts w:ascii="Arial Narrow" w:hAnsi="Arial Narrow" w:cs="Arial"/>
                <w:sz w:val="20"/>
                <w:szCs w:val="20"/>
              </w:rPr>
              <w:t>oštećenje središnjeg živčanog sustava</w:t>
            </w:r>
          </w:p>
        </w:tc>
        <w:tc>
          <w:tcPr>
            <w:tcW w:w="78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DE3139" w:rsidRDefault="00C17A3F" w:rsidP="00AE564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E3139">
              <w:rPr>
                <w:rFonts w:ascii="Arial Narrow" w:hAnsi="Arial Narrow" w:cs="Arial"/>
                <w:sz w:val="20"/>
                <w:szCs w:val="20"/>
              </w:rPr>
              <w:t>193</w:t>
            </w:r>
            <w:r w:rsidR="00FB6C79" w:rsidRPr="00DE3139">
              <w:rPr>
                <w:rFonts w:ascii="Arial Narrow" w:hAnsi="Arial Narrow" w:cs="Arial"/>
                <w:sz w:val="20"/>
                <w:szCs w:val="20"/>
              </w:rPr>
              <w:t>9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DE3139" w:rsidRDefault="004D7CE1" w:rsidP="00AE564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E3139">
              <w:rPr>
                <w:rFonts w:ascii="Arial Narrow" w:hAnsi="Arial Narrow" w:cs="Arial"/>
                <w:sz w:val="20"/>
                <w:szCs w:val="20"/>
              </w:rPr>
              <w:t>14,</w:t>
            </w:r>
            <w:r w:rsidR="00C17A3F" w:rsidRPr="00DE3139">
              <w:rPr>
                <w:rFonts w:ascii="Arial Narrow" w:hAnsi="Arial Narrow" w:cs="Arial"/>
                <w:sz w:val="20"/>
                <w:szCs w:val="20"/>
              </w:rPr>
              <w:t>9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DE3139" w:rsidRDefault="00C17A3F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E3139">
              <w:rPr>
                <w:rFonts w:ascii="Arial Narrow" w:hAnsi="Arial Narrow" w:cs="Arial"/>
                <w:sz w:val="20"/>
                <w:szCs w:val="20"/>
              </w:rPr>
              <w:t>9</w:t>
            </w:r>
          </w:p>
        </w:tc>
      </w:tr>
      <w:tr w:rsidR="00DE3139" w:rsidRPr="00DE3139" w:rsidTr="008E0230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B6C79" w:rsidRPr="00DE3139" w:rsidRDefault="00FB6C79" w:rsidP="00530DA9">
            <w:pPr>
              <w:rPr>
                <w:rFonts w:ascii="Arial Narrow" w:hAnsi="Arial Narrow" w:cs="Arial"/>
                <w:sz w:val="20"/>
                <w:szCs w:val="20"/>
              </w:rPr>
            </w:pPr>
            <w:r w:rsidRPr="00DE3139">
              <w:rPr>
                <w:rFonts w:ascii="Arial Narrow" w:hAnsi="Arial Narrow" w:cs="Arial"/>
                <w:sz w:val="20"/>
                <w:szCs w:val="20"/>
              </w:rPr>
              <w:t>oštećenje govorno glasovne komunikacije</w:t>
            </w:r>
          </w:p>
        </w:tc>
        <w:tc>
          <w:tcPr>
            <w:tcW w:w="78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B6C79" w:rsidRPr="00DE3139" w:rsidRDefault="00FB6C79" w:rsidP="00FF67A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E3139">
              <w:rPr>
                <w:rFonts w:ascii="Arial Narrow" w:hAnsi="Arial Narrow" w:cs="Arial"/>
                <w:sz w:val="20"/>
                <w:szCs w:val="20"/>
              </w:rPr>
              <w:t>725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B6C79" w:rsidRPr="00DE3139" w:rsidRDefault="00FB6C79" w:rsidP="00C17A3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E3139">
              <w:rPr>
                <w:rFonts w:ascii="Arial Narrow" w:hAnsi="Arial Narrow" w:cs="Arial"/>
                <w:sz w:val="20"/>
                <w:szCs w:val="20"/>
              </w:rPr>
              <w:t>5,</w:t>
            </w:r>
            <w:r w:rsidR="00E31EE6" w:rsidRPr="00DE3139"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B6C79" w:rsidRPr="00DE3139" w:rsidRDefault="00DE3139" w:rsidP="00FF67A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E3139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</w:tr>
      <w:tr w:rsidR="00DE3139" w:rsidRPr="00DE3139" w:rsidTr="008E0230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0230" w:rsidRPr="00DE3139" w:rsidRDefault="008E0230" w:rsidP="00530DA9">
            <w:pPr>
              <w:rPr>
                <w:rFonts w:ascii="Arial Narrow" w:hAnsi="Arial Narrow" w:cs="Arial"/>
                <w:sz w:val="20"/>
                <w:szCs w:val="20"/>
              </w:rPr>
            </w:pPr>
            <w:r w:rsidRPr="00DE3139">
              <w:rPr>
                <w:rFonts w:ascii="Arial Narrow" w:hAnsi="Arial Narrow" w:cs="Arial"/>
                <w:sz w:val="20"/>
                <w:szCs w:val="20"/>
              </w:rPr>
              <w:t>intelektualna oštećenja</w:t>
            </w:r>
          </w:p>
        </w:tc>
        <w:tc>
          <w:tcPr>
            <w:tcW w:w="78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DE3139" w:rsidRDefault="00FB6C79" w:rsidP="00FF67A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E3139">
              <w:rPr>
                <w:rFonts w:ascii="Arial Narrow" w:hAnsi="Arial Narrow" w:cs="Arial"/>
                <w:sz w:val="20"/>
                <w:szCs w:val="20"/>
              </w:rPr>
              <w:t>724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DE3139" w:rsidRDefault="00E31EE6" w:rsidP="00C17A3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E3139">
              <w:rPr>
                <w:rFonts w:ascii="Arial Narrow" w:hAnsi="Arial Narrow" w:cs="Arial"/>
                <w:sz w:val="20"/>
                <w:szCs w:val="20"/>
              </w:rPr>
              <w:t>5,6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DE3139" w:rsidRDefault="00DE3139" w:rsidP="00FF67A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E3139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</w:tr>
      <w:tr w:rsidR="00DE3139" w:rsidRPr="00DE3139" w:rsidTr="008E0230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DE3139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DE3139">
              <w:rPr>
                <w:rFonts w:ascii="Arial Narrow" w:hAnsi="Arial Narrow" w:cs="Arial"/>
                <w:sz w:val="20"/>
                <w:szCs w:val="20"/>
              </w:rPr>
              <w:t xml:space="preserve">oštećenje </w:t>
            </w:r>
            <w:r w:rsidR="00C17A3F" w:rsidRPr="00DE3139">
              <w:rPr>
                <w:rFonts w:ascii="Arial Narrow" w:hAnsi="Arial Narrow" w:cs="Arial"/>
                <w:sz w:val="20"/>
                <w:szCs w:val="20"/>
              </w:rPr>
              <w:t>vida</w:t>
            </w:r>
          </w:p>
        </w:tc>
        <w:tc>
          <w:tcPr>
            <w:tcW w:w="78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DE3139" w:rsidRDefault="00FB6C79" w:rsidP="00C17A3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E3139">
              <w:rPr>
                <w:rFonts w:ascii="Arial Narrow" w:hAnsi="Arial Narrow" w:cs="Arial"/>
                <w:sz w:val="20"/>
                <w:szCs w:val="20"/>
              </w:rPr>
              <w:t>575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DE3139" w:rsidRDefault="00AE564D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E3139">
              <w:rPr>
                <w:rFonts w:ascii="Arial Narrow" w:hAnsi="Arial Narrow" w:cs="Arial"/>
                <w:sz w:val="20"/>
                <w:szCs w:val="20"/>
              </w:rPr>
              <w:t>4</w:t>
            </w:r>
            <w:r w:rsidR="008D59AB" w:rsidRPr="00DE3139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0E31EE6" w:rsidRPr="00DE3139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DE3139" w:rsidRDefault="00B92021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E3139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</w:tr>
      <w:tr w:rsidR="00FB6C79" w:rsidRPr="00DE3139" w:rsidTr="008E0230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B6C79" w:rsidRPr="00DE3139" w:rsidRDefault="00FB6C79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DE3139">
              <w:rPr>
                <w:rFonts w:ascii="Arial Narrow" w:hAnsi="Arial Narrow" w:cs="Arial"/>
                <w:sz w:val="20"/>
                <w:szCs w:val="20"/>
              </w:rPr>
              <w:t xml:space="preserve">prirođene anomalije i </w:t>
            </w:r>
            <w:proofErr w:type="spellStart"/>
            <w:r w:rsidRPr="00DE3139">
              <w:rPr>
                <w:rFonts w:ascii="Arial Narrow" w:hAnsi="Arial Narrow" w:cs="Arial"/>
                <w:sz w:val="20"/>
                <w:szCs w:val="20"/>
              </w:rPr>
              <w:t>kromosomopatije</w:t>
            </w:r>
            <w:proofErr w:type="spellEnd"/>
          </w:p>
        </w:tc>
        <w:tc>
          <w:tcPr>
            <w:tcW w:w="78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B6C79" w:rsidRPr="00DE3139" w:rsidRDefault="00FB6C79" w:rsidP="00DF30A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E3139">
              <w:rPr>
                <w:rFonts w:ascii="Arial Narrow" w:hAnsi="Arial Narrow" w:cs="Arial"/>
                <w:sz w:val="20"/>
                <w:szCs w:val="20"/>
              </w:rPr>
              <w:t>371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B6C79" w:rsidRPr="00DE3139" w:rsidRDefault="00FB6C79" w:rsidP="00AE564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E3139">
              <w:rPr>
                <w:rFonts w:ascii="Arial Narrow" w:hAnsi="Arial Narrow" w:cs="Arial"/>
                <w:sz w:val="20"/>
                <w:szCs w:val="20"/>
              </w:rPr>
              <w:t>2,</w:t>
            </w:r>
            <w:r w:rsidR="00E31EE6" w:rsidRPr="00DE3139">
              <w:rPr>
                <w:rFonts w:ascii="Arial Narrow" w:hAnsi="Arial Narrow" w:cs="Arial"/>
                <w:sz w:val="20"/>
                <w:szCs w:val="20"/>
              </w:rPr>
              <w:t>9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B6C79" w:rsidRPr="00DE3139" w:rsidRDefault="00FB6C79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E3139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</w:tr>
      <w:tr w:rsidR="00DE3139" w:rsidRPr="00DE3139" w:rsidTr="008E0230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DE3139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DE3139">
              <w:rPr>
                <w:rFonts w:ascii="Arial Narrow" w:hAnsi="Arial Narrow" w:cs="Arial"/>
                <w:sz w:val="20"/>
                <w:szCs w:val="20"/>
              </w:rPr>
              <w:t xml:space="preserve">oštećenje </w:t>
            </w:r>
            <w:r w:rsidR="00C17A3F" w:rsidRPr="00DE3139">
              <w:rPr>
                <w:rFonts w:ascii="Arial Narrow" w:hAnsi="Arial Narrow" w:cs="Arial"/>
                <w:sz w:val="20"/>
                <w:szCs w:val="20"/>
              </w:rPr>
              <w:t>perifernog živčanog sustava</w:t>
            </w:r>
          </w:p>
        </w:tc>
        <w:tc>
          <w:tcPr>
            <w:tcW w:w="78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DE3139" w:rsidRDefault="00FB6C79" w:rsidP="00DF30A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E3139">
              <w:rPr>
                <w:rFonts w:ascii="Arial Narrow" w:hAnsi="Arial Narrow" w:cs="Arial"/>
                <w:sz w:val="20"/>
                <w:szCs w:val="20"/>
              </w:rPr>
              <w:t>344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DE3139" w:rsidRDefault="004D7CE1" w:rsidP="00AE564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E3139">
              <w:rPr>
                <w:rFonts w:ascii="Arial Narrow" w:hAnsi="Arial Narrow" w:cs="Arial"/>
                <w:sz w:val="20"/>
                <w:szCs w:val="20"/>
              </w:rPr>
              <w:t>2,</w:t>
            </w:r>
            <w:r w:rsidR="008D59AB" w:rsidRPr="00DE3139">
              <w:rPr>
                <w:rFonts w:ascii="Arial Narrow" w:hAnsi="Arial Narrow" w:cs="Arial"/>
                <w:sz w:val="20"/>
                <w:szCs w:val="20"/>
              </w:rPr>
              <w:t>7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DE3139" w:rsidRDefault="00B92021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E3139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</w:tr>
      <w:tr w:rsidR="00DE3139" w:rsidRPr="00DE3139" w:rsidTr="008E0230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DE3139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DE3139">
              <w:rPr>
                <w:rFonts w:ascii="Arial Narrow" w:hAnsi="Arial Narrow" w:cs="Arial"/>
                <w:sz w:val="20"/>
                <w:szCs w:val="20"/>
              </w:rPr>
              <w:t xml:space="preserve">oštećenje </w:t>
            </w:r>
            <w:r w:rsidR="00C17A3F" w:rsidRPr="00DE3139">
              <w:rPr>
                <w:rFonts w:ascii="Arial Narrow" w:hAnsi="Arial Narrow" w:cs="Arial"/>
                <w:sz w:val="20"/>
                <w:szCs w:val="20"/>
              </w:rPr>
              <w:t>sluha</w:t>
            </w:r>
          </w:p>
        </w:tc>
        <w:tc>
          <w:tcPr>
            <w:tcW w:w="78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DE3139" w:rsidRDefault="00F869D9" w:rsidP="00C17A3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E3139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C17A3F" w:rsidRPr="00DE3139">
              <w:rPr>
                <w:rFonts w:ascii="Arial Narrow" w:hAnsi="Arial Narrow" w:cs="Arial"/>
                <w:sz w:val="20"/>
                <w:szCs w:val="20"/>
              </w:rPr>
              <w:t>4</w:t>
            </w:r>
            <w:r w:rsidR="00FB6C79" w:rsidRPr="00DE3139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DE3139" w:rsidRDefault="004D7CE1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E3139">
              <w:rPr>
                <w:rFonts w:ascii="Arial Narrow" w:hAnsi="Arial Narrow" w:cs="Arial"/>
                <w:sz w:val="20"/>
                <w:szCs w:val="20"/>
              </w:rPr>
              <w:t>2,</w:t>
            </w:r>
            <w:r w:rsidR="00C17A3F" w:rsidRPr="00DE3139">
              <w:rPr>
                <w:rFonts w:ascii="Arial Narrow" w:hAnsi="Arial Narrow" w:cs="Arial"/>
                <w:sz w:val="20"/>
                <w:szCs w:val="20"/>
              </w:rPr>
              <w:t>7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DE3139" w:rsidRDefault="00B92021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E3139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</w:tr>
      <w:tr w:rsidR="00DE3139" w:rsidRPr="00DE3139" w:rsidTr="008E0230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DE3139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DE3139">
              <w:rPr>
                <w:rFonts w:ascii="Arial Narrow" w:hAnsi="Arial Narrow" w:cs="Arial"/>
                <w:sz w:val="20"/>
                <w:szCs w:val="20"/>
              </w:rPr>
              <w:t>autizam</w:t>
            </w:r>
          </w:p>
        </w:tc>
        <w:tc>
          <w:tcPr>
            <w:tcW w:w="78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DE3139" w:rsidRDefault="00C17A3F" w:rsidP="00AE564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E3139">
              <w:rPr>
                <w:rFonts w:ascii="Arial Narrow" w:hAnsi="Arial Narrow" w:cs="Arial"/>
                <w:sz w:val="20"/>
                <w:szCs w:val="20"/>
              </w:rPr>
              <w:t>7</w:t>
            </w:r>
            <w:r w:rsidR="00FB6C79" w:rsidRPr="00DE3139">
              <w:rPr>
                <w:rFonts w:ascii="Arial Narrow" w:hAnsi="Arial Narrow" w:cs="Arial"/>
                <w:sz w:val="20"/>
                <w:szCs w:val="20"/>
              </w:rPr>
              <w:t>8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DE3139" w:rsidRDefault="004D7CE1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E3139">
              <w:rPr>
                <w:rFonts w:ascii="Arial Narrow" w:hAnsi="Arial Narrow" w:cs="Arial"/>
                <w:sz w:val="20"/>
                <w:szCs w:val="20"/>
              </w:rPr>
              <w:t>0,</w:t>
            </w:r>
            <w:r w:rsidR="00C17A3F" w:rsidRPr="00DE3139"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DE3139" w:rsidRDefault="002848B4" w:rsidP="00DE313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E3139">
              <w:rPr>
                <w:rFonts w:ascii="Arial Narrow" w:hAnsi="Arial Narrow" w:cs="Arial"/>
                <w:sz w:val="20"/>
                <w:szCs w:val="20"/>
              </w:rPr>
              <w:t>0,</w:t>
            </w:r>
            <w:r w:rsidR="00DE3139" w:rsidRPr="00DE3139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</w:tr>
      <w:tr w:rsidR="00DE3139" w:rsidRPr="00DE3139" w:rsidTr="008E0230">
        <w:trPr>
          <w:trHeight w:val="270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DE3139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DE3139">
              <w:rPr>
                <w:rFonts w:ascii="Arial Narrow" w:hAnsi="Arial Narrow" w:cs="Arial"/>
                <w:sz w:val="20"/>
                <w:szCs w:val="20"/>
              </w:rPr>
              <w:t>višestruka oštećenja</w:t>
            </w:r>
          </w:p>
        </w:tc>
        <w:tc>
          <w:tcPr>
            <w:tcW w:w="7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DE3139" w:rsidRDefault="00816955" w:rsidP="00FB6C7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E3139">
              <w:rPr>
                <w:rFonts w:ascii="Arial Narrow" w:hAnsi="Arial Narrow" w:cs="Arial"/>
                <w:sz w:val="20"/>
                <w:szCs w:val="20"/>
              </w:rPr>
              <w:t>4049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DE3139" w:rsidRDefault="008D59AB" w:rsidP="00E31EE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E3139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E31EE6" w:rsidRPr="00DE3139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DC5E0B" w:rsidRPr="00DE3139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0E31EE6" w:rsidRPr="00DE3139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DE3139" w:rsidRDefault="00DE3139" w:rsidP="00C17A3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E3139">
              <w:rPr>
                <w:rFonts w:ascii="Arial Narrow" w:hAnsi="Arial Narrow" w:cs="Arial"/>
                <w:sz w:val="20"/>
                <w:szCs w:val="20"/>
              </w:rPr>
              <w:t>20</w:t>
            </w:r>
          </w:p>
        </w:tc>
      </w:tr>
    </w:tbl>
    <w:p w:rsidR="002848B4" w:rsidRPr="00BB4DB9" w:rsidRDefault="002848B4" w:rsidP="002848B4">
      <w:pPr>
        <w:rPr>
          <w:rFonts w:ascii="Arial Narrow" w:hAnsi="Arial Narrow"/>
          <w:color w:val="FF0000"/>
          <w:sz w:val="20"/>
          <w:szCs w:val="20"/>
        </w:rPr>
      </w:pPr>
    </w:p>
    <w:p w:rsidR="00FB382F" w:rsidRPr="009B706E" w:rsidRDefault="00FB382F" w:rsidP="00FB382F">
      <w:pPr>
        <w:jc w:val="both"/>
        <w:rPr>
          <w:rFonts w:ascii="Arial Narrow" w:hAnsi="Arial Narrow"/>
          <w:sz w:val="20"/>
          <w:szCs w:val="20"/>
        </w:rPr>
      </w:pPr>
      <w:r w:rsidRPr="00481A12">
        <w:rPr>
          <w:rFonts w:ascii="Arial Narrow" w:hAnsi="Arial Narrow"/>
          <w:sz w:val="20"/>
          <w:szCs w:val="20"/>
        </w:rPr>
        <w:t xml:space="preserve">Najčešći uzroci oštećenja drugih organa i organskih sustava  koji uzrokuju invaliditet ili kao </w:t>
      </w:r>
      <w:proofErr w:type="spellStart"/>
      <w:r w:rsidRPr="00481A12">
        <w:rPr>
          <w:rFonts w:ascii="Arial Narrow" w:hAnsi="Arial Narrow"/>
          <w:sz w:val="20"/>
          <w:szCs w:val="20"/>
        </w:rPr>
        <w:t>komorbiditetna</w:t>
      </w:r>
      <w:proofErr w:type="spellEnd"/>
      <w:r w:rsidRPr="00481A12">
        <w:rPr>
          <w:rFonts w:ascii="Arial Narrow" w:hAnsi="Arial Narrow"/>
          <w:sz w:val="20"/>
          <w:szCs w:val="20"/>
        </w:rPr>
        <w:t xml:space="preserve"> dijagnoza pridonose funkcionalnom oštećenju pripadaju skupini bolesti srca i krvnih žila (I00-I99),</w:t>
      </w:r>
      <w:r w:rsidRPr="00BB4DB9">
        <w:rPr>
          <w:rFonts w:ascii="Arial Narrow" w:hAnsi="Arial Narrow"/>
          <w:color w:val="FF0000"/>
          <w:sz w:val="20"/>
          <w:szCs w:val="20"/>
        </w:rPr>
        <w:t xml:space="preserve"> </w:t>
      </w:r>
      <w:r w:rsidRPr="00A30BC6">
        <w:rPr>
          <w:rFonts w:ascii="Arial Narrow" w:hAnsi="Arial Narrow"/>
          <w:sz w:val="20"/>
          <w:szCs w:val="20"/>
        </w:rPr>
        <w:t xml:space="preserve">dok najčešći uzroci oštećenja lokomotornog sustava koji uzrokuju invaliditet ili kao </w:t>
      </w:r>
      <w:proofErr w:type="spellStart"/>
      <w:r w:rsidRPr="00A30BC6">
        <w:rPr>
          <w:rFonts w:ascii="Arial Narrow" w:hAnsi="Arial Narrow"/>
          <w:sz w:val="20"/>
          <w:szCs w:val="20"/>
        </w:rPr>
        <w:t>komorbiditetne</w:t>
      </w:r>
      <w:proofErr w:type="spellEnd"/>
      <w:r w:rsidRPr="00A30BC6">
        <w:rPr>
          <w:rFonts w:ascii="Arial Narrow" w:hAnsi="Arial Narrow"/>
          <w:sz w:val="20"/>
          <w:szCs w:val="20"/>
        </w:rPr>
        <w:t xml:space="preserve"> dijagnoze pridonose funkcionalnom oštećenju, pripadaju skupini </w:t>
      </w:r>
      <w:proofErr w:type="spellStart"/>
      <w:r w:rsidRPr="00A30BC6">
        <w:rPr>
          <w:rFonts w:ascii="Arial Narrow" w:hAnsi="Arial Narrow"/>
          <w:sz w:val="20"/>
          <w:szCs w:val="20"/>
        </w:rPr>
        <w:t>dorzopatija</w:t>
      </w:r>
      <w:proofErr w:type="spellEnd"/>
      <w:r w:rsidRPr="00A30BC6">
        <w:rPr>
          <w:rFonts w:ascii="Arial Narrow" w:hAnsi="Arial Narrow"/>
          <w:sz w:val="20"/>
          <w:szCs w:val="20"/>
        </w:rPr>
        <w:t xml:space="preserve"> (M50-M54).</w:t>
      </w:r>
      <w:r w:rsidRPr="00A30BC6">
        <w:rPr>
          <w:rFonts w:ascii="Arial Narrow" w:hAnsi="Arial Narrow"/>
          <w:i/>
          <w:sz w:val="20"/>
          <w:szCs w:val="20"/>
        </w:rPr>
        <w:t xml:space="preserve"> </w:t>
      </w:r>
      <w:r w:rsidRPr="00A30BC6">
        <w:rPr>
          <w:rFonts w:ascii="Arial Narrow" w:hAnsi="Arial Narrow"/>
          <w:sz w:val="20"/>
          <w:szCs w:val="20"/>
        </w:rPr>
        <w:t>Broj osoba s 100% oštećenjem moguće je prikazati samo, zbog nepostojanja jedinstvenog</w:t>
      </w:r>
      <w:r w:rsidRPr="00BB4DB9">
        <w:rPr>
          <w:rFonts w:ascii="Arial Narrow" w:hAnsi="Arial Narrow"/>
          <w:color w:val="FF0000"/>
          <w:sz w:val="20"/>
          <w:szCs w:val="20"/>
        </w:rPr>
        <w:t xml:space="preserve"> </w:t>
      </w:r>
      <w:r w:rsidRPr="009B706E">
        <w:rPr>
          <w:rFonts w:ascii="Arial Narrow" w:hAnsi="Arial Narrow"/>
          <w:sz w:val="20"/>
          <w:szCs w:val="20"/>
        </w:rPr>
        <w:t>propisa, prikazom stanja u resorima koji koriste postotke za vrednovanje opsega oštećenja. Takvim načinom prikaza dolazimo do podataka da u je u Istarskoj županiji oko 2,</w:t>
      </w:r>
      <w:r w:rsidR="00BE1EAF" w:rsidRPr="009B706E">
        <w:rPr>
          <w:rFonts w:ascii="Arial Narrow" w:hAnsi="Arial Narrow"/>
          <w:sz w:val="20"/>
          <w:szCs w:val="20"/>
        </w:rPr>
        <w:t>5</w:t>
      </w:r>
      <w:r w:rsidRPr="009B706E">
        <w:rPr>
          <w:rFonts w:ascii="Arial Narrow" w:hAnsi="Arial Narrow"/>
          <w:sz w:val="20"/>
          <w:szCs w:val="20"/>
        </w:rPr>
        <w:t xml:space="preserve">%, od ukupnog broja osoba s invaliditetom, vještačeno kao osobe s 100% oštećenjem od čega je </w:t>
      </w:r>
      <w:r w:rsidR="004D6246" w:rsidRPr="009B706E">
        <w:rPr>
          <w:rFonts w:ascii="Arial Narrow" w:hAnsi="Arial Narrow"/>
          <w:sz w:val="20"/>
          <w:szCs w:val="20"/>
        </w:rPr>
        <w:t>2</w:t>
      </w:r>
      <w:r w:rsidR="009B706E" w:rsidRPr="009B706E">
        <w:rPr>
          <w:rFonts w:ascii="Arial Narrow" w:hAnsi="Arial Narrow"/>
          <w:sz w:val="20"/>
          <w:szCs w:val="20"/>
        </w:rPr>
        <w:t>76</w:t>
      </w:r>
      <w:r w:rsidRPr="009B706E">
        <w:rPr>
          <w:rFonts w:ascii="Arial Narrow" w:hAnsi="Arial Narrow"/>
          <w:sz w:val="20"/>
          <w:szCs w:val="20"/>
        </w:rPr>
        <w:t xml:space="preserve">  u bazi Hrvatskog zavoda za mirovinsko osiguranje, 2</w:t>
      </w:r>
      <w:r w:rsidR="009B706E" w:rsidRPr="009B706E">
        <w:rPr>
          <w:rFonts w:ascii="Arial Narrow" w:hAnsi="Arial Narrow"/>
          <w:sz w:val="20"/>
          <w:szCs w:val="20"/>
        </w:rPr>
        <w:t>2</w:t>
      </w:r>
      <w:r w:rsidR="00AC4E8D" w:rsidRPr="009B706E">
        <w:rPr>
          <w:rFonts w:ascii="Arial Narrow" w:hAnsi="Arial Narrow"/>
          <w:sz w:val="20"/>
          <w:szCs w:val="20"/>
        </w:rPr>
        <w:t xml:space="preserve"> </w:t>
      </w:r>
      <w:r w:rsidRPr="009B706E">
        <w:rPr>
          <w:rFonts w:ascii="Arial Narrow" w:hAnsi="Arial Narrow"/>
          <w:sz w:val="20"/>
          <w:szCs w:val="20"/>
        </w:rPr>
        <w:t>branitelja Domovinskog rata dok ih</w:t>
      </w:r>
      <w:r w:rsidR="009B706E" w:rsidRPr="009B706E">
        <w:rPr>
          <w:rFonts w:ascii="Arial Narrow" w:hAnsi="Arial Narrow"/>
          <w:sz w:val="20"/>
          <w:szCs w:val="20"/>
        </w:rPr>
        <w:t xml:space="preserve"> također</w:t>
      </w:r>
      <w:r w:rsidRPr="009B706E">
        <w:rPr>
          <w:rFonts w:ascii="Arial Narrow" w:hAnsi="Arial Narrow"/>
          <w:sz w:val="20"/>
          <w:szCs w:val="20"/>
        </w:rPr>
        <w:t xml:space="preserve"> 2</w:t>
      </w:r>
      <w:r w:rsidR="009B706E" w:rsidRPr="009B706E">
        <w:rPr>
          <w:rFonts w:ascii="Arial Narrow" w:hAnsi="Arial Narrow"/>
          <w:sz w:val="20"/>
          <w:szCs w:val="20"/>
        </w:rPr>
        <w:t>2</w:t>
      </w:r>
      <w:r w:rsidRPr="009B706E">
        <w:rPr>
          <w:rFonts w:ascii="Arial Narrow" w:hAnsi="Arial Narrow"/>
          <w:sz w:val="20"/>
          <w:szCs w:val="20"/>
        </w:rPr>
        <w:t xml:space="preserve"> ima 100% oštećenja kao posljedicu ratnih ili poratnih događanja u II </w:t>
      </w:r>
      <w:proofErr w:type="spellStart"/>
      <w:r w:rsidRPr="009B706E">
        <w:rPr>
          <w:rFonts w:ascii="Arial Narrow" w:hAnsi="Arial Narrow"/>
          <w:sz w:val="20"/>
          <w:szCs w:val="20"/>
        </w:rPr>
        <w:t>svj.ratu</w:t>
      </w:r>
      <w:proofErr w:type="spellEnd"/>
      <w:r w:rsidRPr="009B706E">
        <w:rPr>
          <w:rFonts w:ascii="Arial Narrow" w:hAnsi="Arial Narrow"/>
          <w:sz w:val="20"/>
          <w:szCs w:val="20"/>
        </w:rPr>
        <w:t>.</w:t>
      </w:r>
      <w:r w:rsidRPr="009B706E">
        <w:rPr>
          <w:rFonts w:ascii="Arial Narrow" w:hAnsi="Arial Narrow"/>
          <w:i/>
          <w:sz w:val="20"/>
          <w:szCs w:val="20"/>
        </w:rPr>
        <w:t xml:space="preserve"> </w:t>
      </w:r>
      <w:r w:rsidRPr="009B706E">
        <w:rPr>
          <w:rFonts w:ascii="Arial Narrow" w:hAnsi="Arial Narrow"/>
          <w:sz w:val="20"/>
          <w:szCs w:val="20"/>
        </w:rPr>
        <w:t>U tablici 20. prikazani su podaci o nekim dijagnozama koje se mogu kvalificirati kao teži oblici invaliditeta.</w:t>
      </w:r>
    </w:p>
    <w:p w:rsidR="002848B4" w:rsidRPr="00BB4DB9" w:rsidRDefault="002848B4" w:rsidP="002848B4">
      <w:pPr>
        <w:jc w:val="both"/>
        <w:rPr>
          <w:rFonts w:ascii="Arial Narrow" w:hAnsi="Arial Narrow"/>
          <w:color w:val="FF0000"/>
          <w:sz w:val="20"/>
          <w:szCs w:val="20"/>
        </w:rPr>
      </w:pPr>
      <w:r w:rsidRPr="00BB4DB9">
        <w:rPr>
          <w:rFonts w:ascii="Arial Narrow" w:hAnsi="Arial Narrow"/>
          <w:color w:val="FF0000"/>
          <w:sz w:val="20"/>
          <w:szCs w:val="20"/>
        </w:rPr>
        <w:t>.</w:t>
      </w:r>
    </w:p>
    <w:p w:rsidR="002848B4" w:rsidRPr="00D50349" w:rsidRDefault="002848B4" w:rsidP="00EA7C33">
      <w:pPr>
        <w:ind w:left="851" w:hanging="851"/>
        <w:rPr>
          <w:rFonts w:ascii="Arial Narrow" w:hAnsi="Arial Narrow" w:cs="Arial"/>
          <w:b/>
          <w:sz w:val="20"/>
          <w:szCs w:val="20"/>
        </w:rPr>
      </w:pPr>
      <w:r w:rsidRPr="00D50349">
        <w:rPr>
          <w:rFonts w:ascii="Arial Narrow" w:hAnsi="Arial Narrow" w:cs="Arial"/>
          <w:b/>
          <w:sz w:val="20"/>
          <w:szCs w:val="20"/>
        </w:rPr>
        <w:t xml:space="preserve">Tablica 20. Prikaz nekih dijagnoza koje u potpunosti ili većoj mjeri  </w:t>
      </w:r>
      <w:proofErr w:type="spellStart"/>
      <w:r w:rsidRPr="00D50349">
        <w:rPr>
          <w:rFonts w:ascii="Arial Narrow" w:hAnsi="Arial Narrow" w:cs="Arial"/>
          <w:b/>
          <w:sz w:val="20"/>
          <w:szCs w:val="20"/>
        </w:rPr>
        <w:t>invalidiziraju</w:t>
      </w:r>
      <w:proofErr w:type="spellEnd"/>
      <w:r w:rsidRPr="00D50349">
        <w:rPr>
          <w:rFonts w:ascii="Arial Narrow" w:hAnsi="Arial Narrow" w:cs="Arial"/>
          <w:b/>
          <w:sz w:val="20"/>
          <w:szCs w:val="20"/>
        </w:rPr>
        <w:t xml:space="preserve"> osobu</w:t>
      </w:r>
    </w:p>
    <w:p w:rsidR="002848B4" w:rsidRPr="00D50349" w:rsidRDefault="002848B4" w:rsidP="002848B4">
      <w:pPr>
        <w:ind w:left="360"/>
        <w:rPr>
          <w:rFonts w:ascii="Arial Narrow" w:hAnsi="Arial Narrow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36"/>
        <w:gridCol w:w="4955"/>
        <w:gridCol w:w="1995"/>
      </w:tblGrid>
      <w:tr w:rsidR="00BB4DB9" w:rsidRPr="00D50349" w:rsidTr="00B90215">
        <w:tc>
          <w:tcPr>
            <w:tcW w:w="1258" w:type="pct"/>
          </w:tcPr>
          <w:p w:rsidR="002848B4" w:rsidRPr="00D50349" w:rsidRDefault="002848B4" w:rsidP="002848B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50349">
              <w:rPr>
                <w:rFonts w:ascii="Arial Narrow" w:hAnsi="Arial Narrow"/>
                <w:b/>
                <w:sz w:val="20"/>
                <w:szCs w:val="20"/>
              </w:rPr>
              <w:t>MKB šifra</w:t>
            </w:r>
          </w:p>
        </w:tc>
        <w:tc>
          <w:tcPr>
            <w:tcW w:w="2668" w:type="pct"/>
          </w:tcPr>
          <w:p w:rsidR="002848B4" w:rsidRPr="00D50349" w:rsidRDefault="002848B4" w:rsidP="002848B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50349">
              <w:rPr>
                <w:rFonts w:ascii="Arial Narrow" w:hAnsi="Arial Narrow"/>
                <w:b/>
                <w:sz w:val="20"/>
                <w:szCs w:val="20"/>
              </w:rPr>
              <w:t>Opis dijagnoze</w:t>
            </w:r>
          </w:p>
        </w:tc>
        <w:tc>
          <w:tcPr>
            <w:tcW w:w="1074" w:type="pct"/>
          </w:tcPr>
          <w:p w:rsidR="002848B4" w:rsidRPr="00D50349" w:rsidRDefault="002848B4" w:rsidP="00B5781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50349">
              <w:rPr>
                <w:rFonts w:ascii="Arial Narrow" w:hAnsi="Arial Narrow"/>
                <w:b/>
                <w:sz w:val="20"/>
                <w:szCs w:val="20"/>
              </w:rPr>
              <w:t>Broj osoba</w:t>
            </w:r>
          </w:p>
        </w:tc>
      </w:tr>
      <w:tr w:rsidR="00BB4DB9" w:rsidRPr="00D50349" w:rsidTr="00B90215">
        <w:tc>
          <w:tcPr>
            <w:tcW w:w="1258" w:type="pct"/>
          </w:tcPr>
          <w:p w:rsidR="001D0A06" w:rsidRPr="00D50349" w:rsidRDefault="001D0A06" w:rsidP="000E7C86">
            <w:pPr>
              <w:rPr>
                <w:rFonts w:ascii="Arial Narrow" w:hAnsi="Arial Narrow"/>
                <w:sz w:val="20"/>
                <w:szCs w:val="20"/>
              </w:rPr>
            </w:pPr>
            <w:r w:rsidRPr="00D50349">
              <w:rPr>
                <w:rFonts w:ascii="Arial Narrow" w:hAnsi="Arial Narrow"/>
                <w:sz w:val="20"/>
                <w:szCs w:val="20"/>
              </w:rPr>
              <w:t>F00-F07+G30</w:t>
            </w:r>
          </w:p>
        </w:tc>
        <w:tc>
          <w:tcPr>
            <w:tcW w:w="2668" w:type="pct"/>
          </w:tcPr>
          <w:p w:rsidR="001D0A06" w:rsidRPr="00D50349" w:rsidRDefault="001D0A06" w:rsidP="000E7C86">
            <w:pPr>
              <w:rPr>
                <w:rFonts w:ascii="Arial Narrow" w:hAnsi="Arial Narrow"/>
                <w:sz w:val="20"/>
                <w:szCs w:val="20"/>
              </w:rPr>
            </w:pPr>
            <w:r w:rsidRPr="00D50349">
              <w:rPr>
                <w:rFonts w:ascii="Arial Narrow" w:hAnsi="Arial Narrow"/>
                <w:sz w:val="20"/>
                <w:szCs w:val="20"/>
              </w:rPr>
              <w:t xml:space="preserve">Demencije i </w:t>
            </w:r>
            <w:proofErr w:type="spellStart"/>
            <w:r w:rsidRPr="00D50349">
              <w:rPr>
                <w:rFonts w:ascii="Arial Narrow" w:hAnsi="Arial Narrow"/>
                <w:sz w:val="20"/>
                <w:szCs w:val="20"/>
              </w:rPr>
              <w:t>psihoorganski</w:t>
            </w:r>
            <w:proofErr w:type="spellEnd"/>
            <w:r w:rsidRPr="00D50349">
              <w:rPr>
                <w:rFonts w:ascii="Arial Narrow" w:hAnsi="Arial Narrow"/>
                <w:sz w:val="20"/>
                <w:szCs w:val="20"/>
              </w:rPr>
              <w:t xml:space="preserve"> sindromi</w:t>
            </w:r>
          </w:p>
        </w:tc>
        <w:tc>
          <w:tcPr>
            <w:tcW w:w="1074" w:type="pct"/>
          </w:tcPr>
          <w:p w:rsidR="001D0A06" w:rsidRPr="00D50349" w:rsidRDefault="00EC19A0" w:rsidP="00D503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50349">
              <w:rPr>
                <w:rFonts w:ascii="Arial Narrow" w:hAnsi="Arial Narrow"/>
                <w:sz w:val="20"/>
                <w:szCs w:val="20"/>
              </w:rPr>
              <w:t>3</w:t>
            </w:r>
            <w:r w:rsidR="00D50349" w:rsidRPr="00D50349">
              <w:rPr>
                <w:rFonts w:ascii="Arial Narrow" w:hAnsi="Arial Narrow"/>
                <w:sz w:val="20"/>
                <w:szCs w:val="20"/>
              </w:rPr>
              <w:t>9</w:t>
            </w:r>
            <w:r w:rsidRPr="00D50349">
              <w:rPr>
                <w:rFonts w:ascii="Arial Narrow" w:hAnsi="Arial Narrow"/>
                <w:sz w:val="20"/>
                <w:szCs w:val="20"/>
              </w:rPr>
              <w:t>4</w:t>
            </w:r>
          </w:p>
        </w:tc>
      </w:tr>
      <w:tr w:rsidR="00BB4DB9" w:rsidRPr="00D50349" w:rsidTr="00B90215">
        <w:tc>
          <w:tcPr>
            <w:tcW w:w="1258" w:type="pct"/>
          </w:tcPr>
          <w:p w:rsidR="001D0A06" w:rsidRPr="00D50349" w:rsidRDefault="00F56177" w:rsidP="00F56177">
            <w:pPr>
              <w:rPr>
                <w:rFonts w:ascii="Arial Narrow" w:hAnsi="Arial Narrow"/>
                <w:sz w:val="20"/>
                <w:szCs w:val="20"/>
              </w:rPr>
            </w:pPr>
            <w:r w:rsidRPr="00D50349">
              <w:rPr>
                <w:rFonts w:ascii="Arial Narrow" w:hAnsi="Arial Narrow"/>
                <w:sz w:val="20"/>
                <w:szCs w:val="20"/>
              </w:rPr>
              <w:t>F20, F22, F25</w:t>
            </w:r>
          </w:p>
        </w:tc>
        <w:tc>
          <w:tcPr>
            <w:tcW w:w="2668" w:type="pct"/>
          </w:tcPr>
          <w:p w:rsidR="001D0A06" w:rsidRPr="00D50349" w:rsidRDefault="00F56177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D50349">
              <w:rPr>
                <w:rFonts w:ascii="Arial Narrow" w:hAnsi="Arial Narrow"/>
                <w:sz w:val="20"/>
                <w:szCs w:val="20"/>
              </w:rPr>
              <w:t>Psihoze</w:t>
            </w:r>
          </w:p>
        </w:tc>
        <w:tc>
          <w:tcPr>
            <w:tcW w:w="1074" w:type="pct"/>
          </w:tcPr>
          <w:p w:rsidR="001D0A06" w:rsidRPr="00D50349" w:rsidRDefault="00F56177" w:rsidP="00D503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50349">
              <w:rPr>
                <w:rFonts w:ascii="Arial Narrow" w:hAnsi="Arial Narrow"/>
                <w:sz w:val="20"/>
                <w:szCs w:val="20"/>
              </w:rPr>
              <w:t>4</w:t>
            </w:r>
            <w:r w:rsidR="00D50349" w:rsidRPr="00D50349">
              <w:rPr>
                <w:rFonts w:ascii="Arial Narrow" w:hAnsi="Arial Narrow"/>
                <w:sz w:val="20"/>
                <w:szCs w:val="20"/>
              </w:rPr>
              <w:t>6</w:t>
            </w:r>
            <w:r w:rsidR="002005F4" w:rsidRPr="00D50349">
              <w:rPr>
                <w:rFonts w:ascii="Arial Narrow" w:hAnsi="Arial Narrow"/>
                <w:sz w:val="20"/>
                <w:szCs w:val="20"/>
              </w:rPr>
              <w:t>3</w:t>
            </w:r>
          </w:p>
        </w:tc>
      </w:tr>
      <w:tr w:rsidR="00BB4DB9" w:rsidRPr="00D50349" w:rsidTr="00B90215">
        <w:tc>
          <w:tcPr>
            <w:tcW w:w="1258" w:type="pct"/>
          </w:tcPr>
          <w:p w:rsidR="001D0A06" w:rsidRPr="00D50349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D50349">
              <w:rPr>
                <w:rFonts w:ascii="Arial Narrow" w:hAnsi="Arial Narrow"/>
                <w:sz w:val="20"/>
                <w:szCs w:val="20"/>
              </w:rPr>
              <w:t>F72,</w:t>
            </w:r>
            <w:r w:rsidR="00E547B7" w:rsidRPr="00D5034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D50349">
              <w:rPr>
                <w:rFonts w:ascii="Arial Narrow" w:hAnsi="Arial Narrow"/>
                <w:sz w:val="20"/>
                <w:szCs w:val="20"/>
              </w:rPr>
              <w:t>F73</w:t>
            </w:r>
            <w:r w:rsidR="00DD41AD" w:rsidRPr="00D50349">
              <w:rPr>
                <w:rFonts w:ascii="Arial Narrow" w:hAnsi="Arial Narrow"/>
                <w:sz w:val="20"/>
                <w:szCs w:val="20"/>
              </w:rPr>
              <w:t>, F78.4</w:t>
            </w:r>
          </w:p>
        </w:tc>
        <w:tc>
          <w:tcPr>
            <w:tcW w:w="2668" w:type="pct"/>
          </w:tcPr>
          <w:p w:rsidR="001D0A06" w:rsidRPr="00D50349" w:rsidRDefault="001D0A06" w:rsidP="00DD41AD">
            <w:pPr>
              <w:rPr>
                <w:rFonts w:ascii="Arial Narrow" w:hAnsi="Arial Narrow"/>
                <w:sz w:val="20"/>
                <w:szCs w:val="20"/>
              </w:rPr>
            </w:pPr>
            <w:r w:rsidRPr="00D50349">
              <w:rPr>
                <w:rFonts w:ascii="Arial Narrow" w:hAnsi="Arial Narrow"/>
                <w:sz w:val="20"/>
                <w:szCs w:val="20"/>
              </w:rPr>
              <w:t>Teška i duboka mentalna reta</w:t>
            </w:r>
            <w:r w:rsidR="00DD41AD" w:rsidRPr="00D50349">
              <w:rPr>
                <w:rFonts w:ascii="Arial Narrow" w:hAnsi="Arial Narrow"/>
                <w:sz w:val="20"/>
                <w:szCs w:val="20"/>
              </w:rPr>
              <w:t>r</w:t>
            </w:r>
            <w:r w:rsidRPr="00D50349">
              <w:rPr>
                <w:rFonts w:ascii="Arial Narrow" w:hAnsi="Arial Narrow"/>
                <w:sz w:val="20"/>
                <w:szCs w:val="20"/>
              </w:rPr>
              <w:t>dacija</w:t>
            </w:r>
            <w:r w:rsidR="00DD41AD" w:rsidRPr="00D50349">
              <w:rPr>
                <w:rFonts w:ascii="Arial Narrow" w:hAnsi="Arial Narrow"/>
                <w:sz w:val="20"/>
                <w:szCs w:val="20"/>
              </w:rPr>
              <w:t>/intelektualne teškoće</w:t>
            </w:r>
          </w:p>
        </w:tc>
        <w:tc>
          <w:tcPr>
            <w:tcW w:w="1074" w:type="pct"/>
          </w:tcPr>
          <w:p w:rsidR="001D0A06" w:rsidRPr="00D50349" w:rsidRDefault="009451BB" w:rsidP="001A728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50349">
              <w:rPr>
                <w:rFonts w:ascii="Arial Narrow" w:hAnsi="Arial Narrow"/>
                <w:sz w:val="20"/>
                <w:szCs w:val="20"/>
              </w:rPr>
              <w:t>8</w:t>
            </w:r>
            <w:r w:rsidR="00D50349" w:rsidRPr="00D50349">
              <w:rPr>
                <w:rFonts w:ascii="Arial Narrow" w:hAnsi="Arial Narrow"/>
                <w:sz w:val="20"/>
                <w:szCs w:val="20"/>
              </w:rPr>
              <w:t>2</w:t>
            </w:r>
          </w:p>
        </w:tc>
      </w:tr>
      <w:tr w:rsidR="00BB4DB9" w:rsidRPr="00D50349" w:rsidTr="00B90215">
        <w:tc>
          <w:tcPr>
            <w:tcW w:w="1258" w:type="pct"/>
          </w:tcPr>
          <w:p w:rsidR="001D0A06" w:rsidRPr="00D50349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D50349">
              <w:rPr>
                <w:rFonts w:ascii="Arial Narrow" w:hAnsi="Arial Narrow"/>
                <w:sz w:val="20"/>
                <w:szCs w:val="20"/>
              </w:rPr>
              <w:t>F84</w:t>
            </w:r>
          </w:p>
        </w:tc>
        <w:tc>
          <w:tcPr>
            <w:tcW w:w="2668" w:type="pct"/>
          </w:tcPr>
          <w:p w:rsidR="001D0A06" w:rsidRPr="00D50349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D50349">
              <w:rPr>
                <w:rFonts w:ascii="Arial Narrow" w:hAnsi="Arial Narrow"/>
                <w:sz w:val="20"/>
                <w:szCs w:val="20"/>
              </w:rPr>
              <w:t>Pervazivni</w:t>
            </w:r>
            <w:proofErr w:type="spellEnd"/>
            <w:r w:rsidRPr="00D50349">
              <w:rPr>
                <w:rFonts w:ascii="Arial Narrow" w:hAnsi="Arial Narrow"/>
                <w:sz w:val="20"/>
                <w:szCs w:val="20"/>
              </w:rPr>
              <w:t xml:space="preserve"> razvojni poremećaj (autizam)</w:t>
            </w:r>
          </w:p>
        </w:tc>
        <w:tc>
          <w:tcPr>
            <w:tcW w:w="1074" w:type="pct"/>
          </w:tcPr>
          <w:p w:rsidR="001D0A06" w:rsidRPr="00D50349" w:rsidRDefault="00BC41BA" w:rsidP="001A728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50349">
              <w:rPr>
                <w:rFonts w:ascii="Arial Narrow" w:hAnsi="Arial Narrow"/>
                <w:sz w:val="20"/>
                <w:szCs w:val="20"/>
              </w:rPr>
              <w:t>7</w:t>
            </w:r>
            <w:r w:rsidR="00D50349" w:rsidRPr="00D50349">
              <w:rPr>
                <w:rFonts w:ascii="Arial Narrow" w:hAnsi="Arial Narrow"/>
                <w:sz w:val="20"/>
                <w:szCs w:val="20"/>
              </w:rPr>
              <w:t>8</w:t>
            </w:r>
          </w:p>
        </w:tc>
      </w:tr>
      <w:tr w:rsidR="00BB4DB9" w:rsidRPr="00D50349" w:rsidTr="00B90215">
        <w:tc>
          <w:tcPr>
            <w:tcW w:w="1258" w:type="pct"/>
          </w:tcPr>
          <w:p w:rsidR="001D0A06" w:rsidRPr="00D50349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D50349">
              <w:rPr>
                <w:rFonts w:ascii="Arial Narrow" w:hAnsi="Arial Narrow"/>
                <w:sz w:val="20"/>
                <w:szCs w:val="20"/>
              </w:rPr>
              <w:t>G10,G11</w:t>
            </w:r>
          </w:p>
        </w:tc>
        <w:tc>
          <w:tcPr>
            <w:tcW w:w="2668" w:type="pct"/>
          </w:tcPr>
          <w:p w:rsidR="001D0A06" w:rsidRPr="00D50349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D50349">
              <w:rPr>
                <w:rFonts w:ascii="Arial Narrow" w:hAnsi="Arial Narrow"/>
                <w:sz w:val="20"/>
                <w:szCs w:val="20"/>
              </w:rPr>
              <w:t>Hutingtonova</w:t>
            </w:r>
            <w:proofErr w:type="spellEnd"/>
            <w:r w:rsidRPr="00D50349">
              <w:rPr>
                <w:rFonts w:ascii="Arial Narrow" w:hAnsi="Arial Narrow"/>
                <w:sz w:val="20"/>
                <w:szCs w:val="20"/>
              </w:rPr>
              <w:t xml:space="preserve"> korea i </w:t>
            </w:r>
            <w:proofErr w:type="spellStart"/>
            <w:r w:rsidRPr="00D50349">
              <w:rPr>
                <w:rFonts w:ascii="Arial Narrow" w:hAnsi="Arial Narrow"/>
                <w:sz w:val="20"/>
                <w:szCs w:val="20"/>
              </w:rPr>
              <w:t>nasljedene</w:t>
            </w:r>
            <w:proofErr w:type="spellEnd"/>
            <w:r w:rsidRPr="00D50349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50349">
              <w:rPr>
                <w:rFonts w:ascii="Arial Narrow" w:hAnsi="Arial Narrow"/>
                <w:sz w:val="20"/>
                <w:szCs w:val="20"/>
              </w:rPr>
              <w:t>ataksije</w:t>
            </w:r>
            <w:proofErr w:type="spellEnd"/>
          </w:p>
        </w:tc>
        <w:tc>
          <w:tcPr>
            <w:tcW w:w="1074" w:type="pct"/>
          </w:tcPr>
          <w:p w:rsidR="001D0A06" w:rsidRPr="00D50349" w:rsidRDefault="00D50349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50349">
              <w:rPr>
                <w:rFonts w:ascii="Arial Narrow" w:hAnsi="Arial Narrow"/>
                <w:sz w:val="20"/>
                <w:szCs w:val="20"/>
              </w:rPr>
              <w:t>5</w:t>
            </w:r>
          </w:p>
        </w:tc>
      </w:tr>
      <w:tr w:rsidR="00BB4DB9" w:rsidRPr="00D50349" w:rsidTr="00B90215">
        <w:tc>
          <w:tcPr>
            <w:tcW w:w="1258" w:type="pct"/>
          </w:tcPr>
          <w:p w:rsidR="001D0A06" w:rsidRPr="00D50349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D50349">
              <w:rPr>
                <w:rFonts w:ascii="Arial Narrow" w:hAnsi="Arial Narrow"/>
                <w:sz w:val="20"/>
                <w:szCs w:val="20"/>
              </w:rPr>
              <w:t>G12</w:t>
            </w:r>
          </w:p>
        </w:tc>
        <w:tc>
          <w:tcPr>
            <w:tcW w:w="2668" w:type="pct"/>
          </w:tcPr>
          <w:p w:rsidR="001D0A06" w:rsidRPr="00D50349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D50349">
              <w:rPr>
                <w:rFonts w:ascii="Arial Narrow" w:hAnsi="Arial Narrow"/>
                <w:sz w:val="20"/>
                <w:szCs w:val="20"/>
              </w:rPr>
              <w:t>Spinalna mišićna atrofija</w:t>
            </w:r>
          </w:p>
        </w:tc>
        <w:tc>
          <w:tcPr>
            <w:tcW w:w="1074" w:type="pct"/>
          </w:tcPr>
          <w:p w:rsidR="001D0A06" w:rsidRPr="00D50349" w:rsidRDefault="003C0851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50349">
              <w:rPr>
                <w:rFonts w:ascii="Arial Narrow" w:hAnsi="Arial Narrow"/>
                <w:sz w:val="20"/>
                <w:szCs w:val="20"/>
              </w:rPr>
              <w:t>1</w:t>
            </w:r>
            <w:r w:rsidR="00D50349" w:rsidRPr="00D50349">
              <w:rPr>
                <w:rFonts w:ascii="Arial Narrow" w:hAnsi="Arial Narrow"/>
                <w:sz w:val="20"/>
                <w:szCs w:val="20"/>
              </w:rPr>
              <w:t>5</w:t>
            </w:r>
          </w:p>
        </w:tc>
      </w:tr>
      <w:tr w:rsidR="00BB4DB9" w:rsidRPr="00D50349" w:rsidTr="00B90215">
        <w:tc>
          <w:tcPr>
            <w:tcW w:w="1258" w:type="pct"/>
          </w:tcPr>
          <w:p w:rsidR="001D0A06" w:rsidRPr="00D50349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D50349">
              <w:rPr>
                <w:rFonts w:ascii="Arial Narrow" w:hAnsi="Arial Narrow"/>
                <w:sz w:val="20"/>
                <w:szCs w:val="20"/>
              </w:rPr>
              <w:t>G71</w:t>
            </w:r>
          </w:p>
        </w:tc>
        <w:tc>
          <w:tcPr>
            <w:tcW w:w="2668" w:type="pct"/>
          </w:tcPr>
          <w:p w:rsidR="001D0A06" w:rsidRPr="00D50349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D50349">
              <w:rPr>
                <w:rFonts w:ascii="Arial Narrow" w:hAnsi="Arial Narrow"/>
                <w:sz w:val="20"/>
                <w:szCs w:val="20"/>
              </w:rPr>
              <w:t>Mišićna distrofija</w:t>
            </w:r>
          </w:p>
        </w:tc>
        <w:tc>
          <w:tcPr>
            <w:tcW w:w="1074" w:type="pct"/>
          </w:tcPr>
          <w:p w:rsidR="001D0A06" w:rsidRPr="00D50349" w:rsidRDefault="0078772F" w:rsidP="001A728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50349">
              <w:rPr>
                <w:rFonts w:ascii="Arial Narrow" w:hAnsi="Arial Narrow"/>
                <w:sz w:val="20"/>
                <w:szCs w:val="20"/>
              </w:rPr>
              <w:t>2</w:t>
            </w:r>
            <w:r w:rsidR="00D50349" w:rsidRPr="00D50349">
              <w:rPr>
                <w:rFonts w:ascii="Arial Narrow" w:hAnsi="Arial Narrow"/>
                <w:sz w:val="20"/>
                <w:szCs w:val="20"/>
              </w:rPr>
              <w:t>8</w:t>
            </w:r>
          </w:p>
        </w:tc>
      </w:tr>
      <w:tr w:rsidR="00BB4DB9" w:rsidRPr="00D50349" w:rsidTr="00B90215">
        <w:tc>
          <w:tcPr>
            <w:tcW w:w="1258" w:type="pct"/>
          </w:tcPr>
          <w:p w:rsidR="001D0A06" w:rsidRPr="00D50349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D50349">
              <w:rPr>
                <w:rFonts w:ascii="Arial Narrow" w:hAnsi="Arial Narrow"/>
                <w:sz w:val="20"/>
                <w:szCs w:val="20"/>
              </w:rPr>
              <w:t>G80</w:t>
            </w:r>
          </w:p>
        </w:tc>
        <w:tc>
          <w:tcPr>
            <w:tcW w:w="2668" w:type="pct"/>
          </w:tcPr>
          <w:p w:rsidR="001D0A06" w:rsidRPr="00D50349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D50349">
              <w:rPr>
                <w:rFonts w:ascii="Arial Narrow" w:hAnsi="Arial Narrow"/>
                <w:sz w:val="20"/>
                <w:szCs w:val="20"/>
              </w:rPr>
              <w:t>Infantilna cerebralna paraliza</w:t>
            </w:r>
          </w:p>
        </w:tc>
        <w:tc>
          <w:tcPr>
            <w:tcW w:w="1074" w:type="pct"/>
          </w:tcPr>
          <w:p w:rsidR="001D0A06" w:rsidRPr="00D50349" w:rsidRDefault="00EF79AC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50349">
              <w:rPr>
                <w:rFonts w:ascii="Arial Narrow" w:hAnsi="Arial Narrow"/>
                <w:sz w:val="20"/>
                <w:szCs w:val="20"/>
              </w:rPr>
              <w:t>15</w:t>
            </w:r>
            <w:r w:rsidR="00D50349" w:rsidRPr="00D50349">
              <w:rPr>
                <w:rFonts w:ascii="Arial Narrow" w:hAnsi="Arial Narrow"/>
                <w:sz w:val="20"/>
                <w:szCs w:val="20"/>
              </w:rPr>
              <w:t>8</w:t>
            </w:r>
          </w:p>
        </w:tc>
      </w:tr>
      <w:tr w:rsidR="00BB4DB9" w:rsidRPr="00D50349" w:rsidTr="00B90215">
        <w:tc>
          <w:tcPr>
            <w:tcW w:w="1258" w:type="pct"/>
          </w:tcPr>
          <w:p w:rsidR="001D0A06" w:rsidRPr="00D50349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D50349">
              <w:rPr>
                <w:rFonts w:ascii="Arial Narrow" w:hAnsi="Arial Narrow"/>
                <w:sz w:val="20"/>
                <w:szCs w:val="20"/>
              </w:rPr>
              <w:t>G82</w:t>
            </w:r>
          </w:p>
        </w:tc>
        <w:tc>
          <w:tcPr>
            <w:tcW w:w="2668" w:type="pct"/>
          </w:tcPr>
          <w:p w:rsidR="001D0A06" w:rsidRPr="00D50349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D50349">
              <w:rPr>
                <w:rFonts w:ascii="Arial Narrow" w:hAnsi="Arial Narrow"/>
                <w:sz w:val="20"/>
                <w:szCs w:val="20"/>
              </w:rPr>
              <w:t>Para i tetraplegija</w:t>
            </w:r>
          </w:p>
        </w:tc>
        <w:tc>
          <w:tcPr>
            <w:tcW w:w="1074" w:type="pct"/>
          </w:tcPr>
          <w:p w:rsidR="001D0A06" w:rsidRPr="00D50349" w:rsidRDefault="00EF79AC" w:rsidP="001A728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50349">
              <w:rPr>
                <w:rFonts w:ascii="Arial Narrow" w:hAnsi="Arial Narrow"/>
                <w:sz w:val="20"/>
                <w:szCs w:val="20"/>
              </w:rPr>
              <w:t>1</w:t>
            </w:r>
            <w:r w:rsidR="00E011CB" w:rsidRPr="00D50349">
              <w:rPr>
                <w:rFonts w:ascii="Arial Narrow" w:hAnsi="Arial Narrow"/>
                <w:sz w:val="20"/>
                <w:szCs w:val="20"/>
              </w:rPr>
              <w:t>7</w:t>
            </w:r>
            <w:r w:rsidR="00D50349" w:rsidRPr="00D50349">
              <w:rPr>
                <w:rFonts w:ascii="Arial Narrow" w:hAnsi="Arial Narrow"/>
                <w:sz w:val="20"/>
                <w:szCs w:val="20"/>
              </w:rPr>
              <w:t>5</w:t>
            </w:r>
          </w:p>
        </w:tc>
      </w:tr>
      <w:tr w:rsidR="00BB4DB9" w:rsidRPr="00D50349" w:rsidTr="00B90215">
        <w:tc>
          <w:tcPr>
            <w:tcW w:w="1258" w:type="pct"/>
          </w:tcPr>
          <w:p w:rsidR="001D0A06" w:rsidRPr="00D50349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D50349">
              <w:rPr>
                <w:rFonts w:ascii="Arial Narrow" w:hAnsi="Arial Narrow"/>
                <w:sz w:val="20"/>
                <w:szCs w:val="20"/>
              </w:rPr>
              <w:t>H54.0</w:t>
            </w:r>
          </w:p>
        </w:tc>
        <w:tc>
          <w:tcPr>
            <w:tcW w:w="2668" w:type="pct"/>
          </w:tcPr>
          <w:p w:rsidR="001D0A06" w:rsidRPr="00D50349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D50349">
              <w:rPr>
                <w:rFonts w:ascii="Arial Narrow" w:hAnsi="Arial Narrow"/>
                <w:sz w:val="20"/>
                <w:szCs w:val="20"/>
              </w:rPr>
              <w:t>Sljepoća na oba oka</w:t>
            </w:r>
          </w:p>
        </w:tc>
        <w:tc>
          <w:tcPr>
            <w:tcW w:w="1074" w:type="pct"/>
          </w:tcPr>
          <w:p w:rsidR="001D0A06" w:rsidRPr="00D50349" w:rsidRDefault="00C40662" w:rsidP="001A728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50349">
              <w:rPr>
                <w:rFonts w:ascii="Arial Narrow" w:hAnsi="Arial Narrow"/>
                <w:sz w:val="20"/>
                <w:szCs w:val="20"/>
              </w:rPr>
              <w:t>11</w:t>
            </w:r>
            <w:r w:rsidR="00D50349" w:rsidRPr="00D50349">
              <w:rPr>
                <w:rFonts w:ascii="Arial Narrow" w:hAnsi="Arial Narrow"/>
                <w:sz w:val="20"/>
                <w:szCs w:val="20"/>
              </w:rPr>
              <w:t>4</w:t>
            </w:r>
          </w:p>
        </w:tc>
      </w:tr>
      <w:tr w:rsidR="00BB4DB9" w:rsidRPr="0055355C" w:rsidTr="00B90215">
        <w:tc>
          <w:tcPr>
            <w:tcW w:w="1258" w:type="pct"/>
          </w:tcPr>
          <w:p w:rsidR="001D0A06" w:rsidRPr="0055355C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55355C">
              <w:rPr>
                <w:rFonts w:ascii="Arial Narrow" w:hAnsi="Arial Narrow"/>
                <w:sz w:val="20"/>
                <w:szCs w:val="20"/>
              </w:rPr>
              <w:t>H91.93</w:t>
            </w:r>
          </w:p>
        </w:tc>
        <w:tc>
          <w:tcPr>
            <w:tcW w:w="2668" w:type="pct"/>
          </w:tcPr>
          <w:p w:rsidR="001D0A06" w:rsidRPr="0055355C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55355C">
              <w:rPr>
                <w:rFonts w:ascii="Arial Narrow" w:hAnsi="Arial Narrow"/>
                <w:sz w:val="20"/>
                <w:szCs w:val="20"/>
              </w:rPr>
              <w:t>Gluhoća*</w:t>
            </w:r>
          </w:p>
        </w:tc>
        <w:tc>
          <w:tcPr>
            <w:tcW w:w="1074" w:type="pct"/>
          </w:tcPr>
          <w:p w:rsidR="001D0A06" w:rsidRPr="0055355C" w:rsidRDefault="008B51FE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5355C">
              <w:rPr>
                <w:rFonts w:ascii="Arial Narrow" w:hAnsi="Arial Narrow"/>
                <w:sz w:val="20"/>
                <w:szCs w:val="20"/>
              </w:rPr>
              <w:t>5</w:t>
            </w:r>
            <w:r w:rsidR="0055355C" w:rsidRPr="0055355C">
              <w:rPr>
                <w:rFonts w:ascii="Arial Narrow" w:hAnsi="Arial Narrow"/>
                <w:sz w:val="20"/>
                <w:szCs w:val="20"/>
              </w:rPr>
              <w:t>8</w:t>
            </w:r>
          </w:p>
        </w:tc>
      </w:tr>
      <w:tr w:rsidR="00BB4DB9" w:rsidRPr="00903E0D" w:rsidTr="00B90215">
        <w:tc>
          <w:tcPr>
            <w:tcW w:w="1258" w:type="pct"/>
          </w:tcPr>
          <w:p w:rsidR="001D0A06" w:rsidRPr="00903E0D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903E0D">
              <w:rPr>
                <w:rFonts w:ascii="Arial Narrow" w:hAnsi="Arial Narrow"/>
                <w:sz w:val="20"/>
                <w:szCs w:val="20"/>
              </w:rPr>
              <w:t>N18.0</w:t>
            </w:r>
          </w:p>
        </w:tc>
        <w:tc>
          <w:tcPr>
            <w:tcW w:w="2668" w:type="pct"/>
          </w:tcPr>
          <w:p w:rsidR="001D0A06" w:rsidRPr="00903E0D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903E0D">
              <w:rPr>
                <w:rFonts w:ascii="Arial Narrow" w:hAnsi="Arial Narrow"/>
                <w:sz w:val="20"/>
                <w:szCs w:val="20"/>
              </w:rPr>
              <w:t>Terminalno zatajenje bubrega</w:t>
            </w:r>
          </w:p>
        </w:tc>
        <w:tc>
          <w:tcPr>
            <w:tcW w:w="1074" w:type="pct"/>
          </w:tcPr>
          <w:p w:rsidR="001D0A06" w:rsidRPr="00903E0D" w:rsidRDefault="00ED70A3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03E0D">
              <w:rPr>
                <w:rFonts w:ascii="Arial Narrow" w:hAnsi="Arial Narrow"/>
                <w:sz w:val="20"/>
                <w:szCs w:val="20"/>
              </w:rPr>
              <w:t>4</w:t>
            </w:r>
            <w:r w:rsidR="00903E0D" w:rsidRPr="00903E0D">
              <w:rPr>
                <w:rFonts w:ascii="Arial Narrow" w:hAnsi="Arial Narrow"/>
                <w:sz w:val="20"/>
                <w:szCs w:val="20"/>
              </w:rPr>
              <w:t>3</w:t>
            </w:r>
          </w:p>
        </w:tc>
      </w:tr>
      <w:tr w:rsidR="00BB4DB9" w:rsidRPr="00903E0D" w:rsidTr="00B90215">
        <w:tc>
          <w:tcPr>
            <w:tcW w:w="1258" w:type="pct"/>
          </w:tcPr>
          <w:p w:rsidR="001D0A06" w:rsidRPr="00903E0D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903E0D">
              <w:rPr>
                <w:rFonts w:ascii="Arial Narrow" w:hAnsi="Arial Narrow"/>
                <w:sz w:val="20"/>
                <w:szCs w:val="20"/>
              </w:rPr>
              <w:t>Q90</w:t>
            </w:r>
          </w:p>
        </w:tc>
        <w:tc>
          <w:tcPr>
            <w:tcW w:w="2668" w:type="pct"/>
          </w:tcPr>
          <w:p w:rsidR="001D0A06" w:rsidRPr="00903E0D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03E0D">
              <w:rPr>
                <w:rFonts w:ascii="Arial Narrow" w:hAnsi="Arial Narrow"/>
                <w:sz w:val="20"/>
                <w:szCs w:val="20"/>
              </w:rPr>
              <w:t>Down</w:t>
            </w:r>
            <w:proofErr w:type="spellEnd"/>
            <w:r w:rsidRPr="00903E0D">
              <w:rPr>
                <w:rFonts w:ascii="Arial Narrow" w:hAnsi="Arial Narrow"/>
                <w:sz w:val="20"/>
                <w:szCs w:val="20"/>
              </w:rPr>
              <w:t xml:space="preserve"> sindrom</w:t>
            </w:r>
          </w:p>
        </w:tc>
        <w:tc>
          <w:tcPr>
            <w:tcW w:w="1074" w:type="pct"/>
          </w:tcPr>
          <w:p w:rsidR="001D0A06" w:rsidRPr="00903E0D" w:rsidRDefault="00497B77" w:rsidP="001A728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03E0D">
              <w:rPr>
                <w:rFonts w:ascii="Arial Narrow" w:hAnsi="Arial Narrow"/>
                <w:sz w:val="20"/>
                <w:szCs w:val="20"/>
              </w:rPr>
              <w:t>4</w:t>
            </w:r>
            <w:r w:rsidR="00903E0D" w:rsidRPr="00903E0D">
              <w:rPr>
                <w:rFonts w:ascii="Arial Narrow" w:hAnsi="Arial Narrow"/>
                <w:sz w:val="20"/>
                <w:szCs w:val="20"/>
              </w:rPr>
              <w:t>8</w:t>
            </w:r>
          </w:p>
        </w:tc>
      </w:tr>
      <w:tr w:rsidR="00BB4DB9" w:rsidRPr="000110B1" w:rsidTr="00B90215">
        <w:tc>
          <w:tcPr>
            <w:tcW w:w="1258" w:type="pct"/>
          </w:tcPr>
          <w:p w:rsidR="001D0A06" w:rsidRPr="000110B1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0110B1">
              <w:rPr>
                <w:rFonts w:ascii="Arial Narrow" w:hAnsi="Arial Narrow"/>
                <w:sz w:val="20"/>
                <w:szCs w:val="20"/>
              </w:rPr>
              <w:t>S48</w:t>
            </w:r>
          </w:p>
        </w:tc>
        <w:tc>
          <w:tcPr>
            <w:tcW w:w="2668" w:type="pct"/>
          </w:tcPr>
          <w:p w:rsidR="001D0A06" w:rsidRPr="000110B1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0110B1">
              <w:rPr>
                <w:rFonts w:ascii="Arial Narrow" w:hAnsi="Arial Narrow"/>
                <w:sz w:val="20"/>
                <w:szCs w:val="20"/>
              </w:rPr>
              <w:t>Amputacija obje nadlaktice</w:t>
            </w:r>
          </w:p>
        </w:tc>
        <w:tc>
          <w:tcPr>
            <w:tcW w:w="1074" w:type="pct"/>
          </w:tcPr>
          <w:p w:rsidR="001D0A06" w:rsidRPr="000110B1" w:rsidRDefault="001D0A06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110B1">
              <w:rPr>
                <w:rFonts w:ascii="Arial Narrow" w:hAnsi="Arial Narrow"/>
                <w:sz w:val="20"/>
                <w:szCs w:val="20"/>
              </w:rPr>
              <w:t>2</w:t>
            </w:r>
          </w:p>
        </w:tc>
      </w:tr>
      <w:tr w:rsidR="00BB4DB9" w:rsidRPr="000110B1" w:rsidTr="00B90215">
        <w:tc>
          <w:tcPr>
            <w:tcW w:w="1258" w:type="pct"/>
          </w:tcPr>
          <w:p w:rsidR="001D0A06" w:rsidRPr="000110B1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0110B1">
              <w:rPr>
                <w:rFonts w:ascii="Arial Narrow" w:hAnsi="Arial Narrow"/>
                <w:sz w:val="20"/>
                <w:szCs w:val="20"/>
              </w:rPr>
              <w:t>S58</w:t>
            </w:r>
          </w:p>
        </w:tc>
        <w:tc>
          <w:tcPr>
            <w:tcW w:w="2668" w:type="pct"/>
          </w:tcPr>
          <w:p w:rsidR="001D0A06" w:rsidRPr="000110B1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0110B1">
              <w:rPr>
                <w:rFonts w:ascii="Arial Narrow" w:hAnsi="Arial Narrow"/>
                <w:sz w:val="20"/>
                <w:szCs w:val="20"/>
              </w:rPr>
              <w:t>Amputacija obje podlaktice</w:t>
            </w:r>
          </w:p>
        </w:tc>
        <w:tc>
          <w:tcPr>
            <w:tcW w:w="1074" w:type="pct"/>
          </w:tcPr>
          <w:p w:rsidR="001D0A06" w:rsidRPr="000110B1" w:rsidRDefault="001D0A06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110B1">
              <w:rPr>
                <w:rFonts w:ascii="Arial Narrow" w:hAnsi="Arial Narrow"/>
                <w:sz w:val="20"/>
                <w:szCs w:val="20"/>
              </w:rPr>
              <w:t>1</w:t>
            </w:r>
          </w:p>
        </w:tc>
      </w:tr>
      <w:tr w:rsidR="00BB4DB9" w:rsidRPr="002A75EB" w:rsidTr="00B90215">
        <w:tc>
          <w:tcPr>
            <w:tcW w:w="1258" w:type="pct"/>
          </w:tcPr>
          <w:p w:rsidR="001D0A06" w:rsidRPr="002A75EB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2A75EB">
              <w:rPr>
                <w:rFonts w:ascii="Arial Narrow" w:hAnsi="Arial Narrow"/>
                <w:sz w:val="20"/>
                <w:szCs w:val="20"/>
              </w:rPr>
              <w:t>S78</w:t>
            </w:r>
          </w:p>
        </w:tc>
        <w:tc>
          <w:tcPr>
            <w:tcW w:w="2668" w:type="pct"/>
          </w:tcPr>
          <w:p w:rsidR="001D0A06" w:rsidRPr="002A75EB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2A75EB">
              <w:rPr>
                <w:rFonts w:ascii="Arial Narrow" w:hAnsi="Arial Narrow"/>
                <w:sz w:val="20"/>
                <w:szCs w:val="20"/>
              </w:rPr>
              <w:t>Amputacija obje natkoljenice</w:t>
            </w:r>
          </w:p>
        </w:tc>
        <w:tc>
          <w:tcPr>
            <w:tcW w:w="1074" w:type="pct"/>
          </w:tcPr>
          <w:p w:rsidR="001D0A06" w:rsidRPr="002A75EB" w:rsidRDefault="00C724E6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A75EB">
              <w:rPr>
                <w:rFonts w:ascii="Arial Narrow" w:hAnsi="Arial Narrow"/>
                <w:sz w:val="20"/>
                <w:szCs w:val="20"/>
              </w:rPr>
              <w:t>4</w:t>
            </w:r>
          </w:p>
        </w:tc>
      </w:tr>
      <w:tr w:rsidR="00BB4DB9" w:rsidRPr="002A75EB" w:rsidTr="00B90215">
        <w:tc>
          <w:tcPr>
            <w:tcW w:w="1258" w:type="pct"/>
          </w:tcPr>
          <w:p w:rsidR="001D0A06" w:rsidRPr="002A75EB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2A75EB">
              <w:rPr>
                <w:rFonts w:ascii="Arial Narrow" w:hAnsi="Arial Narrow"/>
                <w:sz w:val="20"/>
                <w:szCs w:val="20"/>
              </w:rPr>
              <w:t>S88</w:t>
            </w:r>
          </w:p>
        </w:tc>
        <w:tc>
          <w:tcPr>
            <w:tcW w:w="2668" w:type="pct"/>
          </w:tcPr>
          <w:p w:rsidR="001D0A06" w:rsidRPr="002A75EB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2A75EB">
              <w:rPr>
                <w:rFonts w:ascii="Arial Narrow" w:hAnsi="Arial Narrow"/>
                <w:sz w:val="20"/>
                <w:szCs w:val="20"/>
              </w:rPr>
              <w:t>Amputacija obje potkoljenice</w:t>
            </w:r>
          </w:p>
        </w:tc>
        <w:tc>
          <w:tcPr>
            <w:tcW w:w="1074" w:type="pct"/>
          </w:tcPr>
          <w:p w:rsidR="001D0A06" w:rsidRPr="002A75EB" w:rsidRDefault="00376E7E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A75EB">
              <w:rPr>
                <w:rFonts w:ascii="Arial Narrow" w:hAnsi="Arial Narrow"/>
                <w:sz w:val="20"/>
                <w:szCs w:val="20"/>
              </w:rPr>
              <w:t>3</w:t>
            </w:r>
          </w:p>
        </w:tc>
      </w:tr>
      <w:tr w:rsidR="00BB4DB9" w:rsidRPr="002A75EB" w:rsidTr="00B90215">
        <w:tc>
          <w:tcPr>
            <w:tcW w:w="1258" w:type="pct"/>
          </w:tcPr>
          <w:p w:rsidR="003B757F" w:rsidRPr="002A75EB" w:rsidRDefault="003B757F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2A75EB">
              <w:rPr>
                <w:rFonts w:ascii="Arial Narrow" w:hAnsi="Arial Narrow"/>
                <w:sz w:val="20"/>
                <w:szCs w:val="20"/>
              </w:rPr>
              <w:t>S98</w:t>
            </w:r>
          </w:p>
        </w:tc>
        <w:tc>
          <w:tcPr>
            <w:tcW w:w="2668" w:type="pct"/>
          </w:tcPr>
          <w:p w:rsidR="003B757F" w:rsidRPr="002A75EB" w:rsidRDefault="003B757F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2A75EB">
              <w:rPr>
                <w:rFonts w:ascii="Arial Narrow" w:hAnsi="Arial Narrow"/>
                <w:sz w:val="20"/>
                <w:szCs w:val="20"/>
              </w:rPr>
              <w:t>Amputacija oba stopala</w:t>
            </w:r>
          </w:p>
        </w:tc>
        <w:tc>
          <w:tcPr>
            <w:tcW w:w="1074" w:type="pct"/>
          </w:tcPr>
          <w:p w:rsidR="003B757F" w:rsidRPr="002A75EB" w:rsidRDefault="00FC2F2F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A75EB">
              <w:rPr>
                <w:rFonts w:ascii="Arial Narrow" w:hAnsi="Arial Narrow"/>
                <w:sz w:val="20"/>
                <w:szCs w:val="20"/>
              </w:rPr>
              <w:t>1</w:t>
            </w:r>
          </w:p>
        </w:tc>
      </w:tr>
      <w:tr w:rsidR="00BB4DB9" w:rsidRPr="002A75EB" w:rsidTr="00B90215">
        <w:tc>
          <w:tcPr>
            <w:tcW w:w="1258" w:type="pct"/>
          </w:tcPr>
          <w:p w:rsidR="001D0A06" w:rsidRPr="002A75EB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2A75EB">
              <w:rPr>
                <w:rFonts w:ascii="Arial Narrow" w:hAnsi="Arial Narrow"/>
                <w:sz w:val="20"/>
                <w:szCs w:val="20"/>
              </w:rPr>
              <w:t>G35</w:t>
            </w:r>
          </w:p>
        </w:tc>
        <w:tc>
          <w:tcPr>
            <w:tcW w:w="2668" w:type="pct"/>
          </w:tcPr>
          <w:p w:rsidR="001D0A06" w:rsidRPr="002A75EB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A75EB">
              <w:rPr>
                <w:rFonts w:ascii="Arial Narrow" w:hAnsi="Arial Narrow"/>
                <w:sz w:val="20"/>
                <w:szCs w:val="20"/>
              </w:rPr>
              <w:t>Multipla</w:t>
            </w:r>
            <w:proofErr w:type="spellEnd"/>
            <w:r w:rsidRPr="002A75EB">
              <w:rPr>
                <w:rFonts w:ascii="Arial Narrow" w:hAnsi="Arial Narrow"/>
                <w:sz w:val="20"/>
                <w:szCs w:val="20"/>
              </w:rPr>
              <w:t xml:space="preserve"> skleroza</w:t>
            </w:r>
          </w:p>
        </w:tc>
        <w:tc>
          <w:tcPr>
            <w:tcW w:w="1074" w:type="pct"/>
          </w:tcPr>
          <w:p w:rsidR="001D0A06" w:rsidRPr="002A75EB" w:rsidRDefault="00FC2F2F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A75EB">
              <w:rPr>
                <w:rFonts w:ascii="Arial Narrow" w:hAnsi="Arial Narrow"/>
                <w:sz w:val="20"/>
                <w:szCs w:val="20"/>
              </w:rPr>
              <w:t>9</w:t>
            </w:r>
            <w:r w:rsidR="00903E0D" w:rsidRPr="002A75EB">
              <w:rPr>
                <w:rFonts w:ascii="Arial Narrow" w:hAnsi="Arial Narrow"/>
                <w:sz w:val="20"/>
                <w:szCs w:val="20"/>
              </w:rPr>
              <w:t>9</w:t>
            </w:r>
          </w:p>
        </w:tc>
      </w:tr>
    </w:tbl>
    <w:p w:rsidR="00746843" w:rsidRPr="002A75EB" w:rsidRDefault="002848B4" w:rsidP="00746843">
      <w:pPr>
        <w:rPr>
          <w:rFonts w:ascii="Arial Narrow" w:hAnsi="Arial Narrow"/>
          <w:sz w:val="20"/>
          <w:szCs w:val="20"/>
        </w:rPr>
      </w:pPr>
      <w:r w:rsidRPr="002A75EB">
        <w:rPr>
          <w:rFonts w:ascii="Arial Narrow" w:hAnsi="Arial Narrow"/>
          <w:sz w:val="20"/>
          <w:szCs w:val="20"/>
        </w:rPr>
        <w:t>* osobe s označenim oštećenjem sluha u razmjerima gluhoće i teže nagluhosti</w:t>
      </w:r>
      <w:r w:rsidR="0095117E" w:rsidRPr="002A75EB">
        <w:rPr>
          <w:rFonts w:ascii="Arial Narrow" w:hAnsi="Arial Narrow"/>
          <w:sz w:val="20"/>
          <w:szCs w:val="20"/>
        </w:rPr>
        <w:t xml:space="preserve"> </w:t>
      </w:r>
      <w:r w:rsidR="00746843" w:rsidRPr="002A75EB">
        <w:rPr>
          <w:rFonts w:ascii="Arial Narrow" w:hAnsi="Arial Narrow"/>
          <w:sz w:val="20"/>
          <w:szCs w:val="20"/>
        </w:rPr>
        <w:t>(gubitak sluha veći od 60 decibela)</w:t>
      </w:r>
    </w:p>
    <w:p w:rsidR="002848B4" w:rsidRPr="003A0336" w:rsidRDefault="002848B4" w:rsidP="00FE4F5C">
      <w:pPr>
        <w:pStyle w:val="Naslov1"/>
        <w:rPr>
          <w:sz w:val="20"/>
          <w:szCs w:val="20"/>
          <w:lang w:val="hr-HR"/>
        </w:rPr>
      </w:pPr>
      <w:bookmarkStart w:id="20" w:name="_Toc348952466"/>
      <w:r w:rsidRPr="003A0336">
        <w:rPr>
          <w:sz w:val="20"/>
          <w:szCs w:val="20"/>
          <w:lang w:val="hr-HR"/>
        </w:rPr>
        <w:lastRenderedPageBreak/>
        <w:t xml:space="preserve">7. </w:t>
      </w:r>
      <w:proofErr w:type="spellStart"/>
      <w:r w:rsidRPr="003A0336">
        <w:rPr>
          <w:sz w:val="20"/>
          <w:szCs w:val="20"/>
        </w:rPr>
        <w:t>Karlova</w:t>
      </w:r>
      <w:proofErr w:type="spellEnd"/>
      <w:r w:rsidRPr="003A0336">
        <w:rPr>
          <w:sz w:val="20"/>
          <w:szCs w:val="20"/>
          <w:lang w:val="hr-HR"/>
        </w:rPr>
        <w:t>č</w:t>
      </w:r>
      <w:r w:rsidRPr="003A0336">
        <w:rPr>
          <w:sz w:val="20"/>
          <w:szCs w:val="20"/>
        </w:rPr>
        <w:t>ka</w:t>
      </w:r>
      <w:r w:rsidRPr="003A0336">
        <w:rPr>
          <w:sz w:val="20"/>
          <w:szCs w:val="20"/>
          <w:lang w:val="hr-HR"/>
        </w:rPr>
        <w:t xml:space="preserve"> ž</w:t>
      </w:r>
      <w:proofErr w:type="spellStart"/>
      <w:r w:rsidRPr="003A0336">
        <w:rPr>
          <w:sz w:val="20"/>
          <w:szCs w:val="20"/>
        </w:rPr>
        <w:t>upanija</w:t>
      </w:r>
      <w:bookmarkEnd w:id="20"/>
      <w:proofErr w:type="spellEnd"/>
    </w:p>
    <w:p w:rsidR="002848B4" w:rsidRPr="003A0336" w:rsidRDefault="002848B4" w:rsidP="00FE4F5C">
      <w:pPr>
        <w:pStyle w:val="Naslov2"/>
        <w:rPr>
          <w:sz w:val="20"/>
          <w:szCs w:val="20"/>
        </w:rPr>
      </w:pPr>
      <w:bookmarkStart w:id="21" w:name="_Toc348952467"/>
      <w:r w:rsidRPr="003A0336">
        <w:rPr>
          <w:sz w:val="20"/>
          <w:szCs w:val="20"/>
        </w:rPr>
        <w:t>7.1. Opći sociodemografski podaci</w:t>
      </w:r>
      <w:bookmarkEnd w:id="21"/>
    </w:p>
    <w:p w:rsidR="002848B4" w:rsidRPr="003A0336" w:rsidRDefault="002848B4" w:rsidP="002848B4">
      <w:pPr>
        <w:jc w:val="both"/>
        <w:rPr>
          <w:rFonts w:ascii="Arial Narrow" w:hAnsi="Arial Narrow"/>
          <w:sz w:val="20"/>
          <w:szCs w:val="20"/>
        </w:rPr>
      </w:pPr>
      <w:r w:rsidRPr="003A0336">
        <w:rPr>
          <w:rFonts w:ascii="Arial Narrow" w:hAnsi="Arial Narrow"/>
          <w:sz w:val="20"/>
          <w:szCs w:val="20"/>
        </w:rPr>
        <w:t xml:space="preserve">U Karlovačkoj županiji, stanje na dan </w:t>
      </w:r>
      <w:r w:rsidR="003A0336" w:rsidRPr="003A0336">
        <w:rPr>
          <w:rFonts w:ascii="Arial Narrow" w:hAnsi="Arial Narrow"/>
          <w:sz w:val="20"/>
          <w:szCs w:val="20"/>
        </w:rPr>
        <w:t>12</w:t>
      </w:r>
      <w:r w:rsidRPr="003A0336">
        <w:rPr>
          <w:rFonts w:ascii="Arial Narrow" w:hAnsi="Arial Narrow"/>
          <w:sz w:val="20"/>
          <w:szCs w:val="20"/>
        </w:rPr>
        <w:t>.</w:t>
      </w:r>
      <w:r w:rsidR="00FC53BE" w:rsidRPr="003A0336">
        <w:rPr>
          <w:rFonts w:ascii="Arial Narrow" w:hAnsi="Arial Narrow"/>
          <w:sz w:val="20"/>
          <w:szCs w:val="20"/>
        </w:rPr>
        <w:t>0</w:t>
      </w:r>
      <w:r w:rsidR="003A0336" w:rsidRPr="003A0336">
        <w:rPr>
          <w:rFonts w:ascii="Arial Narrow" w:hAnsi="Arial Narrow"/>
          <w:sz w:val="20"/>
          <w:szCs w:val="20"/>
        </w:rPr>
        <w:t>3</w:t>
      </w:r>
      <w:r w:rsidRPr="003A0336">
        <w:rPr>
          <w:rFonts w:ascii="Arial Narrow" w:hAnsi="Arial Narrow"/>
          <w:sz w:val="20"/>
          <w:szCs w:val="20"/>
        </w:rPr>
        <w:t>.20</w:t>
      </w:r>
      <w:r w:rsidR="00353895" w:rsidRPr="003A0336">
        <w:rPr>
          <w:rFonts w:ascii="Arial Narrow" w:hAnsi="Arial Narrow"/>
          <w:sz w:val="20"/>
          <w:szCs w:val="20"/>
        </w:rPr>
        <w:t>1</w:t>
      </w:r>
      <w:r w:rsidR="003A0336" w:rsidRPr="003A0336">
        <w:rPr>
          <w:rFonts w:ascii="Arial Narrow" w:hAnsi="Arial Narrow"/>
          <w:sz w:val="20"/>
          <w:szCs w:val="20"/>
        </w:rPr>
        <w:t>5</w:t>
      </w:r>
      <w:r w:rsidRPr="003A0336">
        <w:rPr>
          <w:rFonts w:ascii="Arial Narrow" w:hAnsi="Arial Narrow"/>
          <w:sz w:val="20"/>
          <w:szCs w:val="20"/>
        </w:rPr>
        <w:t xml:space="preserve">., živi </w:t>
      </w:r>
      <w:r w:rsidR="00FC53BE" w:rsidRPr="003A0336">
        <w:rPr>
          <w:rFonts w:ascii="Arial Narrow" w:hAnsi="Arial Narrow"/>
          <w:sz w:val="20"/>
          <w:szCs w:val="20"/>
        </w:rPr>
        <w:t>1</w:t>
      </w:r>
      <w:r w:rsidR="003A0336" w:rsidRPr="003A0336">
        <w:rPr>
          <w:rFonts w:ascii="Arial Narrow" w:hAnsi="Arial Narrow"/>
          <w:sz w:val="20"/>
          <w:szCs w:val="20"/>
        </w:rPr>
        <w:t>4</w:t>
      </w:r>
      <w:r w:rsidR="00FC53BE" w:rsidRPr="003A0336">
        <w:rPr>
          <w:rFonts w:ascii="Arial Narrow" w:hAnsi="Arial Narrow"/>
          <w:sz w:val="20"/>
          <w:szCs w:val="20"/>
        </w:rPr>
        <w:t xml:space="preserve"> </w:t>
      </w:r>
      <w:r w:rsidR="003A0336" w:rsidRPr="003A0336">
        <w:rPr>
          <w:rFonts w:ascii="Arial Narrow" w:hAnsi="Arial Narrow"/>
          <w:sz w:val="20"/>
          <w:szCs w:val="20"/>
        </w:rPr>
        <w:t>731</w:t>
      </w:r>
      <w:r w:rsidRPr="003A0336">
        <w:rPr>
          <w:rFonts w:ascii="Arial Narrow" w:hAnsi="Arial Narrow"/>
          <w:sz w:val="20"/>
          <w:szCs w:val="20"/>
        </w:rPr>
        <w:t xml:space="preserve"> osoba s invaliditetom od čega su </w:t>
      </w:r>
      <w:r w:rsidR="00731BD3" w:rsidRPr="003A0336">
        <w:rPr>
          <w:rFonts w:ascii="Arial Narrow" w:hAnsi="Arial Narrow"/>
          <w:sz w:val="20"/>
          <w:szCs w:val="20"/>
        </w:rPr>
        <w:t>8</w:t>
      </w:r>
      <w:r w:rsidR="003A0336" w:rsidRPr="003A0336">
        <w:rPr>
          <w:rFonts w:ascii="Arial Narrow" w:hAnsi="Arial Narrow"/>
          <w:sz w:val="20"/>
          <w:szCs w:val="20"/>
        </w:rPr>
        <w:t>563</w:t>
      </w:r>
      <w:r w:rsidRPr="003A0336">
        <w:rPr>
          <w:rFonts w:ascii="Arial Narrow" w:hAnsi="Arial Narrow"/>
          <w:sz w:val="20"/>
          <w:szCs w:val="20"/>
        </w:rPr>
        <w:t xml:space="preserve"> muški (</w:t>
      </w:r>
      <w:r w:rsidR="00FC53BE" w:rsidRPr="003A0336">
        <w:rPr>
          <w:rFonts w:ascii="Arial Narrow" w:hAnsi="Arial Narrow"/>
          <w:sz w:val="20"/>
          <w:szCs w:val="20"/>
        </w:rPr>
        <w:t>5</w:t>
      </w:r>
      <w:r w:rsidR="00384EB1" w:rsidRPr="003A0336">
        <w:rPr>
          <w:rFonts w:ascii="Arial Narrow" w:hAnsi="Arial Narrow"/>
          <w:sz w:val="20"/>
          <w:szCs w:val="20"/>
        </w:rPr>
        <w:t>8</w:t>
      </w:r>
      <w:r w:rsidRPr="003A0336">
        <w:rPr>
          <w:rFonts w:ascii="Arial Narrow" w:hAnsi="Arial Narrow"/>
          <w:sz w:val="20"/>
          <w:szCs w:val="20"/>
        </w:rPr>
        <w:t xml:space="preserve">%) i </w:t>
      </w:r>
      <w:r w:rsidR="00731BD3" w:rsidRPr="003A0336">
        <w:rPr>
          <w:rFonts w:ascii="Arial Narrow" w:hAnsi="Arial Narrow"/>
          <w:sz w:val="20"/>
          <w:szCs w:val="20"/>
        </w:rPr>
        <w:t>6</w:t>
      </w:r>
      <w:r w:rsidR="003A0336" w:rsidRPr="003A0336">
        <w:rPr>
          <w:rFonts w:ascii="Arial Narrow" w:hAnsi="Arial Narrow"/>
          <w:sz w:val="20"/>
          <w:szCs w:val="20"/>
        </w:rPr>
        <w:t>168</w:t>
      </w:r>
      <w:r w:rsidR="00FC53BE" w:rsidRPr="003A0336">
        <w:rPr>
          <w:rFonts w:ascii="Arial Narrow" w:hAnsi="Arial Narrow"/>
          <w:sz w:val="20"/>
          <w:szCs w:val="20"/>
        </w:rPr>
        <w:t xml:space="preserve"> </w:t>
      </w:r>
      <w:r w:rsidRPr="003A0336">
        <w:rPr>
          <w:rFonts w:ascii="Arial Narrow" w:hAnsi="Arial Narrow"/>
          <w:sz w:val="20"/>
          <w:szCs w:val="20"/>
        </w:rPr>
        <w:t>žene (</w:t>
      </w:r>
      <w:r w:rsidR="00FC53BE" w:rsidRPr="003A0336">
        <w:rPr>
          <w:rFonts w:ascii="Arial Narrow" w:hAnsi="Arial Narrow"/>
          <w:sz w:val="20"/>
          <w:szCs w:val="20"/>
        </w:rPr>
        <w:t>4</w:t>
      </w:r>
      <w:r w:rsidR="00384EB1" w:rsidRPr="003A0336">
        <w:rPr>
          <w:rFonts w:ascii="Arial Narrow" w:hAnsi="Arial Narrow"/>
          <w:sz w:val="20"/>
          <w:szCs w:val="20"/>
        </w:rPr>
        <w:t>2</w:t>
      </w:r>
      <w:r w:rsidRPr="003A0336">
        <w:rPr>
          <w:rFonts w:ascii="Arial Narrow" w:hAnsi="Arial Narrow"/>
          <w:sz w:val="20"/>
          <w:szCs w:val="20"/>
        </w:rPr>
        <w:t>%) (tablica 1.) te na taj način osobe s invaliditetom čine 1</w:t>
      </w:r>
      <w:r w:rsidR="003A0336" w:rsidRPr="003A0336">
        <w:rPr>
          <w:rFonts w:ascii="Arial Narrow" w:hAnsi="Arial Narrow"/>
          <w:sz w:val="20"/>
          <w:szCs w:val="20"/>
        </w:rPr>
        <w:t>1</w:t>
      </w:r>
      <w:r w:rsidRPr="003A0336">
        <w:rPr>
          <w:rFonts w:ascii="Arial Narrow" w:hAnsi="Arial Narrow"/>
          <w:sz w:val="20"/>
          <w:szCs w:val="20"/>
        </w:rPr>
        <w:t>% ukupnog sta</w:t>
      </w:r>
      <w:r w:rsidR="00FC53BE" w:rsidRPr="003A0336">
        <w:rPr>
          <w:rFonts w:ascii="Arial Narrow" w:hAnsi="Arial Narrow"/>
          <w:sz w:val="20"/>
          <w:szCs w:val="20"/>
        </w:rPr>
        <w:t>novništva županije (tablica 2.)</w:t>
      </w:r>
      <w:r w:rsidRPr="003A0336">
        <w:rPr>
          <w:rFonts w:ascii="Arial Narrow" w:hAnsi="Arial Narrow"/>
          <w:sz w:val="20"/>
          <w:szCs w:val="20"/>
        </w:rPr>
        <w:t xml:space="preserve">. Najveći broj osoba s invaliditetom, njih </w:t>
      </w:r>
      <w:r w:rsidR="00731BD3" w:rsidRPr="003A0336">
        <w:rPr>
          <w:rFonts w:ascii="Arial Narrow" w:hAnsi="Arial Narrow"/>
          <w:sz w:val="20"/>
          <w:szCs w:val="20"/>
        </w:rPr>
        <w:t>7</w:t>
      </w:r>
      <w:r w:rsidR="003A0336" w:rsidRPr="003A0336">
        <w:rPr>
          <w:rFonts w:ascii="Arial Narrow" w:hAnsi="Arial Narrow"/>
          <w:sz w:val="20"/>
          <w:szCs w:val="20"/>
        </w:rPr>
        <w:t>402</w:t>
      </w:r>
      <w:r w:rsidRPr="003A0336">
        <w:rPr>
          <w:rFonts w:ascii="Arial Narrow" w:hAnsi="Arial Narrow"/>
          <w:sz w:val="20"/>
          <w:szCs w:val="20"/>
        </w:rPr>
        <w:t xml:space="preserve"> (</w:t>
      </w:r>
      <w:r w:rsidR="00FC53BE" w:rsidRPr="003A0336">
        <w:rPr>
          <w:rFonts w:ascii="Arial Narrow" w:hAnsi="Arial Narrow"/>
          <w:sz w:val="20"/>
          <w:szCs w:val="20"/>
        </w:rPr>
        <w:t>5</w:t>
      </w:r>
      <w:r w:rsidR="003A0336" w:rsidRPr="003A0336">
        <w:rPr>
          <w:rFonts w:ascii="Arial Narrow" w:hAnsi="Arial Narrow"/>
          <w:sz w:val="20"/>
          <w:szCs w:val="20"/>
        </w:rPr>
        <w:t>0</w:t>
      </w:r>
      <w:r w:rsidRPr="003A0336">
        <w:rPr>
          <w:rFonts w:ascii="Arial Narrow" w:hAnsi="Arial Narrow"/>
          <w:sz w:val="20"/>
          <w:szCs w:val="20"/>
        </w:rPr>
        <w:t xml:space="preserve">%), je </w:t>
      </w:r>
      <w:r w:rsidR="00FC53BE" w:rsidRPr="003A0336">
        <w:rPr>
          <w:rFonts w:ascii="Arial Narrow" w:hAnsi="Arial Narrow"/>
          <w:sz w:val="20"/>
          <w:szCs w:val="20"/>
        </w:rPr>
        <w:t>u radno aktivnoj dobi</w:t>
      </w:r>
      <w:r w:rsidRPr="003A0336">
        <w:rPr>
          <w:rFonts w:ascii="Arial Narrow" w:hAnsi="Arial Narrow"/>
          <w:sz w:val="20"/>
          <w:szCs w:val="20"/>
        </w:rPr>
        <w:t xml:space="preserve"> (tablica 1). Iz tablice 1. moguće je uočiti da je invaliditet prisutan u svim dobnim skupinama a u 4% </w:t>
      </w:r>
      <w:proofErr w:type="spellStart"/>
      <w:r w:rsidRPr="003A0336">
        <w:rPr>
          <w:rFonts w:ascii="Arial Narrow" w:hAnsi="Arial Narrow"/>
          <w:sz w:val="20"/>
          <w:szCs w:val="20"/>
        </w:rPr>
        <w:t>udijelu</w:t>
      </w:r>
      <w:proofErr w:type="spellEnd"/>
      <w:r w:rsidRPr="003A0336">
        <w:rPr>
          <w:rFonts w:ascii="Arial Narrow" w:hAnsi="Arial Narrow"/>
          <w:sz w:val="20"/>
          <w:szCs w:val="20"/>
        </w:rPr>
        <w:t xml:space="preserve"> prisutan je i u dječjoj dobi, 0-19 godina. Ukoliko se razmotri koliki je udio osoba s invaliditetom u ukupnom stanovništvu županije, prema navedenim dobnim skupinama, dolazimo do podatka da je Karlovačka županija </w:t>
      </w:r>
      <w:r w:rsidR="003A0336" w:rsidRPr="003A0336">
        <w:rPr>
          <w:rFonts w:ascii="Arial Narrow" w:hAnsi="Arial Narrow"/>
          <w:sz w:val="20"/>
          <w:szCs w:val="20"/>
        </w:rPr>
        <w:t xml:space="preserve">ispod </w:t>
      </w:r>
      <w:r w:rsidR="00FC53BE" w:rsidRPr="003A0336">
        <w:rPr>
          <w:rFonts w:ascii="Arial Narrow" w:hAnsi="Arial Narrow"/>
          <w:sz w:val="20"/>
          <w:szCs w:val="20"/>
        </w:rPr>
        <w:t>prosjeka za ukupnu prevalenciju invaliditeta u RH</w:t>
      </w:r>
      <w:r w:rsidR="005F365D" w:rsidRPr="003A0336">
        <w:rPr>
          <w:rFonts w:ascii="Arial Narrow" w:hAnsi="Arial Narrow"/>
          <w:sz w:val="20"/>
          <w:szCs w:val="20"/>
        </w:rPr>
        <w:t xml:space="preserve">, </w:t>
      </w:r>
      <w:r w:rsidR="003A0336" w:rsidRPr="003A0336">
        <w:rPr>
          <w:rFonts w:ascii="Arial Narrow" w:hAnsi="Arial Narrow"/>
          <w:sz w:val="20"/>
          <w:szCs w:val="20"/>
        </w:rPr>
        <w:t xml:space="preserve">kao i </w:t>
      </w:r>
      <w:r w:rsidR="005F365D" w:rsidRPr="003A0336">
        <w:rPr>
          <w:rFonts w:ascii="Arial Narrow" w:hAnsi="Arial Narrow"/>
          <w:sz w:val="20"/>
          <w:szCs w:val="20"/>
        </w:rPr>
        <w:t xml:space="preserve"> za </w:t>
      </w:r>
      <w:r w:rsidR="00731BD3" w:rsidRPr="003A0336">
        <w:rPr>
          <w:rFonts w:ascii="Arial Narrow" w:hAnsi="Arial Narrow"/>
          <w:sz w:val="20"/>
          <w:szCs w:val="20"/>
        </w:rPr>
        <w:t xml:space="preserve">sve </w:t>
      </w:r>
      <w:r w:rsidR="005F365D" w:rsidRPr="003A0336">
        <w:rPr>
          <w:rFonts w:ascii="Arial Narrow" w:hAnsi="Arial Narrow"/>
          <w:sz w:val="20"/>
          <w:szCs w:val="20"/>
        </w:rPr>
        <w:t>dobn</w:t>
      </w:r>
      <w:r w:rsidR="00731BD3" w:rsidRPr="003A0336">
        <w:rPr>
          <w:rFonts w:ascii="Arial Narrow" w:hAnsi="Arial Narrow"/>
          <w:sz w:val="20"/>
          <w:szCs w:val="20"/>
        </w:rPr>
        <w:t>e</w:t>
      </w:r>
      <w:r w:rsidR="005F365D" w:rsidRPr="003A0336">
        <w:rPr>
          <w:rFonts w:ascii="Arial Narrow" w:hAnsi="Arial Narrow"/>
          <w:sz w:val="20"/>
          <w:szCs w:val="20"/>
        </w:rPr>
        <w:t xml:space="preserve"> skupin</w:t>
      </w:r>
      <w:r w:rsidR="00731BD3" w:rsidRPr="003A0336">
        <w:rPr>
          <w:rFonts w:ascii="Arial Narrow" w:hAnsi="Arial Narrow"/>
          <w:sz w:val="20"/>
          <w:szCs w:val="20"/>
        </w:rPr>
        <w:t xml:space="preserve">e </w:t>
      </w:r>
      <w:r w:rsidRPr="003A0336">
        <w:rPr>
          <w:rFonts w:ascii="Arial Narrow" w:hAnsi="Arial Narrow"/>
          <w:sz w:val="20"/>
          <w:szCs w:val="20"/>
        </w:rPr>
        <w:t xml:space="preserve">(tablica 2). </w:t>
      </w:r>
    </w:p>
    <w:p w:rsidR="002848B4" w:rsidRPr="00E07B35" w:rsidRDefault="002848B4" w:rsidP="002848B4">
      <w:pPr>
        <w:jc w:val="both"/>
        <w:rPr>
          <w:rFonts w:ascii="Arial Narrow" w:hAnsi="Arial Narrow"/>
          <w:sz w:val="20"/>
          <w:szCs w:val="20"/>
        </w:rPr>
      </w:pPr>
    </w:p>
    <w:p w:rsidR="002E0C0A" w:rsidRPr="00E07B35" w:rsidRDefault="002E0C0A" w:rsidP="002E0C0A">
      <w:pPr>
        <w:jc w:val="both"/>
        <w:rPr>
          <w:rFonts w:ascii="Arial Narrow" w:hAnsi="Arial Narrow"/>
          <w:sz w:val="20"/>
          <w:szCs w:val="20"/>
        </w:rPr>
      </w:pPr>
      <w:r w:rsidRPr="00E07B35">
        <w:rPr>
          <w:rFonts w:ascii="Arial Narrow" w:hAnsi="Arial Narrow"/>
          <w:sz w:val="20"/>
          <w:szCs w:val="20"/>
        </w:rPr>
        <w:t>7</w:t>
      </w:r>
      <w:r w:rsidR="00277339" w:rsidRPr="00E07B35">
        <w:rPr>
          <w:rFonts w:ascii="Arial Narrow" w:hAnsi="Arial Narrow"/>
          <w:sz w:val="20"/>
          <w:szCs w:val="20"/>
        </w:rPr>
        <w:t>2</w:t>
      </w:r>
      <w:r w:rsidRPr="00E07B35">
        <w:rPr>
          <w:rFonts w:ascii="Arial Narrow" w:hAnsi="Arial Narrow"/>
          <w:sz w:val="20"/>
          <w:szCs w:val="20"/>
        </w:rPr>
        <w:t xml:space="preserve">% osoba s invaliditetom, prema dostupnim podacima o obrazovanju, nema završenu osnovnu školu ili ima samo osnovnoškolsko obrazovanje. </w:t>
      </w:r>
      <w:r w:rsidR="00B23733" w:rsidRPr="00E07B35">
        <w:rPr>
          <w:rFonts w:ascii="Arial Narrow" w:hAnsi="Arial Narrow"/>
          <w:sz w:val="20"/>
          <w:szCs w:val="20"/>
        </w:rPr>
        <w:t>21</w:t>
      </w:r>
      <w:r w:rsidRPr="00E07B35">
        <w:rPr>
          <w:rFonts w:ascii="Arial Narrow" w:hAnsi="Arial Narrow"/>
          <w:sz w:val="20"/>
          <w:szCs w:val="20"/>
        </w:rPr>
        <w:t xml:space="preserve">% ima srednju stručnu spremu dok je </w:t>
      </w:r>
      <w:r w:rsidR="00277339" w:rsidRPr="00E07B35">
        <w:rPr>
          <w:rFonts w:ascii="Arial Narrow" w:hAnsi="Arial Narrow"/>
          <w:sz w:val="20"/>
          <w:szCs w:val="20"/>
        </w:rPr>
        <w:t>3</w:t>
      </w:r>
      <w:r w:rsidRPr="00E07B35">
        <w:rPr>
          <w:rFonts w:ascii="Arial Narrow" w:hAnsi="Arial Narrow"/>
          <w:sz w:val="20"/>
          <w:szCs w:val="20"/>
        </w:rPr>
        <w:t xml:space="preserve">% osoba s visokom ili višom stručnom spremom. Specijalno obrazovanje nalazimo kod </w:t>
      </w:r>
      <w:r w:rsidR="00B23733" w:rsidRPr="00E07B35">
        <w:rPr>
          <w:rFonts w:ascii="Arial Narrow" w:hAnsi="Arial Narrow"/>
          <w:sz w:val="20"/>
          <w:szCs w:val="20"/>
        </w:rPr>
        <w:t>4</w:t>
      </w:r>
      <w:r w:rsidRPr="00E07B35">
        <w:rPr>
          <w:rFonts w:ascii="Arial Narrow" w:hAnsi="Arial Narrow"/>
          <w:sz w:val="20"/>
          <w:szCs w:val="20"/>
        </w:rPr>
        <w:t xml:space="preserve">% osoba s invaliditetom. Prema podacima*, novoformirane baze zaposlenih osoba s invaliditetom, u Karlovačkoj županiji je </w:t>
      </w:r>
      <w:r w:rsidR="00C94216" w:rsidRPr="00E07B35">
        <w:rPr>
          <w:rFonts w:ascii="Arial Narrow" w:hAnsi="Arial Narrow"/>
          <w:sz w:val="20"/>
          <w:szCs w:val="20"/>
        </w:rPr>
        <w:t>319</w:t>
      </w:r>
      <w:r w:rsidRPr="00E07B35">
        <w:rPr>
          <w:rFonts w:ascii="Arial Narrow" w:hAnsi="Arial Narrow"/>
          <w:sz w:val="20"/>
          <w:szCs w:val="20"/>
        </w:rPr>
        <w:t xml:space="preserve">  zaposlenih (zaposleni, privremeno radno nesposobni) osoba s invaliditetom s 7</w:t>
      </w:r>
      <w:r w:rsidR="00A0592B" w:rsidRPr="00E07B35">
        <w:rPr>
          <w:rFonts w:ascii="Arial Narrow" w:hAnsi="Arial Narrow"/>
          <w:sz w:val="20"/>
          <w:szCs w:val="20"/>
        </w:rPr>
        <w:t>3</w:t>
      </w:r>
      <w:r w:rsidRPr="00E07B35">
        <w:rPr>
          <w:rFonts w:ascii="Arial Narrow" w:hAnsi="Arial Narrow"/>
          <w:sz w:val="20"/>
          <w:szCs w:val="20"/>
        </w:rPr>
        <w:t xml:space="preserve">% </w:t>
      </w:r>
      <w:proofErr w:type="spellStart"/>
      <w:r w:rsidRPr="00E07B35">
        <w:rPr>
          <w:rFonts w:ascii="Arial Narrow" w:hAnsi="Arial Narrow"/>
          <w:sz w:val="20"/>
          <w:szCs w:val="20"/>
        </w:rPr>
        <w:t>udijelom</w:t>
      </w:r>
      <w:proofErr w:type="spellEnd"/>
      <w:r w:rsidRPr="00E07B35">
        <w:rPr>
          <w:rFonts w:ascii="Arial Narrow" w:hAnsi="Arial Narrow"/>
          <w:sz w:val="20"/>
          <w:szCs w:val="20"/>
        </w:rPr>
        <w:t xml:space="preserve"> muških i 2</w:t>
      </w:r>
      <w:r w:rsidR="00A0592B" w:rsidRPr="00E07B35">
        <w:rPr>
          <w:rFonts w:ascii="Arial Narrow" w:hAnsi="Arial Narrow"/>
          <w:sz w:val="20"/>
          <w:szCs w:val="20"/>
        </w:rPr>
        <w:t>7</w:t>
      </w:r>
      <w:r w:rsidRPr="00E07B35">
        <w:rPr>
          <w:rFonts w:ascii="Arial Narrow" w:hAnsi="Arial Narrow"/>
          <w:sz w:val="20"/>
          <w:szCs w:val="20"/>
        </w:rPr>
        <w:t xml:space="preserve">% </w:t>
      </w:r>
      <w:proofErr w:type="spellStart"/>
      <w:r w:rsidRPr="00E07B35">
        <w:rPr>
          <w:rFonts w:ascii="Arial Narrow" w:hAnsi="Arial Narrow"/>
          <w:sz w:val="20"/>
          <w:szCs w:val="20"/>
        </w:rPr>
        <w:t>udijelom</w:t>
      </w:r>
      <w:proofErr w:type="spellEnd"/>
      <w:r w:rsidRPr="00E07B35">
        <w:rPr>
          <w:rFonts w:ascii="Arial Narrow" w:hAnsi="Arial Narrow"/>
          <w:sz w:val="20"/>
          <w:szCs w:val="20"/>
        </w:rPr>
        <w:t xml:space="preserve"> ženskih osoba. Najčešća zvanja kod zaposlenih oso</w:t>
      </w:r>
      <w:r w:rsidR="00B63A34" w:rsidRPr="00E07B35">
        <w:rPr>
          <w:rFonts w:ascii="Arial Narrow" w:hAnsi="Arial Narrow"/>
          <w:sz w:val="20"/>
          <w:szCs w:val="20"/>
        </w:rPr>
        <w:t>ba s invaliditetom su NKV</w:t>
      </w:r>
      <w:r w:rsidR="00E44995" w:rsidRPr="00E07B35">
        <w:rPr>
          <w:rFonts w:ascii="Arial Narrow" w:hAnsi="Arial Narrow"/>
          <w:sz w:val="20"/>
          <w:szCs w:val="20"/>
        </w:rPr>
        <w:t xml:space="preserve"> radnik,</w:t>
      </w:r>
      <w:r w:rsidR="00B63A34" w:rsidRPr="00E07B35">
        <w:rPr>
          <w:rFonts w:ascii="Arial Narrow" w:hAnsi="Arial Narrow"/>
          <w:sz w:val="20"/>
          <w:szCs w:val="20"/>
        </w:rPr>
        <w:t xml:space="preserve"> poljoprivredni radnik</w:t>
      </w:r>
      <w:r w:rsidR="00E9727A" w:rsidRPr="00E07B35">
        <w:rPr>
          <w:rFonts w:ascii="Arial Narrow" w:hAnsi="Arial Narrow"/>
          <w:sz w:val="20"/>
          <w:szCs w:val="20"/>
        </w:rPr>
        <w:t>,</w:t>
      </w:r>
      <w:r w:rsidR="00E44995" w:rsidRPr="00E07B35">
        <w:rPr>
          <w:rFonts w:ascii="Arial Narrow" w:hAnsi="Arial Narrow"/>
          <w:sz w:val="20"/>
          <w:szCs w:val="20"/>
        </w:rPr>
        <w:t xml:space="preserve"> </w:t>
      </w:r>
      <w:r w:rsidRPr="00E07B35">
        <w:rPr>
          <w:rFonts w:ascii="Arial Narrow" w:hAnsi="Arial Narrow"/>
          <w:sz w:val="20"/>
          <w:szCs w:val="20"/>
        </w:rPr>
        <w:t>trgovac</w:t>
      </w:r>
      <w:r w:rsidR="000336E0" w:rsidRPr="00E07B35">
        <w:rPr>
          <w:rFonts w:ascii="Arial Narrow" w:hAnsi="Arial Narrow"/>
          <w:sz w:val="20"/>
          <w:szCs w:val="20"/>
        </w:rPr>
        <w:t xml:space="preserve"> i automehaničar</w:t>
      </w:r>
      <w:r w:rsidRPr="00E07B35">
        <w:rPr>
          <w:rFonts w:ascii="Arial Narrow" w:hAnsi="Arial Narrow"/>
          <w:sz w:val="20"/>
          <w:szCs w:val="20"/>
        </w:rPr>
        <w:t>. Osobe s invaliditetom, prema dostupnim podacima sustava socijalne skrbi, u najvećem broju (7</w:t>
      </w:r>
      <w:r w:rsidR="00DA2B13" w:rsidRPr="00E07B35">
        <w:rPr>
          <w:rFonts w:ascii="Arial Narrow" w:hAnsi="Arial Narrow"/>
          <w:sz w:val="20"/>
          <w:szCs w:val="20"/>
        </w:rPr>
        <w:t>5</w:t>
      </w:r>
      <w:r w:rsidRPr="00E07B35">
        <w:rPr>
          <w:rFonts w:ascii="Arial Narrow" w:hAnsi="Arial Narrow"/>
          <w:sz w:val="20"/>
          <w:szCs w:val="20"/>
        </w:rPr>
        <w:t>%) žive u obitelji dok ih čak oko 2</w:t>
      </w:r>
      <w:r w:rsidR="00DA2B13" w:rsidRPr="00E07B35">
        <w:rPr>
          <w:rFonts w:ascii="Arial Narrow" w:hAnsi="Arial Narrow"/>
          <w:sz w:val="20"/>
          <w:szCs w:val="20"/>
        </w:rPr>
        <w:t>3</w:t>
      </w:r>
      <w:r w:rsidRPr="00E07B35">
        <w:rPr>
          <w:rFonts w:ascii="Arial Narrow" w:hAnsi="Arial Narrow"/>
          <w:sz w:val="20"/>
          <w:szCs w:val="20"/>
        </w:rPr>
        <w:t xml:space="preserve">% živi samo. </w:t>
      </w:r>
      <w:r w:rsidR="00534DE0" w:rsidRPr="00E07B35">
        <w:rPr>
          <w:rFonts w:ascii="Arial Narrow" w:hAnsi="Arial Narrow"/>
          <w:sz w:val="20"/>
          <w:szCs w:val="20"/>
        </w:rPr>
        <w:t>0,6</w:t>
      </w:r>
      <w:r w:rsidRPr="00E07B35">
        <w:rPr>
          <w:rFonts w:ascii="Arial Narrow" w:hAnsi="Arial Narrow"/>
          <w:sz w:val="20"/>
          <w:szCs w:val="20"/>
        </w:rPr>
        <w:t>% ima udomitelja ili skrbnika</w:t>
      </w:r>
      <w:r w:rsidR="0094561A" w:rsidRPr="00E07B35">
        <w:rPr>
          <w:rFonts w:ascii="Arial Narrow" w:hAnsi="Arial Narrow"/>
          <w:sz w:val="20"/>
          <w:szCs w:val="20"/>
        </w:rPr>
        <w:t>, a 1</w:t>
      </w:r>
      <w:r w:rsidR="00DA2B13" w:rsidRPr="00E07B35">
        <w:rPr>
          <w:rFonts w:ascii="Arial Narrow" w:hAnsi="Arial Narrow"/>
          <w:sz w:val="20"/>
          <w:szCs w:val="20"/>
        </w:rPr>
        <w:t>08</w:t>
      </w:r>
      <w:r w:rsidR="0094561A" w:rsidRPr="00E07B35">
        <w:rPr>
          <w:rFonts w:ascii="Arial Narrow" w:hAnsi="Arial Narrow"/>
          <w:sz w:val="20"/>
          <w:szCs w:val="20"/>
        </w:rPr>
        <w:t xml:space="preserve"> osoba boravi u ustanovi</w:t>
      </w:r>
      <w:r w:rsidRPr="00E07B35">
        <w:rPr>
          <w:rFonts w:ascii="Arial Narrow" w:hAnsi="Arial Narrow"/>
          <w:sz w:val="20"/>
          <w:szCs w:val="20"/>
        </w:rPr>
        <w:t>. U nezadovoljavajućim uvjetima stanovanja živi oko 2</w:t>
      </w:r>
      <w:r w:rsidR="007616C1" w:rsidRPr="00E07B35">
        <w:rPr>
          <w:rFonts w:ascii="Arial Narrow" w:hAnsi="Arial Narrow"/>
          <w:sz w:val="20"/>
          <w:szCs w:val="20"/>
        </w:rPr>
        <w:t>3</w:t>
      </w:r>
      <w:r w:rsidRPr="00E07B35">
        <w:rPr>
          <w:rFonts w:ascii="Arial Narrow" w:hAnsi="Arial Narrow"/>
          <w:sz w:val="20"/>
          <w:szCs w:val="20"/>
        </w:rPr>
        <w:t xml:space="preserve">% osoba s invaliditetom. Oko </w:t>
      </w:r>
      <w:r w:rsidR="00E07B35" w:rsidRPr="00E07B35">
        <w:rPr>
          <w:rFonts w:ascii="Arial Narrow" w:hAnsi="Arial Narrow"/>
          <w:sz w:val="20"/>
          <w:szCs w:val="20"/>
        </w:rPr>
        <w:t>59</w:t>
      </w:r>
      <w:r w:rsidRPr="00E07B35">
        <w:rPr>
          <w:rFonts w:ascii="Arial Narrow" w:hAnsi="Arial Narrow"/>
          <w:sz w:val="20"/>
          <w:szCs w:val="20"/>
        </w:rPr>
        <w:t xml:space="preserve">% osoba, koje ostvaruju prava iz sustava socijalne skrbi, imaju potrebu za pomoći i njegom u punom opsegu te im je </w:t>
      </w:r>
      <w:proofErr w:type="spellStart"/>
      <w:r w:rsidRPr="00E07B35">
        <w:rPr>
          <w:rFonts w:ascii="Arial Narrow" w:hAnsi="Arial Narrow"/>
          <w:sz w:val="20"/>
          <w:szCs w:val="20"/>
        </w:rPr>
        <w:t>Barthelov</w:t>
      </w:r>
      <w:proofErr w:type="spellEnd"/>
      <w:r w:rsidRPr="00E07B35">
        <w:rPr>
          <w:rFonts w:ascii="Arial Narrow" w:hAnsi="Arial Narrow"/>
          <w:sz w:val="20"/>
          <w:szCs w:val="20"/>
        </w:rPr>
        <w:t xml:space="preserve"> indeks 0-60.</w:t>
      </w:r>
    </w:p>
    <w:p w:rsidR="0045510E" w:rsidRPr="00BB4DB9" w:rsidRDefault="0045510E" w:rsidP="002848B4">
      <w:pPr>
        <w:jc w:val="both"/>
        <w:rPr>
          <w:rFonts w:ascii="Arial Narrow" w:hAnsi="Arial Narrow"/>
          <w:color w:val="FF0000"/>
          <w:sz w:val="20"/>
          <w:szCs w:val="20"/>
        </w:rPr>
      </w:pPr>
    </w:p>
    <w:p w:rsidR="002848B4" w:rsidRPr="008A6D29" w:rsidRDefault="002848B4" w:rsidP="002848B4">
      <w:pPr>
        <w:jc w:val="both"/>
        <w:rPr>
          <w:rFonts w:ascii="Arial Narrow" w:hAnsi="Arial Narrow"/>
          <w:sz w:val="20"/>
          <w:szCs w:val="20"/>
        </w:rPr>
      </w:pPr>
      <w:r w:rsidRPr="008C6FC7">
        <w:rPr>
          <w:rFonts w:ascii="Arial Narrow" w:hAnsi="Arial Narrow"/>
          <w:sz w:val="20"/>
          <w:szCs w:val="20"/>
        </w:rPr>
        <w:t xml:space="preserve">Najveći broj osoba ostvaruje svoja invalidska prava </w:t>
      </w:r>
      <w:r w:rsidR="00C769CE" w:rsidRPr="008C6FC7">
        <w:rPr>
          <w:rFonts w:ascii="Arial Narrow" w:hAnsi="Arial Narrow"/>
          <w:sz w:val="20"/>
          <w:szCs w:val="20"/>
        </w:rPr>
        <w:t>iz sustava mirovinskog osiguranja</w:t>
      </w:r>
      <w:r w:rsidRPr="008C6FC7">
        <w:rPr>
          <w:rFonts w:ascii="Arial Narrow" w:hAnsi="Arial Narrow"/>
          <w:sz w:val="20"/>
          <w:szCs w:val="20"/>
        </w:rPr>
        <w:t>.</w:t>
      </w:r>
      <w:r w:rsidRPr="008C6FC7">
        <w:rPr>
          <w:rFonts w:ascii="Arial Narrow" w:hAnsi="Arial Narrow"/>
          <w:i/>
          <w:sz w:val="20"/>
          <w:szCs w:val="20"/>
        </w:rPr>
        <w:t xml:space="preserve"> </w:t>
      </w:r>
      <w:r w:rsidR="004A2B5B" w:rsidRPr="008C6FC7">
        <w:rPr>
          <w:rFonts w:ascii="Arial Narrow" w:hAnsi="Arial Narrow"/>
          <w:sz w:val="20"/>
          <w:szCs w:val="20"/>
        </w:rPr>
        <w:t>Iz</w:t>
      </w:r>
      <w:r w:rsidRPr="008C6FC7">
        <w:rPr>
          <w:rFonts w:ascii="Arial Narrow" w:hAnsi="Arial Narrow"/>
          <w:sz w:val="20"/>
          <w:szCs w:val="20"/>
        </w:rPr>
        <w:t xml:space="preserve"> Karlovačk</w:t>
      </w:r>
      <w:r w:rsidR="004A2B5B" w:rsidRPr="008C6FC7">
        <w:rPr>
          <w:rFonts w:ascii="Arial Narrow" w:hAnsi="Arial Narrow"/>
          <w:sz w:val="20"/>
          <w:szCs w:val="20"/>
        </w:rPr>
        <w:t>e</w:t>
      </w:r>
      <w:r w:rsidRPr="008C6FC7">
        <w:rPr>
          <w:rFonts w:ascii="Arial Narrow" w:hAnsi="Arial Narrow"/>
          <w:sz w:val="20"/>
          <w:szCs w:val="20"/>
        </w:rPr>
        <w:t xml:space="preserve"> županij</w:t>
      </w:r>
      <w:r w:rsidR="004A2B5B" w:rsidRPr="008C6FC7">
        <w:rPr>
          <w:rFonts w:ascii="Arial Narrow" w:hAnsi="Arial Narrow"/>
          <w:sz w:val="20"/>
          <w:szCs w:val="20"/>
        </w:rPr>
        <w:t>e,</w:t>
      </w:r>
      <w:r w:rsidR="004A2B5B" w:rsidRPr="008C6FC7">
        <w:rPr>
          <w:rFonts w:ascii="Arial Narrow" w:hAnsi="Arial Narrow"/>
          <w:i/>
          <w:sz w:val="20"/>
          <w:szCs w:val="20"/>
        </w:rPr>
        <w:t xml:space="preserve"> </w:t>
      </w:r>
      <w:r w:rsidR="004A2B5B" w:rsidRPr="008C6FC7">
        <w:rPr>
          <w:rFonts w:ascii="Arial Narrow" w:hAnsi="Arial Narrow"/>
          <w:sz w:val="20"/>
          <w:szCs w:val="20"/>
        </w:rPr>
        <w:t xml:space="preserve">u Registar osoba s invaliditetom, pristigla su rješenja o primjerenom obliku školovanja za </w:t>
      </w:r>
      <w:r w:rsidR="00C769CE" w:rsidRPr="008C6FC7">
        <w:rPr>
          <w:rFonts w:ascii="Arial Narrow" w:hAnsi="Arial Narrow"/>
          <w:sz w:val="20"/>
          <w:szCs w:val="20"/>
        </w:rPr>
        <w:t>49</w:t>
      </w:r>
      <w:r w:rsidR="002E6FC2" w:rsidRPr="008C6FC7">
        <w:rPr>
          <w:rFonts w:ascii="Arial Narrow" w:hAnsi="Arial Narrow"/>
          <w:sz w:val="20"/>
          <w:szCs w:val="20"/>
        </w:rPr>
        <w:t>8</w:t>
      </w:r>
      <w:r w:rsidR="004A2B5B" w:rsidRPr="008C6FC7">
        <w:rPr>
          <w:rFonts w:ascii="Arial Narrow" w:hAnsi="Arial Narrow"/>
          <w:sz w:val="20"/>
          <w:szCs w:val="20"/>
        </w:rPr>
        <w:t xml:space="preserve"> osoba s time da je veći broj muških osoba (6</w:t>
      </w:r>
      <w:r w:rsidR="00BB71FE" w:rsidRPr="008C6FC7">
        <w:rPr>
          <w:rFonts w:ascii="Arial Narrow" w:hAnsi="Arial Narrow"/>
          <w:sz w:val="20"/>
          <w:szCs w:val="20"/>
        </w:rPr>
        <w:t>3</w:t>
      </w:r>
      <w:r w:rsidR="004A2B5B" w:rsidRPr="008C6FC7">
        <w:rPr>
          <w:rFonts w:ascii="Arial Narrow" w:hAnsi="Arial Narrow"/>
          <w:sz w:val="20"/>
          <w:szCs w:val="20"/>
        </w:rPr>
        <w:t>%).</w:t>
      </w:r>
      <w:r w:rsidR="003A5E03" w:rsidRPr="008C6FC7">
        <w:rPr>
          <w:rFonts w:ascii="Arial Narrow" w:hAnsi="Arial Narrow"/>
          <w:sz w:val="20"/>
          <w:szCs w:val="20"/>
        </w:rPr>
        <w:t xml:space="preserve"> </w:t>
      </w:r>
      <w:r w:rsidR="00694DF4" w:rsidRPr="008C6FC7">
        <w:rPr>
          <w:rFonts w:ascii="Arial Narrow" w:hAnsi="Arial Narrow"/>
          <w:sz w:val="20"/>
          <w:szCs w:val="20"/>
        </w:rPr>
        <w:t xml:space="preserve">Intelektualna oštećenja </w:t>
      </w:r>
      <w:r w:rsidR="003A5E03" w:rsidRPr="008C6FC7">
        <w:rPr>
          <w:rFonts w:ascii="Arial Narrow" w:hAnsi="Arial Narrow"/>
          <w:sz w:val="20"/>
          <w:szCs w:val="20"/>
        </w:rPr>
        <w:t>s 6</w:t>
      </w:r>
      <w:r w:rsidR="00694DF4" w:rsidRPr="008C6FC7">
        <w:rPr>
          <w:rFonts w:ascii="Arial Narrow" w:hAnsi="Arial Narrow"/>
          <w:sz w:val="20"/>
          <w:szCs w:val="20"/>
        </w:rPr>
        <w:t>8</w:t>
      </w:r>
      <w:r w:rsidR="003A5E03" w:rsidRPr="008C6FC7">
        <w:rPr>
          <w:rFonts w:ascii="Arial Narrow" w:hAnsi="Arial Narrow"/>
          <w:sz w:val="20"/>
          <w:szCs w:val="20"/>
        </w:rPr>
        <w:t>% udjelom lak</w:t>
      </w:r>
      <w:r w:rsidR="00694DF4" w:rsidRPr="008C6FC7">
        <w:rPr>
          <w:rFonts w:ascii="Arial Narrow" w:hAnsi="Arial Narrow"/>
          <w:sz w:val="20"/>
          <w:szCs w:val="20"/>
        </w:rPr>
        <w:t xml:space="preserve">og intelektualnog oštećenja </w:t>
      </w:r>
      <w:r w:rsidRPr="008C6FC7">
        <w:rPr>
          <w:rFonts w:ascii="Arial Narrow" w:hAnsi="Arial Narrow"/>
          <w:sz w:val="20"/>
          <w:szCs w:val="20"/>
        </w:rPr>
        <w:t xml:space="preserve">najčešći </w:t>
      </w:r>
      <w:r w:rsidR="00410041" w:rsidRPr="008C6FC7">
        <w:rPr>
          <w:rFonts w:ascii="Arial Narrow" w:hAnsi="Arial Narrow"/>
          <w:sz w:val="20"/>
          <w:szCs w:val="20"/>
        </w:rPr>
        <w:t>je</w:t>
      </w:r>
      <w:r w:rsidR="003A5E03" w:rsidRPr="008C6FC7">
        <w:rPr>
          <w:rFonts w:ascii="Arial Narrow" w:hAnsi="Arial Narrow"/>
          <w:sz w:val="20"/>
          <w:szCs w:val="20"/>
        </w:rPr>
        <w:t xml:space="preserve"> </w:t>
      </w:r>
      <w:r w:rsidRPr="008C6FC7">
        <w:rPr>
          <w:rFonts w:ascii="Arial Narrow" w:hAnsi="Arial Narrow"/>
          <w:sz w:val="20"/>
          <w:szCs w:val="20"/>
        </w:rPr>
        <w:t>specificirani uzro</w:t>
      </w:r>
      <w:r w:rsidR="00410041" w:rsidRPr="008C6FC7">
        <w:rPr>
          <w:rFonts w:ascii="Arial Narrow" w:hAnsi="Arial Narrow"/>
          <w:sz w:val="20"/>
          <w:szCs w:val="20"/>
        </w:rPr>
        <w:t>k</w:t>
      </w:r>
      <w:r w:rsidRPr="008C6FC7">
        <w:rPr>
          <w:rFonts w:ascii="Arial Narrow" w:hAnsi="Arial Narrow"/>
          <w:sz w:val="20"/>
          <w:szCs w:val="20"/>
        </w:rPr>
        <w:t xml:space="preserve"> koji određuj</w:t>
      </w:r>
      <w:r w:rsidR="00410041" w:rsidRPr="008C6FC7">
        <w:rPr>
          <w:rFonts w:ascii="Arial Narrow" w:hAnsi="Arial Narrow"/>
          <w:sz w:val="20"/>
          <w:szCs w:val="20"/>
        </w:rPr>
        <w:t>e</w:t>
      </w:r>
      <w:r w:rsidRPr="008C6FC7">
        <w:rPr>
          <w:rFonts w:ascii="Arial Narrow" w:hAnsi="Arial Narrow"/>
          <w:sz w:val="20"/>
          <w:szCs w:val="20"/>
        </w:rPr>
        <w:t xml:space="preserve"> potrebu primjerenog oblika školovanja dok je potpuna odgojno obrazovna integracija prilagođenim nastavnim postupcima uz individualizirani pristup i posebnu dodatnu pomoć (defektolog, logoped, psihoterapeut i dr.) najčešći oblik njezinog specificiranog provođenja.</w:t>
      </w:r>
      <w:r w:rsidRPr="00BB4DB9">
        <w:rPr>
          <w:rFonts w:ascii="Arial Narrow" w:hAnsi="Arial Narrow"/>
          <w:i/>
          <w:color w:val="FF0000"/>
          <w:sz w:val="20"/>
          <w:szCs w:val="20"/>
        </w:rPr>
        <w:t xml:space="preserve"> </w:t>
      </w:r>
      <w:r w:rsidR="00184F12" w:rsidRPr="008A6D29">
        <w:rPr>
          <w:rFonts w:ascii="Arial Narrow" w:hAnsi="Arial Narrow"/>
          <w:sz w:val="20"/>
          <w:szCs w:val="20"/>
        </w:rPr>
        <w:t>6</w:t>
      </w:r>
      <w:r w:rsidR="008A6D29" w:rsidRPr="008A6D29">
        <w:rPr>
          <w:rFonts w:ascii="Arial Narrow" w:hAnsi="Arial Narrow"/>
          <w:sz w:val="20"/>
          <w:szCs w:val="20"/>
        </w:rPr>
        <w:t>172</w:t>
      </w:r>
      <w:r w:rsidRPr="008A6D29">
        <w:rPr>
          <w:rFonts w:ascii="Arial Narrow" w:hAnsi="Arial Narrow"/>
          <w:sz w:val="20"/>
          <w:szCs w:val="20"/>
        </w:rPr>
        <w:t xml:space="preserve"> osoba s invaliditetom, oko </w:t>
      </w:r>
      <w:r w:rsidR="0022478C" w:rsidRPr="008A6D29">
        <w:rPr>
          <w:rFonts w:ascii="Arial Narrow" w:hAnsi="Arial Narrow"/>
          <w:sz w:val="20"/>
          <w:szCs w:val="20"/>
        </w:rPr>
        <w:t>42</w:t>
      </w:r>
      <w:r w:rsidRPr="008A6D29">
        <w:rPr>
          <w:rFonts w:ascii="Arial Narrow" w:hAnsi="Arial Narrow"/>
          <w:sz w:val="20"/>
          <w:szCs w:val="20"/>
        </w:rPr>
        <w:t xml:space="preserve">% od ukupnog broja, vještačeno je u sustavu </w:t>
      </w:r>
      <w:r w:rsidR="00184F12" w:rsidRPr="008A6D29">
        <w:rPr>
          <w:rFonts w:ascii="Arial Narrow" w:hAnsi="Arial Narrow"/>
          <w:sz w:val="20"/>
          <w:szCs w:val="20"/>
        </w:rPr>
        <w:t>socijalne skrbi</w:t>
      </w:r>
      <w:r w:rsidRPr="008A6D29">
        <w:rPr>
          <w:rFonts w:ascii="Arial Narrow" w:hAnsi="Arial Narrow"/>
          <w:sz w:val="20"/>
          <w:szCs w:val="20"/>
        </w:rPr>
        <w:t>. U Karlovačkoj županiji  živi 2</w:t>
      </w:r>
      <w:r w:rsidR="008A6D29" w:rsidRPr="008A6D29">
        <w:rPr>
          <w:rFonts w:ascii="Arial Narrow" w:hAnsi="Arial Narrow"/>
          <w:sz w:val="20"/>
          <w:szCs w:val="20"/>
        </w:rPr>
        <w:t>691</w:t>
      </w:r>
      <w:r w:rsidRPr="008A6D29">
        <w:rPr>
          <w:rFonts w:ascii="Arial Narrow" w:hAnsi="Arial Narrow"/>
          <w:sz w:val="20"/>
          <w:szCs w:val="20"/>
        </w:rPr>
        <w:t xml:space="preserve">  branitelj s invaliditetom te </w:t>
      </w:r>
      <w:r w:rsidR="008A6D29" w:rsidRPr="008A6D29">
        <w:rPr>
          <w:rFonts w:ascii="Arial Narrow" w:hAnsi="Arial Narrow"/>
          <w:sz w:val="20"/>
          <w:szCs w:val="20"/>
        </w:rPr>
        <w:t>490</w:t>
      </w:r>
      <w:r w:rsidR="00C769CE" w:rsidRPr="008A6D29">
        <w:rPr>
          <w:rFonts w:ascii="Arial Narrow" w:hAnsi="Arial Narrow"/>
          <w:sz w:val="20"/>
          <w:szCs w:val="20"/>
        </w:rPr>
        <w:t xml:space="preserve"> </w:t>
      </w:r>
      <w:r w:rsidRPr="008A6D29">
        <w:rPr>
          <w:rFonts w:ascii="Arial Narrow" w:hAnsi="Arial Narrow"/>
          <w:sz w:val="20"/>
          <w:szCs w:val="20"/>
        </w:rPr>
        <w:t>osoba koje imaju posljedice ratnih djelovanja iz II svjetskog rata ili su civilni invalidi rata i poraća (tablica 21).</w:t>
      </w:r>
    </w:p>
    <w:p w:rsidR="0022478C" w:rsidRPr="00BB4DB9" w:rsidRDefault="0022478C" w:rsidP="002848B4">
      <w:pPr>
        <w:jc w:val="both"/>
        <w:rPr>
          <w:rFonts w:ascii="Arial Narrow" w:hAnsi="Arial Narrow"/>
          <w:color w:val="FF0000"/>
          <w:sz w:val="20"/>
          <w:szCs w:val="20"/>
        </w:rPr>
      </w:pPr>
    </w:p>
    <w:p w:rsidR="009A56F3" w:rsidRPr="00BB4DB9" w:rsidRDefault="009A56F3" w:rsidP="002848B4">
      <w:pPr>
        <w:rPr>
          <w:rFonts w:ascii="Arial Narrow" w:hAnsi="Arial Narrow" w:cs="Arial"/>
          <w:b/>
          <w:color w:val="FF0000"/>
          <w:sz w:val="20"/>
          <w:szCs w:val="20"/>
        </w:rPr>
      </w:pPr>
    </w:p>
    <w:p w:rsidR="009A56F3" w:rsidRPr="004E4297" w:rsidRDefault="009A56F3" w:rsidP="00EA7C33">
      <w:pPr>
        <w:ind w:left="851" w:hanging="851"/>
        <w:rPr>
          <w:rFonts w:ascii="Arial Narrow" w:hAnsi="Arial Narrow" w:cs="Arial"/>
          <w:b/>
          <w:sz w:val="20"/>
          <w:szCs w:val="20"/>
        </w:rPr>
      </w:pPr>
      <w:r w:rsidRPr="004E4297">
        <w:rPr>
          <w:rFonts w:ascii="Arial Narrow" w:hAnsi="Arial Narrow" w:cs="Arial"/>
          <w:b/>
          <w:sz w:val="20"/>
          <w:szCs w:val="20"/>
        </w:rPr>
        <w:t>Tablica 21. Prikaz resora preko kojih osobe s invaliditetom, s područja Karlovačke županije, ostvaruju svoja invalidska prava</w:t>
      </w:r>
    </w:p>
    <w:p w:rsidR="009A56F3" w:rsidRPr="004E4297" w:rsidRDefault="009A56F3" w:rsidP="002848B4">
      <w:pPr>
        <w:tabs>
          <w:tab w:val="left" w:pos="7180"/>
        </w:tabs>
        <w:ind w:left="93"/>
        <w:rPr>
          <w:rFonts w:ascii="Arial Narrow" w:hAnsi="Arial Narrow" w:cs="Arial"/>
          <w:sz w:val="20"/>
          <w:szCs w:val="20"/>
        </w:rPr>
      </w:pPr>
      <w:r w:rsidRPr="004E4297">
        <w:rPr>
          <w:rFonts w:ascii="Arial Narrow" w:hAnsi="Arial Narrow" w:cs="Arial"/>
          <w:sz w:val="20"/>
          <w:szCs w:val="20"/>
        </w:rPr>
        <w:tab/>
      </w:r>
    </w:p>
    <w:tbl>
      <w:tblPr>
        <w:tblW w:w="5000" w:type="pct"/>
        <w:tblLook w:val="0000"/>
      </w:tblPr>
      <w:tblGrid>
        <w:gridCol w:w="7810"/>
        <w:gridCol w:w="1476"/>
      </w:tblGrid>
      <w:tr w:rsidR="004E4297" w:rsidRPr="004E4297" w:rsidTr="00B90215">
        <w:trPr>
          <w:trHeight w:val="270"/>
        </w:trPr>
        <w:tc>
          <w:tcPr>
            <w:tcW w:w="42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4E4297" w:rsidRDefault="002848B4" w:rsidP="002848B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E4297">
              <w:rPr>
                <w:rFonts w:ascii="Arial Narrow" w:hAnsi="Arial Narrow" w:cs="Arial"/>
                <w:b/>
                <w:sz w:val="20"/>
                <w:szCs w:val="20"/>
              </w:rPr>
              <w:t>Resor</w:t>
            </w:r>
          </w:p>
        </w:tc>
        <w:tc>
          <w:tcPr>
            <w:tcW w:w="7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4E4297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E4297">
              <w:rPr>
                <w:rFonts w:ascii="Arial Narrow" w:hAnsi="Arial Narrow" w:cs="Arial"/>
                <w:b/>
                <w:sz w:val="20"/>
                <w:szCs w:val="20"/>
              </w:rPr>
              <w:t>Ukupan broj</w:t>
            </w:r>
          </w:p>
        </w:tc>
      </w:tr>
      <w:tr w:rsidR="004E4297" w:rsidRPr="004E4297" w:rsidTr="00B90215">
        <w:trPr>
          <w:trHeight w:val="255"/>
        </w:trPr>
        <w:tc>
          <w:tcPr>
            <w:tcW w:w="42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769CE" w:rsidRPr="004E4297" w:rsidRDefault="00C769CE" w:rsidP="009A3D2F">
            <w:pPr>
              <w:rPr>
                <w:rFonts w:ascii="Arial Narrow" w:hAnsi="Arial Narrow" w:cs="Arial"/>
                <w:sz w:val="20"/>
                <w:szCs w:val="20"/>
              </w:rPr>
            </w:pPr>
            <w:r w:rsidRPr="004E4297">
              <w:rPr>
                <w:rFonts w:ascii="Arial Narrow" w:hAnsi="Arial Narrow" w:cs="Arial"/>
                <w:sz w:val="20"/>
                <w:szCs w:val="20"/>
              </w:rPr>
              <w:t>Hrvatske zavod za mirovinsko osiguranje</w:t>
            </w:r>
          </w:p>
        </w:tc>
        <w:tc>
          <w:tcPr>
            <w:tcW w:w="7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769CE" w:rsidRPr="004E4297" w:rsidRDefault="00DE4E65" w:rsidP="009A3D2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E4297">
              <w:rPr>
                <w:rFonts w:ascii="Arial Narrow" w:hAnsi="Arial Narrow" w:cs="Arial"/>
                <w:sz w:val="20"/>
                <w:szCs w:val="20"/>
              </w:rPr>
              <w:t>6588</w:t>
            </w:r>
          </w:p>
        </w:tc>
      </w:tr>
      <w:tr w:rsidR="004E4297" w:rsidRPr="004E4297" w:rsidTr="00B90215">
        <w:trPr>
          <w:trHeight w:val="255"/>
        </w:trPr>
        <w:tc>
          <w:tcPr>
            <w:tcW w:w="42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769CE" w:rsidRPr="004E4297" w:rsidRDefault="00C769CE" w:rsidP="009A3D2F">
            <w:pPr>
              <w:rPr>
                <w:rFonts w:ascii="Arial Narrow" w:hAnsi="Arial Narrow" w:cs="Arial"/>
                <w:sz w:val="20"/>
                <w:szCs w:val="20"/>
              </w:rPr>
            </w:pPr>
            <w:r w:rsidRPr="004E4297">
              <w:rPr>
                <w:rFonts w:ascii="Arial Narrow" w:hAnsi="Arial Narrow" w:cs="Arial"/>
                <w:sz w:val="20"/>
                <w:szCs w:val="20"/>
              </w:rPr>
              <w:t>Nalaz i mišljenje tijela vještačenja socijalne skrbi</w:t>
            </w:r>
          </w:p>
        </w:tc>
        <w:tc>
          <w:tcPr>
            <w:tcW w:w="7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769CE" w:rsidRPr="004E4297" w:rsidRDefault="005D05B5" w:rsidP="009A3D2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E4297">
              <w:rPr>
                <w:rFonts w:ascii="Arial Narrow" w:hAnsi="Arial Narrow" w:cs="Arial"/>
                <w:sz w:val="20"/>
                <w:szCs w:val="20"/>
              </w:rPr>
              <w:t>6</w:t>
            </w:r>
            <w:r w:rsidR="00DE4E65" w:rsidRPr="004E4297">
              <w:rPr>
                <w:rFonts w:ascii="Arial Narrow" w:hAnsi="Arial Narrow" w:cs="Arial"/>
                <w:sz w:val="20"/>
                <w:szCs w:val="20"/>
              </w:rPr>
              <w:t>172</w:t>
            </w:r>
          </w:p>
        </w:tc>
      </w:tr>
      <w:tr w:rsidR="004E4297" w:rsidRPr="004E4297" w:rsidTr="00B90215">
        <w:trPr>
          <w:trHeight w:val="255"/>
        </w:trPr>
        <w:tc>
          <w:tcPr>
            <w:tcW w:w="42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769CE" w:rsidRPr="004E4297" w:rsidRDefault="00C769CE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4E4297">
              <w:rPr>
                <w:rFonts w:ascii="Arial Narrow" w:hAnsi="Arial Narrow" w:cs="Arial"/>
                <w:sz w:val="20"/>
                <w:szCs w:val="20"/>
              </w:rPr>
              <w:t xml:space="preserve">Ministarstvo obitelji, branitelja i </w:t>
            </w:r>
            <w:proofErr w:type="spellStart"/>
            <w:r w:rsidRPr="004E4297">
              <w:rPr>
                <w:rFonts w:ascii="Arial Narrow" w:hAnsi="Arial Narrow" w:cs="Arial"/>
                <w:sz w:val="20"/>
                <w:szCs w:val="20"/>
              </w:rPr>
              <w:t>međugen.solid</w:t>
            </w:r>
            <w:proofErr w:type="spellEnd"/>
            <w:r w:rsidRPr="004E4297">
              <w:rPr>
                <w:rFonts w:ascii="Arial Narrow" w:hAnsi="Arial Narrow" w:cs="Arial"/>
                <w:sz w:val="20"/>
                <w:szCs w:val="20"/>
              </w:rPr>
              <w:t>. (branitelja domovinskog rata)</w:t>
            </w:r>
          </w:p>
        </w:tc>
        <w:tc>
          <w:tcPr>
            <w:tcW w:w="7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769CE" w:rsidRPr="004E4297" w:rsidRDefault="005D05B5" w:rsidP="00C769C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E4297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DE4E65" w:rsidRPr="004E4297">
              <w:rPr>
                <w:rFonts w:ascii="Arial Narrow" w:hAnsi="Arial Narrow" w:cs="Arial"/>
                <w:sz w:val="20"/>
                <w:szCs w:val="20"/>
              </w:rPr>
              <w:t>691</w:t>
            </w:r>
          </w:p>
        </w:tc>
      </w:tr>
      <w:tr w:rsidR="004E4297" w:rsidRPr="004E4297" w:rsidTr="00B90215">
        <w:trPr>
          <w:trHeight w:val="255"/>
        </w:trPr>
        <w:tc>
          <w:tcPr>
            <w:tcW w:w="42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F4E39" w:rsidRPr="004E4297" w:rsidRDefault="004F4E39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4E4297">
              <w:rPr>
                <w:rFonts w:ascii="Arial Narrow" w:hAnsi="Arial Narrow" w:cs="Arial"/>
                <w:sz w:val="20"/>
                <w:szCs w:val="20"/>
              </w:rPr>
              <w:t>Rješenje o primjerenom obliku školovanja</w:t>
            </w:r>
          </w:p>
        </w:tc>
        <w:tc>
          <w:tcPr>
            <w:tcW w:w="7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F4E39" w:rsidRPr="004E4297" w:rsidRDefault="004F4E39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E4297">
              <w:rPr>
                <w:rFonts w:ascii="Arial Narrow" w:hAnsi="Arial Narrow" w:cs="Arial"/>
                <w:sz w:val="20"/>
                <w:szCs w:val="20"/>
              </w:rPr>
              <w:t>498</w:t>
            </w:r>
          </w:p>
        </w:tc>
      </w:tr>
      <w:tr w:rsidR="004E4297" w:rsidRPr="004E4297" w:rsidTr="00B90215">
        <w:trPr>
          <w:trHeight w:val="255"/>
        </w:trPr>
        <w:tc>
          <w:tcPr>
            <w:tcW w:w="42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769CE" w:rsidRPr="004E4297" w:rsidRDefault="00C769CE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4E4297">
              <w:rPr>
                <w:rFonts w:ascii="Arial Narrow" w:hAnsi="Arial Narrow" w:cs="Arial"/>
                <w:sz w:val="20"/>
                <w:szCs w:val="20"/>
              </w:rPr>
              <w:t xml:space="preserve">Rješenje o priznatom statusu vojnog i/ili civilnog invalida II </w:t>
            </w:r>
            <w:proofErr w:type="spellStart"/>
            <w:r w:rsidRPr="004E4297">
              <w:rPr>
                <w:rFonts w:ascii="Arial Narrow" w:hAnsi="Arial Narrow" w:cs="Arial"/>
                <w:sz w:val="20"/>
                <w:szCs w:val="20"/>
              </w:rPr>
              <w:t>svj.rata</w:t>
            </w:r>
            <w:proofErr w:type="spellEnd"/>
            <w:r w:rsidRPr="004E4297">
              <w:rPr>
                <w:rFonts w:ascii="Arial Narrow" w:hAnsi="Arial Narrow" w:cs="Arial"/>
                <w:sz w:val="20"/>
                <w:szCs w:val="20"/>
              </w:rPr>
              <w:t xml:space="preserve"> i poraća</w:t>
            </w:r>
          </w:p>
        </w:tc>
        <w:tc>
          <w:tcPr>
            <w:tcW w:w="7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769CE" w:rsidRPr="004E4297" w:rsidRDefault="004F4E39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E4297">
              <w:rPr>
                <w:rFonts w:ascii="Arial Narrow" w:hAnsi="Arial Narrow" w:cs="Arial"/>
                <w:sz w:val="20"/>
                <w:szCs w:val="20"/>
              </w:rPr>
              <w:t>490</w:t>
            </w:r>
          </w:p>
        </w:tc>
      </w:tr>
      <w:tr w:rsidR="004E4297" w:rsidRPr="004E4297" w:rsidTr="00B90215">
        <w:trPr>
          <w:trHeight w:val="270"/>
        </w:trPr>
        <w:tc>
          <w:tcPr>
            <w:tcW w:w="42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769CE" w:rsidRPr="004E4297" w:rsidRDefault="00C769CE" w:rsidP="002848B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E4297">
              <w:rPr>
                <w:rFonts w:ascii="Arial Narrow" w:hAnsi="Arial Narrow" w:cs="Arial"/>
                <w:b/>
                <w:sz w:val="20"/>
                <w:szCs w:val="20"/>
              </w:rPr>
              <w:t>Ukupno</w:t>
            </w:r>
          </w:p>
        </w:tc>
        <w:tc>
          <w:tcPr>
            <w:tcW w:w="7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769CE" w:rsidRPr="004E4297" w:rsidRDefault="005D05B5" w:rsidP="004E429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E4297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  <w:r w:rsidR="004E4297" w:rsidRPr="004E4297">
              <w:rPr>
                <w:rFonts w:ascii="Arial Narrow" w:hAnsi="Arial Narrow" w:cs="Arial"/>
                <w:b/>
                <w:sz w:val="20"/>
                <w:szCs w:val="20"/>
              </w:rPr>
              <w:t>6439</w:t>
            </w:r>
          </w:p>
        </w:tc>
      </w:tr>
    </w:tbl>
    <w:p w:rsidR="009A56F3" w:rsidRPr="004E4297" w:rsidRDefault="009A56F3" w:rsidP="002848B4">
      <w:pPr>
        <w:tabs>
          <w:tab w:val="left" w:pos="7180"/>
        </w:tabs>
        <w:ind w:left="93"/>
        <w:rPr>
          <w:rFonts w:ascii="Arial Narrow" w:hAnsi="Arial Narrow" w:cs="Arial"/>
          <w:sz w:val="20"/>
          <w:szCs w:val="20"/>
        </w:rPr>
      </w:pPr>
      <w:r w:rsidRPr="004E4297">
        <w:rPr>
          <w:rFonts w:ascii="Arial Narrow" w:hAnsi="Arial Narrow" w:cs="Arial"/>
          <w:sz w:val="20"/>
          <w:szCs w:val="20"/>
        </w:rPr>
        <w:t>Napomena: Ukupan broj u ovoj tablici veći je od ukupnog broja osoba</w:t>
      </w:r>
      <w:r w:rsidR="00B9172B" w:rsidRPr="004E4297">
        <w:rPr>
          <w:rFonts w:ascii="Arial Narrow" w:hAnsi="Arial Narrow" w:cs="Arial"/>
          <w:sz w:val="20"/>
          <w:szCs w:val="20"/>
        </w:rPr>
        <w:t xml:space="preserve"> </w:t>
      </w:r>
      <w:r w:rsidRPr="004E4297">
        <w:rPr>
          <w:rFonts w:ascii="Arial Narrow" w:hAnsi="Arial Narrow" w:cs="Arial"/>
          <w:sz w:val="20"/>
          <w:szCs w:val="20"/>
        </w:rPr>
        <w:t>zbog toga jer postoje osobe koje ostvaruju prava iz više resora</w:t>
      </w:r>
      <w:r w:rsidRPr="004E4297">
        <w:rPr>
          <w:rFonts w:ascii="Arial Narrow" w:hAnsi="Arial Narrow" w:cs="Arial"/>
          <w:sz w:val="20"/>
          <w:szCs w:val="20"/>
        </w:rPr>
        <w:tab/>
      </w:r>
    </w:p>
    <w:p w:rsidR="002848B4" w:rsidRPr="00BB4DB9" w:rsidRDefault="002848B4" w:rsidP="002848B4">
      <w:pPr>
        <w:rPr>
          <w:rFonts w:ascii="Arial Narrow" w:hAnsi="Arial Narrow"/>
          <w:color w:val="FF0000"/>
          <w:sz w:val="20"/>
          <w:szCs w:val="20"/>
        </w:rPr>
      </w:pPr>
    </w:p>
    <w:p w:rsidR="002848B4" w:rsidRPr="00173808" w:rsidRDefault="00B9172B" w:rsidP="00FE4F5C">
      <w:pPr>
        <w:pStyle w:val="Naslov2"/>
        <w:rPr>
          <w:sz w:val="20"/>
          <w:szCs w:val="20"/>
        </w:rPr>
      </w:pPr>
      <w:bookmarkStart w:id="22" w:name="_Toc348952468"/>
      <w:r w:rsidRPr="00BB4DB9">
        <w:rPr>
          <w:color w:val="FF0000"/>
          <w:sz w:val="20"/>
          <w:szCs w:val="20"/>
        </w:rPr>
        <w:br w:type="page"/>
      </w:r>
      <w:r w:rsidR="002848B4" w:rsidRPr="00173808">
        <w:rPr>
          <w:sz w:val="20"/>
          <w:szCs w:val="20"/>
        </w:rPr>
        <w:lastRenderedPageBreak/>
        <w:t>7.2. Vrste oštećenja</w:t>
      </w:r>
      <w:bookmarkEnd w:id="22"/>
      <w:r w:rsidR="002848B4" w:rsidRPr="00173808">
        <w:rPr>
          <w:sz w:val="20"/>
          <w:szCs w:val="20"/>
        </w:rPr>
        <w:t xml:space="preserve"> </w:t>
      </w:r>
    </w:p>
    <w:p w:rsidR="002848B4" w:rsidRPr="00173808" w:rsidRDefault="002848B4" w:rsidP="002848B4">
      <w:pPr>
        <w:jc w:val="both"/>
        <w:rPr>
          <w:rFonts w:ascii="Arial Narrow" w:hAnsi="Arial Narrow"/>
          <w:sz w:val="20"/>
          <w:szCs w:val="20"/>
        </w:rPr>
      </w:pPr>
      <w:r w:rsidRPr="00173808">
        <w:rPr>
          <w:rFonts w:ascii="Arial Narrow" w:hAnsi="Arial Narrow"/>
          <w:sz w:val="20"/>
          <w:szCs w:val="20"/>
        </w:rPr>
        <w:t xml:space="preserve">Najčešće vrste oštećenja kod osoba s invaliditetom s područja Karlovačke županije, na temelju Zakona o Hrvatskom registru o osobama s invaliditetom (NN64/01), su oštećenja lokomotornog sustava te oštećenja drugih organa i organskih sustava. U Karlovačkoj županiji  </w:t>
      </w:r>
      <w:r w:rsidR="009A3D2F" w:rsidRPr="00173808">
        <w:rPr>
          <w:rFonts w:ascii="Arial Narrow" w:hAnsi="Arial Narrow"/>
          <w:sz w:val="20"/>
          <w:szCs w:val="20"/>
        </w:rPr>
        <w:t>39</w:t>
      </w:r>
      <w:r w:rsidR="00D7127F" w:rsidRPr="00173808">
        <w:rPr>
          <w:rFonts w:ascii="Arial Narrow" w:hAnsi="Arial Narrow"/>
          <w:sz w:val="20"/>
          <w:szCs w:val="20"/>
        </w:rPr>
        <w:t>,</w:t>
      </w:r>
      <w:r w:rsidR="00505240" w:rsidRPr="00173808">
        <w:rPr>
          <w:rFonts w:ascii="Arial Narrow" w:hAnsi="Arial Narrow"/>
          <w:sz w:val="20"/>
          <w:szCs w:val="20"/>
        </w:rPr>
        <w:t>7</w:t>
      </w:r>
      <w:r w:rsidRPr="00173808">
        <w:rPr>
          <w:rFonts w:ascii="Arial Narrow" w:hAnsi="Arial Narrow"/>
          <w:sz w:val="20"/>
          <w:szCs w:val="20"/>
        </w:rPr>
        <w:t>% osoba s invaliditetom ima višestruka oštećenja koja pridonose funkcionalnom oštećenju osobe s invaliditetom (tablica 22).</w:t>
      </w:r>
    </w:p>
    <w:p w:rsidR="002848B4" w:rsidRPr="00173808" w:rsidRDefault="002848B4" w:rsidP="002848B4">
      <w:pPr>
        <w:rPr>
          <w:rFonts w:ascii="Arial Narrow" w:hAnsi="Arial Narrow"/>
          <w:sz w:val="20"/>
          <w:szCs w:val="20"/>
        </w:rPr>
      </w:pPr>
    </w:p>
    <w:p w:rsidR="009A56F3" w:rsidRPr="002753E0" w:rsidRDefault="009A56F3" w:rsidP="00EA7C33">
      <w:pPr>
        <w:ind w:left="851" w:hanging="851"/>
        <w:rPr>
          <w:rFonts w:ascii="Arial Narrow" w:hAnsi="Arial Narrow" w:cs="Arial"/>
          <w:b/>
          <w:sz w:val="20"/>
          <w:szCs w:val="20"/>
        </w:rPr>
      </w:pPr>
      <w:r w:rsidRPr="002753E0">
        <w:rPr>
          <w:rFonts w:ascii="Arial Narrow" w:hAnsi="Arial Narrow" w:cs="Arial"/>
          <w:b/>
          <w:sz w:val="20"/>
          <w:szCs w:val="20"/>
        </w:rPr>
        <w:t xml:space="preserve">Tablica 22. Prikaz vrsta oštećenja koje uzrokuju invaliditet ili kao </w:t>
      </w:r>
      <w:proofErr w:type="spellStart"/>
      <w:r w:rsidRPr="002753E0">
        <w:rPr>
          <w:rFonts w:ascii="Arial Narrow" w:hAnsi="Arial Narrow" w:cs="Arial"/>
          <w:b/>
          <w:sz w:val="20"/>
          <w:szCs w:val="20"/>
        </w:rPr>
        <w:t>komorbiditetne</w:t>
      </w:r>
      <w:proofErr w:type="spellEnd"/>
      <w:r w:rsidRPr="002753E0">
        <w:rPr>
          <w:rFonts w:ascii="Arial Narrow" w:hAnsi="Arial Narrow" w:cs="Arial"/>
          <w:b/>
          <w:sz w:val="20"/>
          <w:szCs w:val="20"/>
        </w:rPr>
        <w:t xml:space="preserve"> dijagnoze pridonose stupnju funkcionalnog oštećenja osobe</w:t>
      </w:r>
    </w:p>
    <w:p w:rsidR="009A56F3" w:rsidRPr="00BB4DB9" w:rsidRDefault="009A56F3" w:rsidP="002848B4">
      <w:pPr>
        <w:tabs>
          <w:tab w:val="left" w:pos="4068"/>
          <w:tab w:val="left" w:pos="5868"/>
          <w:tab w:val="left" w:pos="8208"/>
        </w:tabs>
        <w:ind w:left="93"/>
        <w:rPr>
          <w:rFonts w:ascii="Arial Narrow" w:hAnsi="Arial Narrow" w:cs="Arial"/>
          <w:color w:val="FF0000"/>
          <w:sz w:val="20"/>
          <w:szCs w:val="20"/>
        </w:rPr>
      </w:pPr>
      <w:r w:rsidRPr="00BB4DB9">
        <w:rPr>
          <w:rFonts w:ascii="Arial Narrow" w:hAnsi="Arial Narrow" w:cs="Arial"/>
          <w:color w:val="FF0000"/>
          <w:sz w:val="20"/>
          <w:szCs w:val="20"/>
        </w:rPr>
        <w:tab/>
      </w:r>
      <w:r w:rsidRPr="00BB4DB9">
        <w:rPr>
          <w:rFonts w:ascii="Arial Narrow" w:hAnsi="Arial Narrow" w:cs="Arial"/>
          <w:color w:val="FF0000"/>
          <w:sz w:val="20"/>
          <w:szCs w:val="20"/>
        </w:rPr>
        <w:tab/>
      </w:r>
      <w:r w:rsidRPr="00BB4DB9">
        <w:rPr>
          <w:rFonts w:ascii="Arial Narrow" w:hAnsi="Arial Narrow" w:cs="Arial"/>
          <w:color w:val="FF0000"/>
          <w:sz w:val="20"/>
          <w:szCs w:val="20"/>
        </w:rPr>
        <w:tab/>
      </w:r>
    </w:p>
    <w:tbl>
      <w:tblPr>
        <w:tblW w:w="5000" w:type="pct"/>
        <w:tblLook w:val="0000"/>
      </w:tblPr>
      <w:tblGrid>
        <w:gridCol w:w="4185"/>
        <w:gridCol w:w="1458"/>
        <w:gridCol w:w="2022"/>
        <w:gridCol w:w="1621"/>
      </w:tblGrid>
      <w:tr w:rsidR="00BB4DB9" w:rsidRPr="00BB4DB9" w:rsidTr="00B90215">
        <w:trPr>
          <w:trHeight w:val="255"/>
        </w:trPr>
        <w:tc>
          <w:tcPr>
            <w:tcW w:w="22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48B4" w:rsidRPr="00DA3400" w:rsidRDefault="002848B4" w:rsidP="002848B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A3400">
              <w:rPr>
                <w:rFonts w:ascii="Arial Narrow" w:hAnsi="Arial Narrow" w:cs="Arial"/>
                <w:b/>
                <w:sz w:val="20"/>
                <w:szCs w:val="20"/>
              </w:rPr>
              <w:t>Vrste oštećenja</w:t>
            </w:r>
          </w:p>
        </w:tc>
        <w:tc>
          <w:tcPr>
            <w:tcW w:w="78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DA3400" w:rsidRDefault="002848B4" w:rsidP="002848B4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A3400">
              <w:rPr>
                <w:rFonts w:ascii="Arial Narrow" w:hAnsi="Arial Narrow" w:cs="Arial"/>
                <w:b/>
                <w:sz w:val="20"/>
                <w:szCs w:val="20"/>
              </w:rPr>
              <w:t>Ukupan broj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2753E0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753E0">
              <w:rPr>
                <w:rFonts w:ascii="Arial Narrow" w:hAnsi="Arial Narrow" w:cs="Arial"/>
                <w:b/>
                <w:sz w:val="20"/>
                <w:szCs w:val="20"/>
              </w:rPr>
              <w:t>% od ukupnog broja</w:t>
            </w:r>
          </w:p>
        </w:tc>
        <w:tc>
          <w:tcPr>
            <w:tcW w:w="87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2753E0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753E0">
              <w:rPr>
                <w:rFonts w:ascii="Arial Narrow" w:hAnsi="Arial Narrow" w:cs="Arial"/>
                <w:b/>
                <w:sz w:val="20"/>
                <w:szCs w:val="20"/>
              </w:rPr>
              <w:t>Prevalencija/</w:t>
            </w:r>
          </w:p>
        </w:tc>
      </w:tr>
      <w:tr w:rsidR="00BB4DB9" w:rsidRPr="00BB4DB9" w:rsidTr="00B90215">
        <w:trPr>
          <w:trHeight w:val="270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DA3400" w:rsidRDefault="002848B4" w:rsidP="002848B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A3400">
              <w:rPr>
                <w:rFonts w:ascii="Arial Narrow" w:hAnsi="Arial Narrow" w:cs="Arial"/>
                <w:b/>
                <w:sz w:val="20"/>
                <w:szCs w:val="20"/>
              </w:rPr>
              <w:t> 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DA3400" w:rsidRDefault="002848B4" w:rsidP="002848B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A3400">
              <w:rPr>
                <w:rFonts w:ascii="Arial Narrow" w:hAnsi="Arial Narrow" w:cs="Arial"/>
                <w:b/>
                <w:sz w:val="20"/>
                <w:szCs w:val="20"/>
              </w:rPr>
              <w:t> 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2753E0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753E0">
              <w:rPr>
                <w:rFonts w:ascii="Arial Narrow" w:hAnsi="Arial Narrow" w:cs="Arial"/>
                <w:b/>
                <w:sz w:val="20"/>
                <w:szCs w:val="20"/>
              </w:rPr>
              <w:t>osoba s invaliditetom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2753E0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753E0">
              <w:rPr>
                <w:rFonts w:ascii="Arial Narrow" w:hAnsi="Arial Narrow" w:cs="Arial"/>
                <w:b/>
                <w:sz w:val="20"/>
                <w:szCs w:val="20"/>
              </w:rPr>
              <w:t>1000 stanovnika</w:t>
            </w:r>
          </w:p>
        </w:tc>
      </w:tr>
      <w:tr w:rsidR="00BB4DB9" w:rsidRPr="00BB4DB9" w:rsidTr="00B9021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AE2673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AE2673">
              <w:rPr>
                <w:rFonts w:ascii="Arial Narrow" w:hAnsi="Arial Narrow" w:cs="Arial"/>
                <w:sz w:val="20"/>
                <w:szCs w:val="20"/>
              </w:rPr>
              <w:t>oštećenje lokomotornog sustava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CE7EDC" w:rsidRDefault="00E56525" w:rsidP="002C767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E7EDC">
              <w:rPr>
                <w:rFonts w:ascii="Arial Narrow" w:hAnsi="Arial Narrow" w:cs="Arial"/>
                <w:sz w:val="20"/>
                <w:szCs w:val="20"/>
              </w:rPr>
              <w:t>5</w:t>
            </w:r>
            <w:r w:rsidR="00CE7EDC" w:rsidRPr="00CE7EDC">
              <w:rPr>
                <w:rFonts w:ascii="Arial Narrow" w:hAnsi="Arial Narrow" w:cs="Arial"/>
                <w:sz w:val="20"/>
                <w:szCs w:val="20"/>
              </w:rPr>
              <w:t>637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2753E0" w:rsidRDefault="009A3D2F" w:rsidP="00FF4F2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753E0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FF4F2E" w:rsidRPr="002753E0">
              <w:rPr>
                <w:rFonts w:ascii="Arial Narrow" w:hAnsi="Arial Narrow" w:cs="Arial"/>
                <w:sz w:val="20"/>
                <w:szCs w:val="20"/>
              </w:rPr>
              <w:t>8</w:t>
            </w:r>
            <w:r w:rsidRPr="002753E0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02753E0" w:rsidRPr="002753E0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2753E0" w:rsidRDefault="009C52D4" w:rsidP="009A3D2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753E0">
              <w:rPr>
                <w:rFonts w:ascii="Arial Narrow" w:hAnsi="Arial Narrow" w:cs="Arial"/>
                <w:sz w:val="20"/>
                <w:szCs w:val="20"/>
              </w:rPr>
              <w:t>4</w:t>
            </w:r>
            <w:r w:rsidR="002753E0" w:rsidRPr="002753E0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</w:tr>
      <w:tr w:rsidR="00BB4DB9" w:rsidRPr="00BB4DB9" w:rsidTr="00B9021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AE2673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AE2673">
              <w:rPr>
                <w:rFonts w:ascii="Arial Narrow" w:hAnsi="Arial Narrow" w:cs="Arial"/>
                <w:sz w:val="20"/>
                <w:szCs w:val="20"/>
              </w:rPr>
              <w:t>oštećenje drugih organa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CE7EDC" w:rsidRDefault="00CE7EDC" w:rsidP="002C767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E7EDC">
              <w:rPr>
                <w:rFonts w:ascii="Arial Narrow" w:hAnsi="Arial Narrow" w:cs="Arial"/>
                <w:sz w:val="20"/>
                <w:szCs w:val="20"/>
              </w:rPr>
              <w:t>4999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2753E0" w:rsidRDefault="009A3D2F" w:rsidP="002753E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753E0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2753E0" w:rsidRPr="002753E0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E56525" w:rsidRPr="002753E0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02753E0" w:rsidRPr="002753E0">
              <w:rPr>
                <w:rFonts w:ascii="Arial Narrow" w:hAnsi="Arial Narrow" w:cs="Arial"/>
                <w:sz w:val="20"/>
                <w:szCs w:val="20"/>
              </w:rPr>
              <w:t>9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2753E0" w:rsidRDefault="002753E0" w:rsidP="009A3D2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753E0">
              <w:rPr>
                <w:rFonts w:ascii="Arial Narrow" w:hAnsi="Arial Narrow" w:cs="Arial"/>
                <w:sz w:val="20"/>
                <w:szCs w:val="20"/>
              </w:rPr>
              <w:t>39</w:t>
            </w:r>
          </w:p>
        </w:tc>
      </w:tr>
      <w:tr w:rsidR="00BB4DB9" w:rsidRPr="00BB4DB9" w:rsidTr="00B9021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AE2673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AE2673">
              <w:rPr>
                <w:rFonts w:ascii="Arial Narrow" w:hAnsi="Arial Narrow" w:cs="Arial"/>
                <w:sz w:val="20"/>
                <w:szCs w:val="20"/>
              </w:rPr>
              <w:t>duševni poremećaji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CE7EDC" w:rsidRDefault="007938DF" w:rsidP="002C767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E7EDC">
              <w:rPr>
                <w:rFonts w:ascii="Arial Narrow" w:hAnsi="Arial Narrow" w:cs="Arial"/>
                <w:sz w:val="20"/>
                <w:szCs w:val="20"/>
              </w:rPr>
              <w:t>4</w:t>
            </w:r>
            <w:r w:rsidR="00CE7EDC" w:rsidRPr="00CE7EDC">
              <w:rPr>
                <w:rFonts w:ascii="Arial Narrow" w:hAnsi="Arial Narrow" w:cs="Arial"/>
                <w:sz w:val="20"/>
                <w:szCs w:val="20"/>
              </w:rPr>
              <w:t>100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2753E0" w:rsidRDefault="009A3D2F" w:rsidP="00E5652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753E0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E56525" w:rsidRPr="002753E0">
              <w:rPr>
                <w:rFonts w:ascii="Arial Narrow" w:hAnsi="Arial Narrow" w:cs="Arial"/>
                <w:sz w:val="20"/>
                <w:szCs w:val="20"/>
              </w:rPr>
              <w:t>7</w:t>
            </w:r>
            <w:r w:rsidRPr="002753E0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02753E0" w:rsidRPr="002753E0">
              <w:rPr>
                <w:rFonts w:ascii="Arial Narrow" w:hAnsi="Arial Narrow" w:cs="Arial"/>
                <w:sz w:val="20"/>
                <w:szCs w:val="20"/>
              </w:rPr>
              <w:t>8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2753E0" w:rsidRDefault="009C52D4" w:rsidP="009A3D2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753E0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2753E0" w:rsidRPr="002753E0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</w:tr>
      <w:tr w:rsidR="00BB4DB9" w:rsidRPr="00BB4DB9" w:rsidTr="00B9021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AE2673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AE2673">
              <w:rPr>
                <w:rFonts w:ascii="Arial Narrow" w:hAnsi="Arial Narrow" w:cs="Arial"/>
                <w:sz w:val="20"/>
                <w:szCs w:val="20"/>
              </w:rPr>
              <w:t>oštećenje središnjeg živčanog sustava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CE7EDC" w:rsidRDefault="00602C0B" w:rsidP="002C767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E7EDC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CE7EDC" w:rsidRPr="00CE7EDC">
              <w:rPr>
                <w:rFonts w:ascii="Arial Narrow" w:hAnsi="Arial Narrow" w:cs="Arial"/>
                <w:sz w:val="20"/>
                <w:szCs w:val="20"/>
              </w:rPr>
              <w:t>478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2753E0" w:rsidRDefault="002848B4" w:rsidP="00FF4F2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753E0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9A3D2F" w:rsidRPr="002753E0">
              <w:rPr>
                <w:rFonts w:ascii="Arial Narrow" w:hAnsi="Arial Narrow" w:cs="Arial"/>
                <w:sz w:val="20"/>
                <w:szCs w:val="20"/>
              </w:rPr>
              <w:t>6</w:t>
            </w:r>
            <w:r w:rsidR="002A28E6" w:rsidRPr="002753E0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02753E0" w:rsidRPr="002753E0">
              <w:rPr>
                <w:rFonts w:ascii="Arial Narrow" w:hAnsi="Arial Narrow" w:cs="Arial"/>
                <w:sz w:val="20"/>
                <w:szCs w:val="20"/>
              </w:rPr>
              <w:t>8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2753E0" w:rsidRDefault="002753E0" w:rsidP="009A3D2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753E0">
              <w:rPr>
                <w:rFonts w:ascii="Arial Narrow" w:hAnsi="Arial Narrow" w:cs="Arial"/>
                <w:sz w:val="20"/>
                <w:szCs w:val="20"/>
              </w:rPr>
              <w:t>19</w:t>
            </w:r>
          </w:p>
        </w:tc>
      </w:tr>
      <w:tr w:rsidR="00BB4DB9" w:rsidRPr="00BB4DB9" w:rsidTr="00B9021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AE2673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AE2673">
              <w:rPr>
                <w:rFonts w:ascii="Arial Narrow" w:hAnsi="Arial Narrow" w:cs="Arial"/>
                <w:sz w:val="20"/>
                <w:szCs w:val="20"/>
              </w:rPr>
              <w:t>oštećenje vida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CE7EDC" w:rsidRDefault="0034349C" w:rsidP="002C767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E7EDC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CE7EDC" w:rsidRPr="00CE7EDC">
              <w:rPr>
                <w:rFonts w:ascii="Arial Narrow" w:hAnsi="Arial Narrow" w:cs="Arial"/>
                <w:sz w:val="20"/>
                <w:szCs w:val="20"/>
              </w:rPr>
              <w:t>128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2753E0" w:rsidRDefault="002A28E6" w:rsidP="00FF4F2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753E0">
              <w:rPr>
                <w:rFonts w:ascii="Arial Narrow" w:hAnsi="Arial Narrow" w:cs="Arial"/>
                <w:sz w:val="20"/>
                <w:szCs w:val="20"/>
              </w:rPr>
              <w:t>7,</w:t>
            </w:r>
            <w:r w:rsidR="002753E0" w:rsidRPr="002753E0">
              <w:rPr>
                <w:rFonts w:ascii="Arial Narrow" w:hAnsi="Arial Narrow" w:cs="Arial"/>
                <w:sz w:val="20"/>
                <w:szCs w:val="20"/>
              </w:rPr>
              <w:t>7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2753E0" w:rsidRDefault="00505240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753E0">
              <w:rPr>
                <w:rFonts w:ascii="Arial Narrow" w:hAnsi="Arial Narrow" w:cs="Arial"/>
                <w:sz w:val="20"/>
                <w:szCs w:val="20"/>
              </w:rPr>
              <w:t>9</w:t>
            </w:r>
          </w:p>
        </w:tc>
      </w:tr>
      <w:tr w:rsidR="008E0230" w:rsidRPr="00BB4DB9" w:rsidTr="00B9021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0230" w:rsidRPr="00AE2673" w:rsidRDefault="008E0230" w:rsidP="00530DA9">
            <w:pPr>
              <w:rPr>
                <w:rFonts w:ascii="Arial Narrow" w:hAnsi="Arial Narrow" w:cs="Arial"/>
                <w:sz w:val="20"/>
                <w:szCs w:val="20"/>
              </w:rPr>
            </w:pPr>
            <w:r w:rsidRPr="00AE2673">
              <w:rPr>
                <w:rFonts w:ascii="Arial Narrow" w:hAnsi="Arial Narrow" w:cs="Arial"/>
                <w:sz w:val="20"/>
                <w:szCs w:val="20"/>
              </w:rPr>
              <w:t>intelektualna oštećenja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CE7EDC" w:rsidRDefault="008E0230" w:rsidP="009A3D2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E7EDC">
              <w:rPr>
                <w:rFonts w:ascii="Arial Narrow" w:hAnsi="Arial Narrow" w:cs="Arial"/>
                <w:sz w:val="20"/>
                <w:szCs w:val="20"/>
              </w:rPr>
              <w:t>71</w:t>
            </w:r>
            <w:r w:rsidR="00CE7EDC" w:rsidRPr="00CE7EDC">
              <w:rPr>
                <w:rFonts w:ascii="Arial Narrow" w:hAnsi="Arial Narrow" w:cs="Arial"/>
                <w:sz w:val="20"/>
                <w:szCs w:val="20"/>
              </w:rPr>
              <w:t>9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2753E0" w:rsidRDefault="008E0230" w:rsidP="00D7127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753E0">
              <w:rPr>
                <w:rFonts w:ascii="Arial Narrow" w:hAnsi="Arial Narrow" w:cs="Arial"/>
                <w:sz w:val="20"/>
                <w:szCs w:val="20"/>
              </w:rPr>
              <w:t>4,</w:t>
            </w:r>
            <w:r w:rsidR="002753E0" w:rsidRPr="002753E0">
              <w:rPr>
                <w:rFonts w:ascii="Arial Narrow" w:hAnsi="Arial Narrow" w:cs="Arial"/>
                <w:sz w:val="20"/>
                <w:szCs w:val="20"/>
              </w:rPr>
              <w:t>9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2753E0" w:rsidRDefault="008E0230" w:rsidP="009A3D2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753E0"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</w:tr>
      <w:tr w:rsidR="00BB4DB9" w:rsidRPr="00BB4DB9" w:rsidTr="00B9021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3D2F" w:rsidRPr="00AE2673" w:rsidRDefault="009A3D2F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AE2673">
              <w:rPr>
                <w:rFonts w:ascii="Arial Narrow" w:hAnsi="Arial Narrow" w:cs="Arial"/>
                <w:sz w:val="20"/>
                <w:szCs w:val="20"/>
              </w:rPr>
              <w:t>oštećenje sluha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3D2F" w:rsidRPr="00CE7EDC" w:rsidRDefault="00CE7EDC" w:rsidP="002C767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E7EDC">
              <w:rPr>
                <w:rFonts w:ascii="Arial Narrow" w:hAnsi="Arial Narrow" w:cs="Arial"/>
                <w:sz w:val="20"/>
                <w:szCs w:val="20"/>
              </w:rPr>
              <w:t>583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3D2F" w:rsidRPr="002753E0" w:rsidRDefault="00D7127F" w:rsidP="00D7127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753E0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3D2F" w:rsidRPr="002753E0" w:rsidRDefault="009A3D2F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753E0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</w:tr>
      <w:tr w:rsidR="00BB4DB9" w:rsidRPr="00BB4DB9" w:rsidTr="00B9021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3D2F" w:rsidRPr="00AE2673" w:rsidRDefault="009A3D2F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AE2673">
              <w:rPr>
                <w:rFonts w:ascii="Arial Narrow" w:hAnsi="Arial Narrow" w:cs="Arial"/>
                <w:sz w:val="20"/>
                <w:szCs w:val="20"/>
              </w:rPr>
              <w:t>oštećenje perifernog živčanog sustava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3D2F" w:rsidRPr="00CE7EDC" w:rsidRDefault="009A3D2F" w:rsidP="002C767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E7EDC">
              <w:rPr>
                <w:rFonts w:ascii="Arial Narrow" w:hAnsi="Arial Narrow" w:cs="Arial"/>
                <w:sz w:val="20"/>
                <w:szCs w:val="20"/>
              </w:rPr>
              <w:t>5</w:t>
            </w:r>
            <w:r w:rsidR="00CE7EDC" w:rsidRPr="00CE7EDC">
              <w:rPr>
                <w:rFonts w:ascii="Arial Narrow" w:hAnsi="Arial Narrow" w:cs="Arial"/>
                <w:sz w:val="20"/>
                <w:szCs w:val="20"/>
              </w:rPr>
              <w:t>35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3D2F" w:rsidRPr="002753E0" w:rsidRDefault="00E56525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753E0">
              <w:rPr>
                <w:rFonts w:ascii="Arial Narrow" w:hAnsi="Arial Narrow" w:cs="Arial"/>
                <w:sz w:val="20"/>
                <w:szCs w:val="20"/>
              </w:rPr>
              <w:t>3,</w:t>
            </w:r>
            <w:r w:rsidR="002753E0" w:rsidRPr="002753E0"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3D2F" w:rsidRPr="002753E0" w:rsidRDefault="009A3D2F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753E0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</w:tr>
      <w:tr w:rsidR="00BB4DB9" w:rsidRPr="00BB4DB9" w:rsidTr="00B9021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3D2F" w:rsidRPr="00AE2673" w:rsidRDefault="009A3D2F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AE2673">
              <w:rPr>
                <w:rFonts w:ascii="Arial Narrow" w:hAnsi="Arial Narrow" w:cs="Arial"/>
                <w:sz w:val="20"/>
                <w:szCs w:val="20"/>
              </w:rPr>
              <w:t>oštećenje glasovno govorne komunikacije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3D2F" w:rsidRPr="00CE7EDC" w:rsidRDefault="009A3D2F" w:rsidP="002C767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E7EDC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E56525" w:rsidRPr="00CE7EDC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CE7EDC" w:rsidRPr="00CE7EDC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3D2F" w:rsidRPr="002753E0" w:rsidRDefault="00D7127F" w:rsidP="009A3D2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753E0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E56525" w:rsidRPr="002753E0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02753E0" w:rsidRPr="002753E0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3D2F" w:rsidRPr="002753E0" w:rsidRDefault="00D7127F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753E0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</w:tr>
      <w:tr w:rsidR="00BB4DB9" w:rsidRPr="00BB4DB9" w:rsidTr="00B9021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3D2F" w:rsidRPr="00AE2673" w:rsidRDefault="009A3D2F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AE2673">
              <w:rPr>
                <w:rFonts w:ascii="Arial Narrow" w:hAnsi="Arial Narrow" w:cs="Arial"/>
                <w:sz w:val="20"/>
                <w:szCs w:val="20"/>
              </w:rPr>
              <w:t xml:space="preserve">prirođene anomalije i </w:t>
            </w:r>
            <w:proofErr w:type="spellStart"/>
            <w:r w:rsidRPr="00AE2673">
              <w:rPr>
                <w:rFonts w:ascii="Arial Narrow" w:hAnsi="Arial Narrow" w:cs="Arial"/>
                <w:sz w:val="20"/>
                <w:szCs w:val="20"/>
              </w:rPr>
              <w:t>kromosomopatije</w:t>
            </w:r>
            <w:proofErr w:type="spellEnd"/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3D2F" w:rsidRPr="00CE7EDC" w:rsidRDefault="009A3D2F" w:rsidP="002C767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E7EDC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E56525" w:rsidRPr="00CE7EDC">
              <w:rPr>
                <w:rFonts w:ascii="Arial Narrow" w:hAnsi="Arial Narrow" w:cs="Arial"/>
                <w:sz w:val="20"/>
                <w:szCs w:val="20"/>
              </w:rPr>
              <w:t>6</w:t>
            </w:r>
            <w:r w:rsidR="00CE7EDC" w:rsidRPr="00CE7EDC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3D2F" w:rsidRPr="002753E0" w:rsidRDefault="009A3D2F" w:rsidP="00D7127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753E0">
              <w:rPr>
                <w:rFonts w:ascii="Arial Narrow" w:hAnsi="Arial Narrow" w:cs="Arial"/>
                <w:sz w:val="20"/>
                <w:szCs w:val="20"/>
              </w:rPr>
              <w:t>1,</w:t>
            </w:r>
            <w:r w:rsidR="002753E0" w:rsidRPr="002753E0">
              <w:rPr>
                <w:rFonts w:ascii="Arial Narrow" w:hAnsi="Arial Narrow" w:cs="Arial"/>
                <w:sz w:val="20"/>
                <w:szCs w:val="20"/>
              </w:rPr>
              <w:t>8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3D2F" w:rsidRPr="002753E0" w:rsidRDefault="009A3D2F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753E0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</w:tr>
      <w:tr w:rsidR="00BB4DB9" w:rsidRPr="00BB4DB9" w:rsidTr="00B9021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3D2F" w:rsidRPr="00AE2673" w:rsidRDefault="009A3D2F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AE2673">
              <w:rPr>
                <w:rFonts w:ascii="Arial Narrow" w:hAnsi="Arial Narrow" w:cs="Arial"/>
                <w:sz w:val="20"/>
                <w:szCs w:val="20"/>
              </w:rPr>
              <w:t>autizam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3D2F" w:rsidRPr="00CE7EDC" w:rsidRDefault="00E56525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E7EDC">
              <w:rPr>
                <w:rFonts w:ascii="Arial Narrow" w:hAnsi="Arial Narrow" w:cs="Arial"/>
                <w:sz w:val="20"/>
                <w:szCs w:val="20"/>
              </w:rPr>
              <w:t>24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3D2F" w:rsidRPr="002753E0" w:rsidRDefault="00E56525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753E0">
              <w:rPr>
                <w:rFonts w:ascii="Arial Narrow" w:hAnsi="Arial Narrow" w:cs="Arial"/>
                <w:sz w:val="20"/>
                <w:szCs w:val="20"/>
              </w:rPr>
              <w:t>0,2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3D2F" w:rsidRPr="002753E0" w:rsidRDefault="009A3D2F" w:rsidP="009A3D2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753E0">
              <w:rPr>
                <w:rFonts w:ascii="Arial Narrow" w:hAnsi="Arial Narrow" w:cs="Arial"/>
                <w:sz w:val="20"/>
                <w:szCs w:val="20"/>
              </w:rPr>
              <w:t>0,2</w:t>
            </w:r>
          </w:p>
        </w:tc>
      </w:tr>
      <w:tr w:rsidR="009A3D2F" w:rsidRPr="00BB4DB9" w:rsidTr="00B90215">
        <w:trPr>
          <w:trHeight w:val="270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A3D2F" w:rsidRPr="00AE2673" w:rsidRDefault="009A3D2F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AE2673">
              <w:rPr>
                <w:rFonts w:ascii="Arial Narrow" w:hAnsi="Arial Narrow" w:cs="Arial"/>
                <w:sz w:val="20"/>
                <w:szCs w:val="20"/>
              </w:rPr>
              <w:t>višestruka oštećenja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3D2F" w:rsidRPr="00CE7EDC" w:rsidRDefault="006A4BCC" w:rsidP="00E5652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5847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3D2F" w:rsidRPr="002753E0" w:rsidRDefault="009A3D2F" w:rsidP="009A3D2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753E0">
              <w:rPr>
                <w:rFonts w:ascii="Arial Narrow" w:hAnsi="Arial Narrow" w:cs="Arial"/>
                <w:sz w:val="20"/>
                <w:szCs w:val="20"/>
              </w:rPr>
              <w:t>39</w:t>
            </w:r>
            <w:r w:rsidR="00D7127F" w:rsidRPr="002753E0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0E56525" w:rsidRPr="002753E0">
              <w:rPr>
                <w:rFonts w:ascii="Arial Narrow" w:hAnsi="Arial Narrow" w:cs="Arial"/>
                <w:sz w:val="20"/>
                <w:szCs w:val="20"/>
              </w:rPr>
              <w:t>7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3D2F" w:rsidRPr="002753E0" w:rsidRDefault="00505240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753E0">
              <w:rPr>
                <w:rFonts w:ascii="Arial Narrow" w:hAnsi="Arial Narrow" w:cs="Arial"/>
                <w:sz w:val="20"/>
                <w:szCs w:val="20"/>
              </w:rPr>
              <w:t>4</w:t>
            </w:r>
            <w:r w:rsidR="002753E0" w:rsidRPr="002753E0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</w:tr>
    </w:tbl>
    <w:p w:rsidR="002848B4" w:rsidRPr="00BB4DB9" w:rsidRDefault="002848B4" w:rsidP="002848B4">
      <w:pPr>
        <w:rPr>
          <w:rFonts w:ascii="Arial Narrow" w:hAnsi="Arial Narrow"/>
          <w:color w:val="FF0000"/>
          <w:sz w:val="20"/>
          <w:szCs w:val="20"/>
        </w:rPr>
      </w:pPr>
    </w:p>
    <w:p w:rsidR="002E0C0A" w:rsidRPr="00BB4DB9" w:rsidRDefault="002E0C0A" w:rsidP="002E0C0A">
      <w:pPr>
        <w:jc w:val="both"/>
        <w:rPr>
          <w:rFonts w:ascii="Arial Narrow" w:hAnsi="Arial Narrow"/>
          <w:i/>
          <w:color w:val="FF0000"/>
          <w:sz w:val="20"/>
          <w:szCs w:val="20"/>
        </w:rPr>
      </w:pPr>
      <w:r w:rsidRPr="007A58E5">
        <w:rPr>
          <w:rFonts w:ascii="Arial Narrow" w:hAnsi="Arial Narrow"/>
          <w:sz w:val="20"/>
          <w:szCs w:val="20"/>
        </w:rPr>
        <w:t xml:space="preserve">Najčešći uzroci oštećenja lokomotornog sustava koji uzrokuju invaliditet ili kao </w:t>
      </w:r>
      <w:proofErr w:type="spellStart"/>
      <w:r w:rsidRPr="007A58E5">
        <w:rPr>
          <w:rFonts w:ascii="Arial Narrow" w:hAnsi="Arial Narrow"/>
          <w:sz w:val="20"/>
          <w:szCs w:val="20"/>
        </w:rPr>
        <w:t>komorbiditetne</w:t>
      </w:r>
      <w:proofErr w:type="spellEnd"/>
      <w:r w:rsidRPr="007A58E5">
        <w:rPr>
          <w:rFonts w:ascii="Arial Narrow" w:hAnsi="Arial Narrow"/>
          <w:sz w:val="20"/>
          <w:szCs w:val="20"/>
        </w:rPr>
        <w:t xml:space="preserve"> dijagnoze pridonose funkcionalnom oštećenju, pripadaju skupini </w:t>
      </w:r>
      <w:proofErr w:type="spellStart"/>
      <w:r w:rsidRPr="007A58E5">
        <w:rPr>
          <w:rFonts w:ascii="Arial Narrow" w:hAnsi="Arial Narrow"/>
          <w:sz w:val="20"/>
          <w:szCs w:val="20"/>
        </w:rPr>
        <w:t>dorzopatija</w:t>
      </w:r>
      <w:proofErr w:type="spellEnd"/>
      <w:r w:rsidRPr="007A58E5">
        <w:rPr>
          <w:rFonts w:ascii="Arial Narrow" w:hAnsi="Arial Narrow"/>
          <w:sz w:val="20"/>
          <w:szCs w:val="20"/>
        </w:rPr>
        <w:t xml:space="preserve"> (M50-M54) dok najčešći uzroci oštećenja drugih organa i organskih sustava  koji uzrokuju invaliditet ili kao </w:t>
      </w:r>
      <w:proofErr w:type="spellStart"/>
      <w:r w:rsidRPr="007A58E5">
        <w:rPr>
          <w:rFonts w:ascii="Arial Narrow" w:hAnsi="Arial Narrow"/>
          <w:sz w:val="20"/>
          <w:szCs w:val="20"/>
        </w:rPr>
        <w:t>komorbiditetna</w:t>
      </w:r>
      <w:proofErr w:type="spellEnd"/>
      <w:r w:rsidRPr="007A58E5">
        <w:rPr>
          <w:rFonts w:ascii="Arial Narrow" w:hAnsi="Arial Narrow"/>
          <w:sz w:val="20"/>
          <w:szCs w:val="20"/>
        </w:rPr>
        <w:t xml:space="preserve"> dijagnoza pridonose funkcionalnom oštećenju pripadaju skupini bolesti srca i krvnih žila (I00-I99).</w:t>
      </w:r>
      <w:r w:rsidRPr="00BB4DB9">
        <w:rPr>
          <w:rFonts w:ascii="Arial Narrow" w:hAnsi="Arial Narrow"/>
          <w:i/>
          <w:color w:val="FF0000"/>
          <w:sz w:val="20"/>
          <w:szCs w:val="20"/>
        </w:rPr>
        <w:t xml:space="preserve"> </w:t>
      </w:r>
      <w:r w:rsidRPr="007A58E5">
        <w:rPr>
          <w:rFonts w:ascii="Arial Narrow" w:hAnsi="Arial Narrow"/>
          <w:sz w:val="20"/>
          <w:szCs w:val="20"/>
        </w:rPr>
        <w:t>Broj osoba s 100% oštećenjem moguće je prikazati samo, zbog nepostojanja jedinstvenog propisa, prikazom stanja u resorima koji koriste postotke za vrednovanje opsega oštećenja. Takvim načinom prikaza dolazimo do podataka da u je u Karlovačkoj županiji oko 1,</w:t>
      </w:r>
      <w:r w:rsidR="00C46961" w:rsidRPr="007A58E5">
        <w:rPr>
          <w:rFonts w:ascii="Arial Narrow" w:hAnsi="Arial Narrow"/>
          <w:sz w:val="20"/>
          <w:szCs w:val="20"/>
        </w:rPr>
        <w:t>8</w:t>
      </w:r>
      <w:r w:rsidRPr="007A58E5">
        <w:rPr>
          <w:rFonts w:ascii="Arial Narrow" w:hAnsi="Arial Narrow"/>
          <w:sz w:val="20"/>
          <w:szCs w:val="20"/>
        </w:rPr>
        <w:t xml:space="preserve">%, od ukupnog broja osoba s invaliditetom, vještačeno kao osobe s 100% oštećenjem od čega je </w:t>
      </w:r>
      <w:r w:rsidR="007A58E5" w:rsidRPr="007A58E5">
        <w:rPr>
          <w:rFonts w:ascii="Arial Narrow" w:hAnsi="Arial Narrow"/>
          <w:sz w:val="20"/>
          <w:szCs w:val="20"/>
        </w:rPr>
        <w:t>191</w:t>
      </w:r>
      <w:r w:rsidRPr="007A58E5">
        <w:rPr>
          <w:rFonts w:ascii="Arial Narrow" w:hAnsi="Arial Narrow"/>
          <w:sz w:val="20"/>
          <w:szCs w:val="20"/>
        </w:rPr>
        <w:t xml:space="preserve">  u bazi Hrvatskog zavoda za mirovinsko osiguranje, 4</w:t>
      </w:r>
      <w:r w:rsidR="00B30115" w:rsidRPr="007A58E5">
        <w:rPr>
          <w:rFonts w:ascii="Arial Narrow" w:hAnsi="Arial Narrow"/>
          <w:sz w:val="20"/>
          <w:szCs w:val="20"/>
        </w:rPr>
        <w:t>2</w:t>
      </w:r>
      <w:r w:rsidRPr="007A58E5">
        <w:rPr>
          <w:rFonts w:ascii="Arial Narrow" w:hAnsi="Arial Narrow"/>
          <w:sz w:val="20"/>
          <w:szCs w:val="20"/>
        </w:rPr>
        <w:t xml:space="preserve"> branitelja Domovinskog rata dok ih </w:t>
      </w:r>
      <w:r w:rsidR="00B30115" w:rsidRPr="007A58E5">
        <w:rPr>
          <w:rFonts w:ascii="Arial Narrow" w:hAnsi="Arial Narrow"/>
          <w:sz w:val="20"/>
          <w:szCs w:val="20"/>
        </w:rPr>
        <w:t>2</w:t>
      </w:r>
      <w:r w:rsidR="007A58E5" w:rsidRPr="007A58E5">
        <w:rPr>
          <w:rFonts w:ascii="Arial Narrow" w:hAnsi="Arial Narrow"/>
          <w:sz w:val="20"/>
          <w:szCs w:val="20"/>
        </w:rPr>
        <w:t>4</w:t>
      </w:r>
      <w:r w:rsidRPr="007A58E5">
        <w:rPr>
          <w:rFonts w:ascii="Arial Narrow" w:hAnsi="Arial Narrow"/>
          <w:sz w:val="20"/>
          <w:szCs w:val="20"/>
        </w:rPr>
        <w:t xml:space="preserve">  ima 100% oštećenja kao posljedicu ratnih ili poratnih događanja u II </w:t>
      </w:r>
      <w:proofErr w:type="spellStart"/>
      <w:r w:rsidRPr="007A58E5">
        <w:rPr>
          <w:rFonts w:ascii="Arial Narrow" w:hAnsi="Arial Narrow"/>
          <w:sz w:val="20"/>
          <w:szCs w:val="20"/>
        </w:rPr>
        <w:t>svj.ratu</w:t>
      </w:r>
      <w:proofErr w:type="spellEnd"/>
      <w:r w:rsidRPr="007A58E5">
        <w:rPr>
          <w:rFonts w:ascii="Arial Narrow" w:hAnsi="Arial Narrow"/>
          <w:sz w:val="20"/>
          <w:szCs w:val="20"/>
        </w:rPr>
        <w:t xml:space="preserve">. U tablici 23. prikazani su podaci o nekim dijagnozama koje se mogu kvalificirati kao </w:t>
      </w:r>
      <w:proofErr w:type="spellStart"/>
      <w:r w:rsidRPr="007A58E5">
        <w:rPr>
          <w:rFonts w:ascii="Arial Narrow" w:hAnsi="Arial Narrow"/>
          <w:sz w:val="20"/>
          <w:szCs w:val="20"/>
        </w:rPr>
        <w:t>eži</w:t>
      </w:r>
      <w:proofErr w:type="spellEnd"/>
      <w:r w:rsidRPr="007A58E5">
        <w:rPr>
          <w:rFonts w:ascii="Arial Narrow" w:hAnsi="Arial Narrow"/>
          <w:sz w:val="20"/>
          <w:szCs w:val="20"/>
        </w:rPr>
        <w:t xml:space="preserve"> oblici invaliditeta</w:t>
      </w:r>
      <w:r w:rsidRPr="00BB4DB9">
        <w:rPr>
          <w:rFonts w:ascii="Arial Narrow" w:hAnsi="Arial Narrow"/>
          <w:color w:val="FF0000"/>
          <w:sz w:val="20"/>
          <w:szCs w:val="20"/>
        </w:rPr>
        <w:t>.</w:t>
      </w:r>
    </w:p>
    <w:p w:rsidR="002848B4" w:rsidRPr="00BB4DB9" w:rsidRDefault="002848B4" w:rsidP="002848B4">
      <w:pPr>
        <w:rPr>
          <w:rFonts w:ascii="Arial Narrow" w:hAnsi="Arial Narrow"/>
          <w:i/>
          <w:color w:val="FF0000"/>
          <w:sz w:val="20"/>
          <w:szCs w:val="20"/>
        </w:rPr>
      </w:pPr>
    </w:p>
    <w:p w:rsidR="002848B4" w:rsidRPr="00062B42" w:rsidRDefault="002848B4" w:rsidP="00EA7C33">
      <w:pPr>
        <w:ind w:left="851" w:hanging="851"/>
        <w:rPr>
          <w:rFonts w:ascii="Arial Narrow" w:hAnsi="Arial Narrow" w:cs="Arial"/>
          <w:b/>
          <w:sz w:val="20"/>
          <w:szCs w:val="20"/>
        </w:rPr>
      </w:pPr>
      <w:r w:rsidRPr="00062B42">
        <w:rPr>
          <w:rFonts w:ascii="Arial Narrow" w:hAnsi="Arial Narrow" w:cs="Arial"/>
          <w:b/>
          <w:sz w:val="20"/>
          <w:szCs w:val="20"/>
        </w:rPr>
        <w:t xml:space="preserve">Tablica 23. Prikaz nekih dijagnoza koje u potpunosti ili većoj mjeri  </w:t>
      </w:r>
      <w:proofErr w:type="spellStart"/>
      <w:r w:rsidRPr="00062B42">
        <w:rPr>
          <w:rFonts w:ascii="Arial Narrow" w:hAnsi="Arial Narrow" w:cs="Arial"/>
          <w:b/>
          <w:sz w:val="20"/>
          <w:szCs w:val="20"/>
        </w:rPr>
        <w:t>invalidiziraju</w:t>
      </w:r>
      <w:proofErr w:type="spellEnd"/>
      <w:r w:rsidRPr="00062B42">
        <w:rPr>
          <w:rFonts w:ascii="Arial Narrow" w:hAnsi="Arial Narrow" w:cs="Arial"/>
          <w:b/>
          <w:sz w:val="20"/>
          <w:szCs w:val="20"/>
        </w:rPr>
        <w:t xml:space="preserve"> osobu</w:t>
      </w:r>
    </w:p>
    <w:p w:rsidR="002848B4" w:rsidRPr="00062B42" w:rsidRDefault="002848B4" w:rsidP="002848B4">
      <w:pPr>
        <w:ind w:left="360"/>
        <w:rPr>
          <w:rFonts w:ascii="Arial Narrow" w:hAnsi="Arial Narrow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36"/>
        <w:gridCol w:w="4955"/>
        <w:gridCol w:w="1995"/>
      </w:tblGrid>
      <w:tr w:rsidR="00062B42" w:rsidRPr="00062B42" w:rsidTr="00B90215">
        <w:tc>
          <w:tcPr>
            <w:tcW w:w="1258" w:type="pct"/>
          </w:tcPr>
          <w:p w:rsidR="002848B4" w:rsidRPr="00062B42" w:rsidRDefault="002848B4" w:rsidP="002848B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62B42">
              <w:rPr>
                <w:rFonts w:ascii="Arial Narrow" w:hAnsi="Arial Narrow"/>
                <w:b/>
                <w:sz w:val="20"/>
                <w:szCs w:val="20"/>
              </w:rPr>
              <w:t>MKB šifra</w:t>
            </w:r>
          </w:p>
        </w:tc>
        <w:tc>
          <w:tcPr>
            <w:tcW w:w="2668" w:type="pct"/>
          </w:tcPr>
          <w:p w:rsidR="002848B4" w:rsidRPr="00062B42" w:rsidRDefault="002848B4" w:rsidP="002848B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62B42">
              <w:rPr>
                <w:rFonts w:ascii="Arial Narrow" w:hAnsi="Arial Narrow"/>
                <w:b/>
                <w:sz w:val="20"/>
                <w:szCs w:val="20"/>
              </w:rPr>
              <w:t>Opis dijagnoze</w:t>
            </w:r>
          </w:p>
        </w:tc>
        <w:tc>
          <w:tcPr>
            <w:tcW w:w="1074" w:type="pct"/>
          </w:tcPr>
          <w:p w:rsidR="002848B4" w:rsidRPr="00062B42" w:rsidRDefault="002848B4" w:rsidP="00B5781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62B42">
              <w:rPr>
                <w:rFonts w:ascii="Arial Narrow" w:hAnsi="Arial Narrow"/>
                <w:b/>
                <w:sz w:val="20"/>
                <w:szCs w:val="20"/>
              </w:rPr>
              <w:t>Broj osoba</w:t>
            </w:r>
          </w:p>
        </w:tc>
      </w:tr>
      <w:tr w:rsidR="00062B42" w:rsidRPr="00062B42" w:rsidTr="00B90215">
        <w:tc>
          <w:tcPr>
            <w:tcW w:w="1258" w:type="pct"/>
          </w:tcPr>
          <w:p w:rsidR="001D0A06" w:rsidRPr="00062B42" w:rsidRDefault="001D0A06" w:rsidP="000E7C86">
            <w:pPr>
              <w:rPr>
                <w:rFonts w:ascii="Arial Narrow" w:hAnsi="Arial Narrow"/>
                <w:sz w:val="20"/>
                <w:szCs w:val="20"/>
              </w:rPr>
            </w:pPr>
            <w:r w:rsidRPr="00062B42">
              <w:rPr>
                <w:rFonts w:ascii="Arial Narrow" w:hAnsi="Arial Narrow"/>
                <w:sz w:val="20"/>
                <w:szCs w:val="20"/>
              </w:rPr>
              <w:t>F00-F07+G30</w:t>
            </w:r>
          </w:p>
        </w:tc>
        <w:tc>
          <w:tcPr>
            <w:tcW w:w="2668" w:type="pct"/>
          </w:tcPr>
          <w:p w:rsidR="001D0A06" w:rsidRPr="00062B42" w:rsidRDefault="001D0A06" w:rsidP="000E7C86">
            <w:pPr>
              <w:rPr>
                <w:rFonts w:ascii="Arial Narrow" w:hAnsi="Arial Narrow"/>
                <w:sz w:val="20"/>
                <w:szCs w:val="20"/>
              </w:rPr>
            </w:pPr>
            <w:r w:rsidRPr="00062B42">
              <w:rPr>
                <w:rFonts w:ascii="Arial Narrow" w:hAnsi="Arial Narrow"/>
                <w:sz w:val="20"/>
                <w:szCs w:val="20"/>
              </w:rPr>
              <w:t xml:space="preserve">Demencije i </w:t>
            </w:r>
            <w:proofErr w:type="spellStart"/>
            <w:r w:rsidRPr="00062B42">
              <w:rPr>
                <w:rFonts w:ascii="Arial Narrow" w:hAnsi="Arial Narrow"/>
                <w:sz w:val="20"/>
                <w:szCs w:val="20"/>
              </w:rPr>
              <w:t>psihoorganski</w:t>
            </w:r>
            <w:proofErr w:type="spellEnd"/>
            <w:r w:rsidRPr="00062B42">
              <w:rPr>
                <w:rFonts w:ascii="Arial Narrow" w:hAnsi="Arial Narrow"/>
                <w:sz w:val="20"/>
                <w:szCs w:val="20"/>
              </w:rPr>
              <w:t xml:space="preserve"> sindromi</w:t>
            </w:r>
          </w:p>
        </w:tc>
        <w:tc>
          <w:tcPr>
            <w:tcW w:w="1074" w:type="pct"/>
          </w:tcPr>
          <w:p w:rsidR="001D0A06" w:rsidRPr="00062B42" w:rsidRDefault="00EC19A0" w:rsidP="00C4696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62B42">
              <w:rPr>
                <w:rFonts w:ascii="Arial Narrow" w:hAnsi="Arial Narrow"/>
                <w:sz w:val="20"/>
                <w:szCs w:val="20"/>
              </w:rPr>
              <w:t>1</w:t>
            </w:r>
            <w:r w:rsidR="00E64AC4" w:rsidRPr="00062B42">
              <w:rPr>
                <w:rFonts w:ascii="Arial Narrow" w:hAnsi="Arial Narrow"/>
                <w:sz w:val="20"/>
                <w:szCs w:val="20"/>
              </w:rPr>
              <w:t>081</w:t>
            </w:r>
          </w:p>
        </w:tc>
      </w:tr>
      <w:tr w:rsidR="00062B42" w:rsidRPr="00062B42" w:rsidTr="00B90215">
        <w:tc>
          <w:tcPr>
            <w:tcW w:w="1258" w:type="pct"/>
          </w:tcPr>
          <w:p w:rsidR="001D0A06" w:rsidRPr="00062B42" w:rsidRDefault="00F56177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062B42">
              <w:rPr>
                <w:rFonts w:ascii="Arial Narrow" w:hAnsi="Arial Narrow"/>
                <w:sz w:val="20"/>
                <w:szCs w:val="20"/>
              </w:rPr>
              <w:t>F20, F22, F25</w:t>
            </w:r>
          </w:p>
        </w:tc>
        <w:tc>
          <w:tcPr>
            <w:tcW w:w="2668" w:type="pct"/>
          </w:tcPr>
          <w:p w:rsidR="001D0A06" w:rsidRPr="00062B42" w:rsidRDefault="00F56177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062B42">
              <w:rPr>
                <w:rFonts w:ascii="Arial Narrow" w:hAnsi="Arial Narrow"/>
                <w:sz w:val="20"/>
                <w:szCs w:val="20"/>
              </w:rPr>
              <w:t>Psihoze</w:t>
            </w:r>
          </w:p>
        </w:tc>
        <w:tc>
          <w:tcPr>
            <w:tcW w:w="1074" w:type="pct"/>
          </w:tcPr>
          <w:p w:rsidR="001D0A06" w:rsidRPr="00062B42" w:rsidRDefault="00F56177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62B42">
              <w:rPr>
                <w:rFonts w:ascii="Arial Narrow" w:hAnsi="Arial Narrow"/>
                <w:sz w:val="20"/>
                <w:szCs w:val="20"/>
              </w:rPr>
              <w:t>4</w:t>
            </w:r>
            <w:r w:rsidR="00854BF4" w:rsidRPr="00062B42">
              <w:rPr>
                <w:rFonts w:ascii="Arial Narrow" w:hAnsi="Arial Narrow"/>
                <w:sz w:val="20"/>
                <w:szCs w:val="20"/>
              </w:rPr>
              <w:t>29</w:t>
            </w:r>
          </w:p>
        </w:tc>
      </w:tr>
      <w:tr w:rsidR="00062B42" w:rsidRPr="00062B42" w:rsidTr="00B90215">
        <w:tc>
          <w:tcPr>
            <w:tcW w:w="1258" w:type="pct"/>
          </w:tcPr>
          <w:p w:rsidR="001D0A06" w:rsidRPr="00062B42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062B42">
              <w:rPr>
                <w:rFonts w:ascii="Arial Narrow" w:hAnsi="Arial Narrow"/>
                <w:sz w:val="20"/>
                <w:szCs w:val="20"/>
              </w:rPr>
              <w:t>F72,</w:t>
            </w:r>
            <w:r w:rsidR="00E547B7" w:rsidRPr="00062B42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062B42">
              <w:rPr>
                <w:rFonts w:ascii="Arial Narrow" w:hAnsi="Arial Narrow"/>
                <w:sz w:val="20"/>
                <w:szCs w:val="20"/>
              </w:rPr>
              <w:t>F73</w:t>
            </w:r>
            <w:r w:rsidR="0026282F" w:rsidRPr="00062B42">
              <w:rPr>
                <w:rFonts w:ascii="Arial Narrow" w:hAnsi="Arial Narrow"/>
                <w:sz w:val="20"/>
                <w:szCs w:val="20"/>
              </w:rPr>
              <w:t>, F78.4</w:t>
            </w:r>
          </w:p>
        </w:tc>
        <w:tc>
          <w:tcPr>
            <w:tcW w:w="2668" w:type="pct"/>
          </w:tcPr>
          <w:p w:rsidR="001D0A06" w:rsidRPr="00062B42" w:rsidRDefault="001D0A06" w:rsidP="0026282F">
            <w:pPr>
              <w:rPr>
                <w:rFonts w:ascii="Arial Narrow" w:hAnsi="Arial Narrow"/>
                <w:sz w:val="20"/>
                <w:szCs w:val="20"/>
              </w:rPr>
            </w:pPr>
            <w:r w:rsidRPr="00062B42">
              <w:rPr>
                <w:rFonts w:ascii="Arial Narrow" w:hAnsi="Arial Narrow"/>
                <w:sz w:val="20"/>
                <w:szCs w:val="20"/>
              </w:rPr>
              <w:t>Teška i duboka mentalna reta</w:t>
            </w:r>
            <w:r w:rsidR="0026282F" w:rsidRPr="00062B42">
              <w:rPr>
                <w:rFonts w:ascii="Arial Narrow" w:hAnsi="Arial Narrow"/>
                <w:sz w:val="20"/>
                <w:szCs w:val="20"/>
              </w:rPr>
              <w:t>r</w:t>
            </w:r>
            <w:r w:rsidRPr="00062B42">
              <w:rPr>
                <w:rFonts w:ascii="Arial Narrow" w:hAnsi="Arial Narrow"/>
                <w:sz w:val="20"/>
                <w:szCs w:val="20"/>
              </w:rPr>
              <w:t>dacija</w:t>
            </w:r>
            <w:r w:rsidR="0026282F" w:rsidRPr="00062B42">
              <w:rPr>
                <w:rFonts w:ascii="Arial Narrow" w:hAnsi="Arial Narrow"/>
                <w:sz w:val="20"/>
                <w:szCs w:val="20"/>
              </w:rPr>
              <w:t>/intelektualne teškoće</w:t>
            </w:r>
          </w:p>
        </w:tc>
        <w:tc>
          <w:tcPr>
            <w:tcW w:w="1074" w:type="pct"/>
          </w:tcPr>
          <w:p w:rsidR="001D0A06" w:rsidRPr="00062B42" w:rsidRDefault="00F33449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62B42">
              <w:rPr>
                <w:rFonts w:ascii="Arial Narrow" w:hAnsi="Arial Narrow"/>
                <w:sz w:val="20"/>
                <w:szCs w:val="20"/>
              </w:rPr>
              <w:t>9</w:t>
            </w:r>
            <w:r w:rsidR="00BF0DDD" w:rsidRPr="00062B42">
              <w:rPr>
                <w:rFonts w:ascii="Arial Narrow" w:hAnsi="Arial Narrow"/>
                <w:sz w:val="20"/>
                <w:szCs w:val="20"/>
              </w:rPr>
              <w:t>5</w:t>
            </w:r>
          </w:p>
        </w:tc>
      </w:tr>
      <w:tr w:rsidR="00062B42" w:rsidRPr="00062B42" w:rsidTr="00B90215">
        <w:tc>
          <w:tcPr>
            <w:tcW w:w="1258" w:type="pct"/>
          </w:tcPr>
          <w:p w:rsidR="001D0A06" w:rsidRPr="00062B42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062B42">
              <w:rPr>
                <w:rFonts w:ascii="Arial Narrow" w:hAnsi="Arial Narrow"/>
                <w:sz w:val="20"/>
                <w:szCs w:val="20"/>
              </w:rPr>
              <w:t>F84</w:t>
            </w:r>
          </w:p>
        </w:tc>
        <w:tc>
          <w:tcPr>
            <w:tcW w:w="2668" w:type="pct"/>
          </w:tcPr>
          <w:p w:rsidR="001D0A06" w:rsidRPr="00062B42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62B42">
              <w:rPr>
                <w:rFonts w:ascii="Arial Narrow" w:hAnsi="Arial Narrow"/>
                <w:sz w:val="20"/>
                <w:szCs w:val="20"/>
              </w:rPr>
              <w:t>Pervazivni</w:t>
            </w:r>
            <w:proofErr w:type="spellEnd"/>
            <w:r w:rsidRPr="00062B42">
              <w:rPr>
                <w:rFonts w:ascii="Arial Narrow" w:hAnsi="Arial Narrow"/>
                <w:sz w:val="20"/>
                <w:szCs w:val="20"/>
              </w:rPr>
              <w:t xml:space="preserve"> razvojni poremećaj (autizam)</w:t>
            </w:r>
          </w:p>
        </w:tc>
        <w:tc>
          <w:tcPr>
            <w:tcW w:w="1074" w:type="pct"/>
          </w:tcPr>
          <w:p w:rsidR="001D0A06" w:rsidRPr="00062B42" w:rsidRDefault="00C46961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62B42">
              <w:rPr>
                <w:rFonts w:ascii="Arial Narrow" w:hAnsi="Arial Narrow"/>
                <w:sz w:val="20"/>
                <w:szCs w:val="20"/>
              </w:rPr>
              <w:t>2</w:t>
            </w:r>
            <w:r w:rsidR="00BC41BA" w:rsidRPr="00062B42">
              <w:rPr>
                <w:rFonts w:ascii="Arial Narrow" w:hAnsi="Arial Narrow"/>
                <w:sz w:val="20"/>
                <w:szCs w:val="20"/>
              </w:rPr>
              <w:t>4</w:t>
            </w:r>
          </w:p>
        </w:tc>
      </w:tr>
      <w:tr w:rsidR="00062B42" w:rsidRPr="00062B42" w:rsidTr="00B90215">
        <w:tc>
          <w:tcPr>
            <w:tcW w:w="1258" w:type="pct"/>
          </w:tcPr>
          <w:p w:rsidR="001D0A06" w:rsidRPr="00062B42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062B42">
              <w:rPr>
                <w:rFonts w:ascii="Arial Narrow" w:hAnsi="Arial Narrow"/>
                <w:sz w:val="20"/>
                <w:szCs w:val="20"/>
              </w:rPr>
              <w:t>G10,G11</w:t>
            </w:r>
          </w:p>
        </w:tc>
        <w:tc>
          <w:tcPr>
            <w:tcW w:w="2668" w:type="pct"/>
          </w:tcPr>
          <w:p w:rsidR="001D0A06" w:rsidRPr="00062B42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62B42">
              <w:rPr>
                <w:rFonts w:ascii="Arial Narrow" w:hAnsi="Arial Narrow"/>
                <w:sz w:val="20"/>
                <w:szCs w:val="20"/>
              </w:rPr>
              <w:t>Hutingtonova</w:t>
            </w:r>
            <w:proofErr w:type="spellEnd"/>
            <w:r w:rsidRPr="00062B42">
              <w:rPr>
                <w:rFonts w:ascii="Arial Narrow" w:hAnsi="Arial Narrow"/>
                <w:sz w:val="20"/>
                <w:szCs w:val="20"/>
              </w:rPr>
              <w:t xml:space="preserve"> korea i </w:t>
            </w:r>
            <w:proofErr w:type="spellStart"/>
            <w:r w:rsidRPr="00062B42">
              <w:rPr>
                <w:rFonts w:ascii="Arial Narrow" w:hAnsi="Arial Narrow"/>
                <w:sz w:val="20"/>
                <w:szCs w:val="20"/>
              </w:rPr>
              <w:t>nasljedene</w:t>
            </w:r>
            <w:proofErr w:type="spellEnd"/>
            <w:r w:rsidRPr="00062B4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62B42">
              <w:rPr>
                <w:rFonts w:ascii="Arial Narrow" w:hAnsi="Arial Narrow"/>
                <w:sz w:val="20"/>
                <w:szCs w:val="20"/>
              </w:rPr>
              <w:t>ataksije</w:t>
            </w:r>
            <w:proofErr w:type="spellEnd"/>
          </w:p>
        </w:tc>
        <w:tc>
          <w:tcPr>
            <w:tcW w:w="1074" w:type="pct"/>
          </w:tcPr>
          <w:p w:rsidR="001D0A06" w:rsidRPr="00062B42" w:rsidRDefault="007E5EBD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62B42">
              <w:rPr>
                <w:rFonts w:ascii="Arial Narrow" w:hAnsi="Arial Narrow"/>
                <w:sz w:val="20"/>
                <w:szCs w:val="20"/>
              </w:rPr>
              <w:t>8</w:t>
            </w:r>
          </w:p>
        </w:tc>
      </w:tr>
      <w:tr w:rsidR="00062B42" w:rsidRPr="00062B42" w:rsidTr="00B90215">
        <w:tc>
          <w:tcPr>
            <w:tcW w:w="1258" w:type="pct"/>
          </w:tcPr>
          <w:p w:rsidR="001D0A06" w:rsidRPr="00062B42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062B42">
              <w:rPr>
                <w:rFonts w:ascii="Arial Narrow" w:hAnsi="Arial Narrow"/>
                <w:sz w:val="20"/>
                <w:szCs w:val="20"/>
              </w:rPr>
              <w:t>G12</w:t>
            </w:r>
          </w:p>
        </w:tc>
        <w:tc>
          <w:tcPr>
            <w:tcW w:w="2668" w:type="pct"/>
          </w:tcPr>
          <w:p w:rsidR="001D0A06" w:rsidRPr="00062B42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062B42">
              <w:rPr>
                <w:rFonts w:ascii="Arial Narrow" w:hAnsi="Arial Narrow"/>
                <w:sz w:val="20"/>
                <w:szCs w:val="20"/>
              </w:rPr>
              <w:t>Spinalna mišićna atrofija</w:t>
            </w:r>
          </w:p>
        </w:tc>
        <w:tc>
          <w:tcPr>
            <w:tcW w:w="1074" w:type="pct"/>
          </w:tcPr>
          <w:p w:rsidR="001D0A06" w:rsidRPr="00062B42" w:rsidRDefault="003C0851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62B42">
              <w:rPr>
                <w:rFonts w:ascii="Arial Narrow" w:hAnsi="Arial Narrow"/>
                <w:sz w:val="20"/>
                <w:szCs w:val="20"/>
              </w:rPr>
              <w:t>5</w:t>
            </w:r>
          </w:p>
        </w:tc>
      </w:tr>
      <w:tr w:rsidR="00062B42" w:rsidRPr="00062B42" w:rsidTr="00B90215">
        <w:tc>
          <w:tcPr>
            <w:tcW w:w="1258" w:type="pct"/>
          </w:tcPr>
          <w:p w:rsidR="001D0A06" w:rsidRPr="00062B42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062B42">
              <w:rPr>
                <w:rFonts w:ascii="Arial Narrow" w:hAnsi="Arial Narrow"/>
                <w:sz w:val="20"/>
                <w:szCs w:val="20"/>
              </w:rPr>
              <w:t>G71</w:t>
            </w:r>
          </w:p>
        </w:tc>
        <w:tc>
          <w:tcPr>
            <w:tcW w:w="2668" w:type="pct"/>
          </w:tcPr>
          <w:p w:rsidR="001D0A06" w:rsidRPr="00062B42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062B42">
              <w:rPr>
                <w:rFonts w:ascii="Arial Narrow" w:hAnsi="Arial Narrow"/>
                <w:sz w:val="20"/>
                <w:szCs w:val="20"/>
              </w:rPr>
              <w:t>Mišićna distrofija</w:t>
            </w:r>
          </w:p>
        </w:tc>
        <w:tc>
          <w:tcPr>
            <w:tcW w:w="1074" w:type="pct"/>
          </w:tcPr>
          <w:p w:rsidR="001D0A06" w:rsidRPr="00062B42" w:rsidRDefault="00532CE4" w:rsidP="00B6778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62B42">
              <w:rPr>
                <w:rFonts w:ascii="Arial Narrow" w:hAnsi="Arial Narrow"/>
                <w:sz w:val="20"/>
                <w:szCs w:val="20"/>
              </w:rPr>
              <w:t>1</w:t>
            </w:r>
            <w:r w:rsidR="008E3E10" w:rsidRPr="00062B42">
              <w:rPr>
                <w:rFonts w:ascii="Arial Narrow" w:hAnsi="Arial Narrow"/>
                <w:sz w:val="20"/>
                <w:szCs w:val="20"/>
              </w:rPr>
              <w:t>9</w:t>
            </w:r>
          </w:p>
        </w:tc>
      </w:tr>
      <w:tr w:rsidR="00062B42" w:rsidRPr="00062B42" w:rsidTr="00B90215">
        <w:tc>
          <w:tcPr>
            <w:tcW w:w="1258" w:type="pct"/>
          </w:tcPr>
          <w:p w:rsidR="001D0A06" w:rsidRPr="00062B42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062B42">
              <w:rPr>
                <w:rFonts w:ascii="Arial Narrow" w:hAnsi="Arial Narrow"/>
                <w:sz w:val="20"/>
                <w:szCs w:val="20"/>
              </w:rPr>
              <w:t>G80</w:t>
            </w:r>
          </w:p>
        </w:tc>
        <w:tc>
          <w:tcPr>
            <w:tcW w:w="2668" w:type="pct"/>
          </w:tcPr>
          <w:p w:rsidR="001D0A06" w:rsidRPr="00062B42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062B42">
              <w:rPr>
                <w:rFonts w:ascii="Arial Narrow" w:hAnsi="Arial Narrow"/>
                <w:sz w:val="20"/>
                <w:szCs w:val="20"/>
              </w:rPr>
              <w:t>Infantilna cerebralna paraliza</w:t>
            </w:r>
          </w:p>
        </w:tc>
        <w:tc>
          <w:tcPr>
            <w:tcW w:w="1074" w:type="pct"/>
          </w:tcPr>
          <w:p w:rsidR="001D0A06" w:rsidRPr="00062B42" w:rsidRDefault="001D0A06" w:rsidP="00B6778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62B42">
              <w:rPr>
                <w:rFonts w:ascii="Arial Narrow" w:hAnsi="Arial Narrow"/>
                <w:sz w:val="20"/>
                <w:szCs w:val="20"/>
              </w:rPr>
              <w:t>1</w:t>
            </w:r>
            <w:r w:rsidR="00010638" w:rsidRPr="00062B42">
              <w:rPr>
                <w:rFonts w:ascii="Arial Narrow" w:hAnsi="Arial Narrow"/>
                <w:sz w:val="20"/>
                <w:szCs w:val="20"/>
              </w:rPr>
              <w:t>3</w:t>
            </w:r>
            <w:r w:rsidR="00062B42" w:rsidRPr="00062B42">
              <w:rPr>
                <w:rFonts w:ascii="Arial Narrow" w:hAnsi="Arial Narrow"/>
                <w:sz w:val="20"/>
                <w:szCs w:val="20"/>
              </w:rPr>
              <w:t>2</w:t>
            </w:r>
          </w:p>
        </w:tc>
      </w:tr>
      <w:tr w:rsidR="00062B42" w:rsidRPr="00062B42" w:rsidTr="00B90215">
        <w:tc>
          <w:tcPr>
            <w:tcW w:w="1258" w:type="pct"/>
          </w:tcPr>
          <w:p w:rsidR="001D0A06" w:rsidRPr="00062B42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062B42">
              <w:rPr>
                <w:rFonts w:ascii="Arial Narrow" w:hAnsi="Arial Narrow"/>
                <w:sz w:val="20"/>
                <w:szCs w:val="20"/>
              </w:rPr>
              <w:t>G82</w:t>
            </w:r>
          </w:p>
        </w:tc>
        <w:tc>
          <w:tcPr>
            <w:tcW w:w="2668" w:type="pct"/>
          </w:tcPr>
          <w:p w:rsidR="001D0A06" w:rsidRPr="00062B42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062B42">
              <w:rPr>
                <w:rFonts w:ascii="Arial Narrow" w:hAnsi="Arial Narrow"/>
                <w:sz w:val="20"/>
                <w:szCs w:val="20"/>
              </w:rPr>
              <w:t>Para i tetraplegija</w:t>
            </w:r>
          </w:p>
        </w:tc>
        <w:tc>
          <w:tcPr>
            <w:tcW w:w="1074" w:type="pct"/>
          </w:tcPr>
          <w:p w:rsidR="001D0A06" w:rsidRPr="00062B42" w:rsidRDefault="007F54D7" w:rsidP="00B6778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62B42">
              <w:rPr>
                <w:rFonts w:ascii="Arial Narrow" w:hAnsi="Arial Narrow"/>
                <w:sz w:val="20"/>
                <w:szCs w:val="20"/>
              </w:rPr>
              <w:t>1</w:t>
            </w:r>
            <w:r w:rsidR="00062B42" w:rsidRPr="00062B42">
              <w:rPr>
                <w:rFonts w:ascii="Arial Narrow" w:hAnsi="Arial Narrow"/>
                <w:sz w:val="20"/>
                <w:szCs w:val="20"/>
              </w:rPr>
              <w:t>90</w:t>
            </w:r>
          </w:p>
        </w:tc>
      </w:tr>
      <w:tr w:rsidR="00062B42" w:rsidRPr="00062B42" w:rsidTr="00B90215">
        <w:tc>
          <w:tcPr>
            <w:tcW w:w="1258" w:type="pct"/>
          </w:tcPr>
          <w:p w:rsidR="001D0A06" w:rsidRPr="00062B42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062B42">
              <w:rPr>
                <w:rFonts w:ascii="Arial Narrow" w:hAnsi="Arial Narrow"/>
                <w:sz w:val="20"/>
                <w:szCs w:val="20"/>
              </w:rPr>
              <w:t>H54.0</w:t>
            </w:r>
          </w:p>
        </w:tc>
        <w:tc>
          <w:tcPr>
            <w:tcW w:w="2668" w:type="pct"/>
          </w:tcPr>
          <w:p w:rsidR="001D0A06" w:rsidRPr="00062B42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062B42">
              <w:rPr>
                <w:rFonts w:ascii="Arial Narrow" w:hAnsi="Arial Narrow"/>
                <w:sz w:val="20"/>
                <w:szCs w:val="20"/>
              </w:rPr>
              <w:t>Sljepoća na oba oka</w:t>
            </w:r>
          </w:p>
        </w:tc>
        <w:tc>
          <w:tcPr>
            <w:tcW w:w="1074" w:type="pct"/>
          </w:tcPr>
          <w:p w:rsidR="001D0A06" w:rsidRPr="00062B42" w:rsidRDefault="00C40662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62B42">
              <w:rPr>
                <w:rFonts w:ascii="Arial Narrow" w:hAnsi="Arial Narrow"/>
                <w:sz w:val="20"/>
                <w:szCs w:val="20"/>
              </w:rPr>
              <w:t>1</w:t>
            </w:r>
            <w:r w:rsidR="00062B42" w:rsidRPr="00062B42">
              <w:rPr>
                <w:rFonts w:ascii="Arial Narrow" w:hAnsi="Arial Narrow"/>
                <w:sz w:val="20"/>
                <w:szCs w:val="20"/>
              </w:rPr>
              <w:t>64</w:t>
            </w:r>
          </w:p>
        </w:tc>
      </w:tr>
      <w:tr w:rsidR="009A0798" w:rsidRPr="009A0798" w:rsidTr="00B90215">
        <w:tc>
          <w:tcPr>
            <w:tcW w:w="1258" w:type="pct"/>
          </w:tcPr>
          <w:p w:rsidR="001D0A06" w:rsidRPr="009A0798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9A0798">
              <w:rPr>
                <w:rFonts w:ascii="Arial Narrow" w:hAnsi="Arial Narrow"/>
                <w:sz w:val="20"/>
                <w:szCs w:val="20"/>
              </w:rPr>
              <w:t>H91.93</w:t>
            </w:r>
          </w:p>
        </w:tc>
        <w:tc>
          <w:tcPr>
            <w:tcW w:w="2668" w:type="pct"/>
          </w:tcPr>
          <w:p w:rsidR="001D0A06" w:rsidRPr="009A0798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9A0798">
              <w:rPr>
                <w:rFonts w:ascii="Arial Narrow" w:hAnsi="Arial Narrow"/>
                <w:sz w:val="20"/>
                <w:szCs w:val="20"/>
              </w:rPr>
              <w:t>Gluhoća</w:t>
            </w:r>
          </w:p>
        </w:tc>
        <w:tc>
          <w:tcPr>
            <w:tcW w:w="1074" w:type="pct"/>
          </w:tcPr>
          <w:p w:rsidR="001D0A06" w:rsidRPr="009A0798" w:rsidRDefault="00267D65" w:rsidP="00B6778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A0798">
              <w:rPr>
                <w:rFonts w:ascii="Arial Narrow" w:hAnsi="Arial Narrow"/>
                <w:sz w:val="20"/>
                <w:szCs w:val="20"/>
              </w:rPr>
              <w:t>1</w:t>
            </w:r>
            <w:r w:rsidR="009A0798" w:rsidRPr="009A0798">
              <w:rPr>
                <w:rFonts w:ascii="Arial Narrow" w:hAnsi="Arial Narrow"/>
                <w:sz w:val="20"/>
                <w:szCs w:val="20"/>
              </w:rPr>
              <w:t>58</w:t>
            </w:r>
          </w:p>
        </w:tc>
      </w:tr>
      <w:tr w:rsidR="009F5CB0" w:rsidRPr="009F5CB0" w:rsidTr="00B90215">
        <w:tc>
          <w:tcPr>
            <w:tcW w:w="1258" w:type="pct"/>
          </w:tcPr>
          <w:p w:rsidR="001D0A06" w:rsidRPr="009F5CB0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9F5CB0">
              <w:rPr>
                <w:rFonts w:ascii="Arial Narrow" w:hAnsi="Arial Narrow"/>
                <w:sz w:val="20"/>
                <w:szCs w:val="20"/>
              </w:rPr>
              <w:t>N18.0</w:t>
            </w:r>
          </w:p>
        </w:tc>
        <w:tc>
          <w:tcPr>
            <w:tcW w:w="2668" w:type="pct"/>
          </w:tcPr>
          <w:p w:rsidR="001D0A06" w:rsidRPr="009F5CB0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9F5CB0">
              <w:rPr>
                <w:rFonts w:ascii="Arial Narrow" w:hAnsi="Arial Narrow"/>
                <w:sz w:val="20"/>
                <w:szCs w:val="20"/>
              </w:rPr>
              <w:t>Terminalno zatajenje bubrega</w:t>
            </w:r>
          </w:p>
        </w:tc>
        <w:tc>
          <w:tcPr>
            <w:tcW w:w="1074" w:type="pct"/>
          </w:tcPr>
          <w:p w:rsidR="001D0A06" w:rsidRPr="009F5CB0" w:rsidRDefault="00B6778F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F5CB0">
              <w:rPr>
                <w:rFonts w:ascii="Arial Narrow" w:hAnsi="Arial Narrow"/>
                <w:sz w:val="20"/>
                <w:szCs w:val="20"/>
              </w:rPr>
              <w:t>5</w:t>
            </w:r>
            <w:r w:rsidR="009F5CB0" w:rsidRPr="009F5CB0">
              <w:rPr>
                <w:rFonts w:ascii="Arial Narrow" w:hAnsi="Arial Narrow"/>
                <w:sz w:val="20"/>
                <w:szCs w:val="20"/>
              </w:rPr>
              <w:t>1</w:t>
            </w:r>
          </w:p>
        </w:tc>
      </w:tr>
      <w:tr w:rsidR="009F5CB0" w:rsidRPr="009F5CB0" w:rsidTr="00B90215">
        <w:tc>
          <w:tcPr>
            <w:tcW w:w="1258" w:type="pct"/>
          </w:tcPr>
          <w:p w:rsidR="001D0A06" w:rsidRPr="009F5CB0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9F5CB0">
              <w:rPr>
                <w:rFonts w:ascii="Arial Narrow" w:hAnsi="Arial Narrow"/>
                <w:sz w:val="20"/>
                <w:szCs w:val="20"/>
              </w:rPr>
              <w:t>Q90</w:t>
            </w:r>
          </w:p>
        </w:tc>
        <w:tc>
          <w:tcPr>
            <w:tcW w:w="2668" w:type="pct"/>
          </w:tcPr>
          <w:p w:rsidR="001D0A06" w:rsidRPr="009F5CB0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F5CB0">
              <w:rPr>
                <w:rFonts w:ascii="Arial Narrow" w:hAnsi="Arial Narrow"/>
                <w:sz w:val="20"/>
                <w:szCs w:val="20"/>
              </w:rPr>
              <w:t>Down</w:t>
            </w:r>
            <w:proofErr w:type="spellEnd"/>
            <w:r w:rsidRPr="009F5CB0">
              <w:rPr>
                <w:rFonts w:ascii="Arial Narrow" w:hAnsi="Arial Narrow"/>
                <w:sz w:val="20"/>
                <w:szCs w:val="20"/>
              </w:rPr>
              <w:t xml:space="preserve"> sindrom</w:t>
            </w:r>
          </w:p>
        </w:tc>
        <w:tc>
          <w:tcPr>
            <w:tcW w:w="1074" w:type="pct"/>
          </w:tcPr>
          <w:p w:rsidR="001D0A06" w:rsidRPr="009F5CB0" w:rsidRDefault="00497B77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F5CB0">
              <w:rPr>
                <w:rFonts w:ascii="Arial Narrow" w:hAnsi="Arial Narrow"/>
                <w:sz w:val="20"/>
                <w:szCs w:val="20"/>
              </w:rPr>
              <w:t>5</w:t>
            </w:r>
            <w:r w:rsidR="009F5CB0" w:rsidRPr="009F5CB0">
              <w:rPr>
                <w:rFonts w:ascii="Arial Narrow" w:hAnsi="Arial Narrow"/>
                <w:sz w:val="20"/>
                <w:szCs w:val="20"/>
              </w:rPr>
              <w:t>3</w:t>
            </w:r>
          </w:p>
        </w:tc>
      </w:tr>
      <w:tr w:rsidR="00AD5536" w:rsidRPr="00AD5536" w:rsidTr="00B90215">
        <w:tc>
          <w:tcPr>
            <w:tcW w:w="1258" w:type="pct"/>
          </w:tcPr>
          <w:p w:rsidR="001D0A06" w:rsidRPr="00AD5536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AD5536">
              <w:rPr>
                <w:rFonts w:ascii="Arial Narrow" w:hAnsi="Arial Narrow"/>
                <w:sz w:val="20"/>
                <w:szCs w:val="20"/>
              </w:rPr>
              <w:t>S48</w:t>
            </w:r>
          </w:p>
        </w:tc>
        <w:tc>
          <w:tcPr>
            <w:tcW w:w="2668" w:type="pct"/>
          </w:tcPr>
          <w:p w:rsidR="001D0A06" w:rsidRPr="00AD5536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AD5536">
              <w:rPr>
                <w:rFonts w:ascii="Arial Narrow" w:hAnsi="Arial Narrow"/>
                <w:sz w:val="20"/>
                <w:szCs w:val="20"/>
              </w:rPr>
              <w:t>Amputacija obje nadlaktice</w:t>
            </w:r>
          </w:p>
        </w:tc>
        <w:tc>
          <w:tcPr>
            <w:tcW w:w="1074" w:type="pct"/>
          </w:tcPr>
          <w:p w:rsidR="001D0A06" w:rsidRPr="00AD5536" w:rsidRDefault="00661E72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D5536">
              <w:rPr>
                <w:rFonts w:ascii="Arial Narrow" w:hAnsi="Arial Narrow"/>
                <w:sz w:val="20"/>
                <w:szCs w:val="20"/>
              </w:rPr>
              <w:t>2</w:t>
            </w:r>
          </w:p>
        </w:tc>
      </w:tr>
      <w:tr w:rsidR="00AD5536" w:rsidRPr="00AD5536" w:rsidTr="00B90215">
        <w:tc>
          <w:tcPr>
            <w:tcW w:w="1258" w:type="pct"/>
          </w:tcPr>
          <w:p w:rsidR="001D0A06" w:rsidRPr="00AD5536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AD5536">
              <w:rPr>
                <w:rFonts w:ascii="Arial Narrow" w:hAnsi="Arial Narrow"/>
                <w:sz w:val="20"/>
                <w:szCs w:val="20"/>
              </w:rPr>
              <w:t>S58</w:t>
            </w:r>
          </w:p>
        </w:tc>
        <w:tc>
          <w:tcPr>
            <w:tcW w:w="2668" w:type="pct"/>
          </w:tcPr>
          <w:p w:rsidR="001D0A06" w:rsidRPr="00AD5536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AD5536">
              <w:rPr>
                <w:rFonts w:ascii="Arial Narrow" w:hAnsi="Arial Narrow"/>
                <w:sz w:val="20"/>
                <w:szCs w:val="20"/>
              </w:rPr>
              <w:t>Amputacija obje podlaktice</w:t>
            </w:r>
          </w:p>
        </w:tc>
        <w:tc>
          <w:tcPr>
            <w:tcW w:w="1074" w:type="pct"/>
          </w:tcPr>
          <w:p w:rsidR="001D0A06" w:rsidRPr="00AD5536" w:rsidRDefault="001D0A06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D5536">
              <w:rPr>
                <w:rFonts w:ascii="Arial Narrow" w:hAnsi="Arial Narrow"/>
                <w:sz w:val="20"/>
                <w:szCs w:val="20"/>
              </w:rPr>
              <w:t>2</w:t>
            </w:r>
          </w:p>
        </w:tc>
      </w:tr>
      <w:tr w:rsidR="007D5B6B" w:rsidRPr="007D5B6B" w:rsidTr="00B90215">
        <w:tc>
          <w:tcPr>
            <w:tcW w:w="1258" w:type="pct"/>
          </w:tcPr>
          <w:p w:rsidR="001D0A06" w:rsidRPr="007D5B6B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7D5B6B">
              <w:rPr>
                <w:rFonts w:ascii="Arial Narrow" w:hAnsi="Arial Narrow"/>
                <w:sz w:val="20"/>
                <w:szCs w:val="20"/>
              </w:rPr>
              <w:t>S68</w:t>
            </w:r>
          </w:p>
        </w:tc>
        <w:tc>
          <w:tcPr>
            <w:tcW w:w="2668" w:type="pct"/>
          </w:tcPr>
          <w:p w:rsidR="001D0A06" w:rsidRPr="007D5B6B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7D5B6B">
              <w:rPr>
                <w:rFonts w:ascii="Arial Narrow" w:hAnsi="Arial Narrow"/>
                <w:sz w:val="20"/>
                <w:szCs w:val="20"/>
              </w:rPr>
              <w:t>Amputacija obje šake</w:t>
            </w:r>
          </w:p>
        </w:tc>
        <w:tc>
          <w:tcPr>
            <w:tcW w:w="1074" w:type="pct"/>
          </w:tcPr>
          <w:p w:rsidR="001D0A06" w:rsidRPr="007D5B6B" w:rsidRDefault="000148DE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5B6B">
              <w:rPr>
                <w:rFonts w:ascii="Arial Narrow" w:hAnsi="Arial Narrow"/>
                <w:sz w:val="20"/>
                <w:szCs w:val="20"/>
              </w:rPr>
              <w:t>2</w:t>
            </w:r>
          </w:p>
        </w:tc>
      </w:tr>
      <w:tr w:rsidR="007D5B6B" w:rsidRPr="007D5B6B" w:rsidTr="00B90215">
        <w:tc>
          <w:tcPr>
            <w:tcW w:w="1258" w:type="pct"/>
          </w:tcPr>
          <w:p w:rsidR="001D0A06" w:rsidRPr="007D5B6B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7D5B6B">
              <w:rPr>
                <w:rFonts w:ascii="Arial Narrow" w:hAnsi="Arial Narrow"/>
                <w:sz w:val="20"/>
                <w:szCs w:val="20"/>
              </w:rPr>
              <w:t>S78</w:t>
            </w:r>
          </w:p>
        </w:tc>
        <w:tc>
          <w:tcPr>
            <w:tcW w:w="2668" w:type="pct"/>
          </w:tcPr>
          <w:p w:rsidR="001D0A06" w:rsidRPr="007D5B6B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7D5B6B">
              <w:rPr>
                <w:rFonts w:ascii="Arial Narrow" w:hAnsi="Arial Narrow"/>
                <w:sz w:val="20"/>
                <w:szCs w:val="20"/>
              </w:rPr>
              <w:t>Amputacija obje natkoljenice</w:t>
            </w:r>
          </w:p>
        </w:tc>
        <w:tc>
          <w:tcPr>
            <w:tcW w:w="1074" w:type="pct"/>
          </w:tcPr>
          <w:p w:rsidR="001D0A06" w:rsidRPr="007D5B6B" w:rsidRDefault="00B6778F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5B6B">
              <w:rPr>
                <w:rFonts w:ascii="Arial Narrow" w:hAnsi="Arial Narrow"/>
                <w:sz w:val="20"/>
                <w:szCs w:val="20"/>
              </w:rPr>
              <w:t>4</w:t>
            </w:r>
          </w:p>
        </w:tc>
      </w:tr>
      <w:tr w:rsidR="007D5B6B" w:rsidRPr="007D5B6B" w:rsidTr="00B90215">
        <w:tc>
          <w:tcPr>
            <w:tcW w:w="1258" w:type="pct"/>
          </w:tcPr>
          <w:p w:rsidR="001D0A06" w:rsidRPr="007D5B6B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7D5B6B">
              <w:rPr>
                <w:rFonts w:ascii="Arial Narrow" w:hAnsi="Arial Narrow"/>
                <w:sz w:val="20"/>
                <w:szCs w:val="20"/>
              </w:rPr>
              <w:t>S88</w:t>
            </w:r>
          </w:p>
        </w:tc>
        <w:tc>
          <w:tcPr>
            <w:tcW w:w="2668" w:type="pct"/>
          </w:tcPr>
          <w:p w:rsidR="001D0A06" w:rsidRPr="007D5B6B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7D5B6B">
              <w:rPr>
                <w:rFonts w:ascii="Arial Narrow" w:hAnsi="Arial Narrow"/>
                <w:sz w:val="20"/>
                <w:szCs w:val="20"/>
              </w:rPr>
              <w:t>Amputacija obje potkoljenice</w:t>
            </w:r>
          </w:p>
        </w:tc>
        <w:tc>
          <w:tcPr>
            <w:tcW w:w="1074" w:type="pct"/>
          </w:tcPr>
          <w:p w:rsidR="001D0A06" w:rsidRPr="007D5B6B" w:rsidRDefault="00173CE3" w:rsidP="00B6778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5B6B">
              <w:rPr>
                <w:rFonts w:ascii="Arial Narrow" w:hAnsi="Arial Narrow"/>
                <w:sz w:val="20"/>
                <w:szCs w:val="20"/>
              </w:rPr>
              <w:t>1</w:t>
            </w:r>
            <w:r w:rsidR="005B435D" w:rsidRPr="007D5B6B">
              <w:rPr>
                <w:rFonts w:ascii="Arial Narrow" w:hAnsi="Arial Narrow"/>
                <w:sz w:val="20"/>
                <w:szCs w:val="20"/>
              </w:rPr>
              <w:t>2</w:t>
            </w:r>
          </w:p>
        </w:tc>
      </w:tr>
      <w:tr w:rsidR="007D5B6B" w:rsidRPr="007D5B6B" w:rsidTr="00B90215">
        <w:tc>
          <w:tcPr>
            <w:tcW w:w="1258" w:type="pct"/>
          </w:tcPr>
          <w:p w:rsidR="001D0A06" w:rsidRPr="007D5B6B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7D5B6B">
              <w:rPr>
                <w:rFonts w:ascii="Arial Narrow" w:hAnsi="Arial Narrow"/>
                <w:sz w:val="20"/>
                <w:szCs w:val="20"/>
              </w:rPr>
              <w:t>S98</w:t>
            </w:r>
          </w:p>
        </w:tc>
        <w:tc>
          <w:tcPr>
            <w:tcW w:w="2668" w:type="pct"/>
          </w:tcPr>
          <w:p w:rsidR="001D0A06" w:rsidRPr="007D5B6B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7D5B6B">
              <w:rPr>
                <w:rFonts w:ascii="Arial Narrow" w:hAnsi="Arial Narrow"/>
                <w:sz w:val="20"/>
                <w:szCs w:val="20"/>
              </w:rPr>
              <w:t>Amputacija oba stopala</w:t>
            </w:r>
          </w:p>
        </w:tc>
        <w:tc>
          <w:tcPr>
            <w:tcW w:w="1074" w:type="pct"/>
          </w:tcPr>
          <w:p w:rsidR="001D0A06" w:rsidRPr="007D5B6B" w:rsidRDefault="002651AE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5B6B">
              <w:rPr>
                <w:rFonts w:ascii="Arial Narrow" w:hAnsi="Arial Narrow"/>
                <w:sz w:val="20"/>
                <w:szCs w:val="20"/>
              </w:rPr>
              <w:t>4</w:t>
            </w:r>
          </w:p>
        </w:tc>
      </w:tr>
      <w:tr w:rsidR="00FD5504" w:rsidRPr="00FD5504" w:rsidTr="00B90215">
        <w:tc>
          <w:tcPr>
            <w:tcW w:w="1258" w:type="pct"/>
          </w:tcPr>
          <w:p w:rsidR="001D0A06" w:rsidRPr="00FD5504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FD5504">
              <w:rPr>
                <w:rFonts w:ascii="Arial Narrow" w:hAnsi="Arial Narrow"/>
                <w:sz w:val="20"/>
                <w:szCs w:val="20"/>
              </w:rPr>
              <w:t>G35</w:t>
            </w:r>
          </w:p>
        </w:tc>
        <w:tc>
          <w:tcPr>
            <w:tcW w:w="2668" w:type="pct"/>
          </w:tcPr>
          <w:p w:rsidR="001D0A06" w:rsidRPr="00FD5504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D5504">
              <w:rPr>
                <w:rFonts w:ascii="Arial Narrow" w:hAnsi="Arial Narrow"/>
                <w:sz w:val="20"/>
                <w:szCs w:val="20"/>
              </w:rPr>
              <w:t>Multipla</w:t>
            </w:r>
            <w:proofErr w:type="spellEnd"/>
            <w:r w:rsidRPr="00FD5504">
              <w:rPr>
                <w:rFonts w:ascii="Arial Narrow" w:hAnsi="Arial Narrow"/>
                <w:sz w:val="20"/>
                <w:szCs w:val="20"/>
              </w:rPr>
              <w:t xml:space="preserve"> skleroza</w:t>
            </w:r>
          </w:p>
        </w:tc>
        <w:tc>
          <w:tcPr>
            <w:tcW w:w="1074" w:type="pct"/>
          </w:tcPr>
          <w:p w:rsidR="001D0A06" w:rsidRPr="00FD5504" w:rsidRDefault="00FD5504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5504">
              <w:rPr>
                <w:rFonts w:ascii="Arial Narrow" w:hAnsi="Arial Narrow"/>
                <w:sz w:val="20"/>
                <w:szCs w:val="20"/>
              </w:rPr>
              <w:t>65</w:t>
            </w:r>
          </w:p>
        </w:tc>
      </w:tr>
    </w:tbl>
    <w:p w:rsidR="00746843" w:rsidRPr="00FD5504" w:rsidRDefault="002848B4" w:rsidP="00746843">
      <w:pPr>
        <w:rPr>
          <w:rFonts w:ascii="Arial Narrow" w:hAnsi="Arial Narrow"/>
          <w:sz w:val="20"/>
          <w:szCs w:val="20"/>
        </w:rPr>
      </w:pPr>
      <w:r w:rsidRPr="00FD5504">
        <w:rPr>
          <w:rFonts w:ascii="Arial Narrow" w:hAnsi="Arial Narrow"/>
          <w:sz w:val="20"/>
          <w:szCs w:val="20"/>
        </w:rPr>
        <w:t>* osobe s označenim oštećenjem sluha u razmjerima gluhoće i teže nagluhosti</w:t>
      </w:r>
      <w:r w:rsidR="0095117E" w:rsidRPr="00FD5504">
        <w:rPr>
          <w:rFonts w:ascii="Arial Narrow" w:hAnsi="Arial Narrow"/>
          <w:sz w:val="20"/>
          <w:szCs w:val="20"/>
        </w:rPr>
        <w:t xml:space="preserve"> </w:t>
      </w:r>
      <w:r w:rsidR="00746843" w:rsidRPr="00FD5504">
        <w:rPr>
          <w:rFonts w:ascii="Arial Narrow" w:hAnsi="Arial Narrow"/>
          <w:sz w:val="20"/>
          <w:szCs w:val="20"/>
        </w:rPr>
        <w:t>(gubitak sluha veći od 60 decibela)</w:t>
      </w:r>
    </w:p>
    <w:p w:rsidR="002848B4" w:rsidRPr="004D1C99" w:rsidRDefault="002848B4" w:rsidP="00FE4F5C">
      <w:pPr>
        <w:pStyle w:val="Naslov1"/>
        <w:rPr>
          <w:sz w:val="20"/>
          <w:szCs w:val="20"/>
          <w:lang w:val="hr-HR"/>
        </w:rPr>
      </w:pPr>
      <w:bookmarkStart w:id="23" w:name="_Toc348952469"/>
      <w:r w:rsidRPr="004D1C99">
        <w:rPr>
          <w:sz w:val="20"/>
          <w:szCs w:val="20"/>
          <w:lang w:val="hr-HR"/>
        </w:rPr>
        <w:lastRenderedPageBreak/>
        <w:t xml:space="preserve">8. </w:t>
      </w:r>
      <w:proofErr w:type="spellStart"/>
      <w:r w:rsidRPr="004D1C99">
        <w:rPr>
          <w:sz w:val="20"/>
          <w:szCs w:val="20"/>
        </w:rPr>
        <w:t>Koprivni</w:t>
      </w:r>
      <w:proofErr w:type="spellEnd"/>
      <w:r w:rsidRPr="004D1C99">
        <w:rPr>
          <w:sz w:val="20"/>
          <w:szCs w:val="20"/>
          <w:lang w:val="hr-HR"/>
        </w:rPr>
        <w:t>č</w:t>
      </w:r>
      <w:proofErr w:type="spellStart"/>
      <w:r w:rsidRPr="004D1C99">
        <w:rPr>
          <w:sz w:val="20"/>
          <w:szCs w:val="20"/>
        </w:rPr>
        <w:t>ko</w:t>
      </w:r>
      <w:proofErr w:type="spellEnd"/>
      <w:r w:rsidRPr="004D1C99">
        <w:rPr>
          <w:sz w:val="20"/>
          <w:szCs w:val="20"/>
          <w:lang w:val="hr-HR"/>
        </w:rPr>
        <w:t xml:space="preserve"> </w:t>
      </w:r>
      <w:proofErr w:type="spellStart"/>
      <w:r w:rsidRPr="004D1C99">
        <w:rPr>
          <w:sz w:val="20"/>
          <w:szCs w:val="20"/>
        </w:rPr>
        <w:t>kri</w:t>
      </w:r>
      <w:proofErr w:type="spellEnd"/>
      <w:r w:rsidRPr="004D1C99">
        <w:rPr>
          <w:sz w:val="20"/>
          <w:szCs w:val="20"/>
          <w:lang w:val="hr-HR"/>
        </w:rPr>
        <w:t>ž</w:t>
      </w:r>
      <w:proofErr w:type="spellStart"/>
      <w:r w:rsidRPr="004D1C99">
        <w:rPr>
          <w:sz w:val="20"/>
          <w:szCs w:val="20"/>
        </w:rPr>
        <w:t>eva</w:t>
      </w:r>
      <w:proofErr w:type="spellEnd"/>
      <w:r w:rsidRPr="004D1C99">
        <w:rPr>
          <w:sz w:val="20"/>
          <w:szCs w:val="20"/>
          <w:lang w:val="hr-HR"/>
        </w:rPr>
        <w:t>č</w:t>
      </w:r>
      <w:r w:rsidRPr="004D1C99">
        <w:rPr>
          <w:sz w:val="20"/>
          <w:szCs w:val="20"/>
        </w:rPr>
        <w:t>ka</w:t>
      </w:r>
      <w:r w:rsidRPr="004D1C99">
        <w:rPr>
          <w:sz w:val="20"/>
          <w:szCs w:val="20"/>
          <w:lang w:val="hr-HR"/>
        </w:rPr>
        <w:t xml:space="preserve"> ž</w:t>
      </w:r>
      <w:proofErr w:type="spellStart"/>
      <w:r w:rsidRPr="004D1C99">
        <w:rPr>
          <w:sz w:val="20"/>
          <w:szCs w:val="20"/>
        </w:rPr>
        <w:t>upanija</w:t>
      </w:r>
      <w:bookmarkEnd w:id="23"/>
      <w:proofErr w:type="spellEnd"/>
    </w:p>
    <w:p w:rsidR="002848B4" w:rsidRPr="004D1C99" w:rsidRDefault="002848B4" w:rsidP="00FE4F5C">
      <w:pPr>
        <w:pStyle w:val="Naslov2"/>
        <w:rPr>
          <w:sz w:val="20"/>
          <w:szCs w:val="20"/>
        </w:rPr>
      </w:pPr>
      <w:bookmarkStart w:id="24" w:name="_Toc348952470"/>
      <w:r w:rsidRPr="004D1C99">
        <w:rPr>
          <w:sz w:val="20"/>
          <w:szCs w:val="20"/>
        </w:rPr>
        <w:t>8.1. Opći sociodemografski podaci</w:t>
      </w:r>
      <w:bookmarkEnd w:id="24"/>
    </w:p>
    <w:p w:rsidR="002848B4" w:rsidRPr="00072888" w:rsidRDefault="002848B4" w:rsidP="002848B4">
      <w:pPr>
        <w:jc w:val="both"/>
        <w:rPr>
          <w:rFonts w:ascii="Arial Narrow" w:hAnsi="Arial Narrow"/>
          <w:sz w:val="20"/>
          <w:szCs w:val="20"/>
        </w:rPr>
      </w:pPr>
      <w:r w:rsidRPr="004D1C99">
        <w:rPr>
          <w:rFonts w:ascii="Arial Narrow" w:hAnsi="Arial Narrow"/>
          <w:sz w:val="20"/>
          <w:szCs w:val="20"/>
        </w:rPr>
        <w:t xml:space="preserve">U Koprivničko križevačkoj županiji, stanje na dan </w:t>
      </w:r>
      <w:r w:rsidR="004D1C99" w:rsidRPr="004D1C99">
        <w:rPr>
          <w:rFonts w:ascii="Arial Narrow" w:hAnsi="Arial Narrow"/>
          <w:sz w:val="20"/>
          <w:szCs w:val="20"/>
        </w:rPr>
        <w:t>12</w:t>
      </w:r>
      <w:r w:rsidRPr="004D1C99">
        <w:rPr>
          <w:rFonts w:ascii="Arial Narrow" w:hAnsi="Arial Narrow"/>
          <w:sz w:val="20"/>
          <w:szCs w:val="20"/>
        </w:rPr>
        <w:t>.</w:t>
      </w:r>
      <w:r w:rsidR="00492FB5" w:rsidRPr="004D1C99">
        <w:rPr>
          <w:rFonts w:ascii="Arial Narrow" w:hAnsi="Arial Narrow"/>
          <w:sz w:val="20"/>
          <w:szCs w:val="20"/>
        </w:rPr>
        <w:t>0</w:t>
      </w:r>
      <w:r w:rsidR="004D1C99" w:rsidRPr="004D1C99">
        <w:rPr>
          <w:rFonts w:ascii="Arial Narrow" w:hAnsi="Arial Narrow"/>
          <w:sz w:val="20"/>
          <w:szCs w:val="20"/>
        </w:rPr>
        <w:t>3</w:t>
      </w:r>
      <w:r w:rsidRPr="004D1C99">
        <w:rPr>
          <w:rFonts w:ascii="Arial Narrow" w:hAnsi="Arial Narrow"/>
          <w:sz w:val="20"/>
          <w:szCs w:val="20"/>
        </w:rPr>
        <w:t>.20</w:t>
      </w:r>
      <w:r w:rsidR="008D455E" w:rsidRPr="004D1C99">
        <w:rPr>
          <w:rFonts w:ascii="Arial Narrow" w:hAnsi="Arial Narrow"/>
          <w:sz w:val="20"/>
          <w:szCs w:val="20"/>
        </w:rPr>
        <w:t>1</w:t>
      </w:r>
      <w:r w:rsidR="004D1C99" w:rsidRPr="004D1C99">
        <w:rPr>
          <w:rFonts w:ascii="Arial Narrow" w:hAnsi="Arial Narrow"/>
          <w:sz w:val="20"/>
          <w:szCs w:val="20"/>
        </w:rPr>
        <w:t>5</w:t>
      </w:r>
      <w:r w:rsidRPr="004D1C99">
        <w:rPr>
          <w:rFonts w:ascii="Arial Narrow" w:hAnsi="Arial Narrow"/>
          <w:sz w:val="20"/>
          <w:szCs w:val="20"/>
        </w:rPr>
        <w:t>., živi 1</w:t>
      </w:r>
      <w:r w:rsidR="00492FB5" w:rsidRPr="004D1C99">
        <w:rPr>
          <w:rFonts w:ascii="Arial Narrow" w:hAnsi="Arial Narrow"/>
          <w:sz w:val="20"/>
          <w:szCs w:val="20"/>
        </w:rPr>
        <w:t>1</w:t>
      </w:r>
      <w:r w:rsidR="00255271" w:rsidRPr="004D1C99">
        <w:rPr>
          <w:rFonts w:ascii="Arial Narrow" w:hAnsi="Arial Narrow"/>
          <w:sz w:val="20"/>
          <w:szCs w:val="20"/>
        </w:rPr>
        <w:t xml:space="preserve"> 4</w:t>
      </w:r>
      <w:r w:rsidR="004D1C99" w:rsidRPr="004D1C99">
        <w:rPr>
          <w:rFonts w:ascii="Arial Narrow" w:hAnsi="Arial Narrow"/>
          <w:sz w:val="20"/>
          <w:szCs w:val="20"/>
        </w:rPr>
        <w:t>26</w:t>
      </w:r>
      <w:r w:rsidRPr="004D1C99">
        <w:rPr>
          <w:rFonts w:ascii="Arial Narrow" w:hAnsi="Arial Narrow"/>
          <w:sz w:val="20"/>
          <w:szCs w:val="20"/>
        </w:rPr>
        <w:t xml:space="preserve"> osoba s invaliditetom od čega su </w:t>
      </w:r>
      <w:r w:rsidR="004C3C61" w:rsidRPr="004D1C99">
        <w:rPr>
          <w:rFonts w:ascii="Arial Narrow" w:hAnsi="Arial Narrow"/>
          <w:sz w:val="20"/>
          <w:szCs w:val="20"/>
        </w:rPr>
        <w:t>6</w:t>
      </w:r>
      <w:r w:rsidR="00255271" w:rsidRPr="004D1C99">
        <w:rPr>
          <w:rFonts w:ascii="Arial Narrow" w:hAnsi="Arial Narrow"/>
          <w:sz w:val="20"/>
          <w:szCs w:val="20"/>
        </w:rPr>
        <w:t>6</w:t>
      </w:r>
      <w:r w:rsidR="004D1C99" w:rsidRPr="004D1C99">
        <w:rPr>
          <w:rFonts w:ascii="Arial Narrow" w:hAnsi="Arial Narrow"/>
          <w:sz w:val="20"/>
          <w:szCs w:val="20"/>
        </w:rPr>
        <w:t>97</w:t>
      </w:r>
      <w:r w:rsidRPr="004D1C99">
        <w:rPr>
          <w:rFonts w:ascii="Arial Narrow" w:hAnsi="Arial Narrow"/>
          <w:sz w:val="20"/>
          <w:szCs w:val="20"/>
        </w:rPr>
        <w:t xml:space="preserve"> muški (5</w:t>
      </w:r>
      <w:r w:rsidR="004D1C99" w:rsidRPr="004D1C99">
        <w:rPr>
          <w:rFonts w:ascii="Arial Narrow" w:hAnsi="Arial Narrow"/>
          <w:sz w:val="20"/>
          <w:szCs w:val="20"/>
        </w:rPr>
        <w:t>9</w:t>
      </w:r>
      <w:r w:rsidRPr="004D1C99">
        <w:rPr>
          <w:rFonts w:ascii="Arial Narrow" w:hAnsi="Arial Narrow"/>
          <w:sz w:val="20"/>
          <w:szCs w:val="20"/>
        </w:rPr>
        <w:t xml:space="preserve">%) i </w:t>
      </w:r>
      <w:r w:rsidR="00255271" w:rsidRPr="004D1C99">
        <w:rPr>
          <w:rFonts w:ascii="Arial Narrow" w:hAnsi="Arial Narrow"/>
          <w:sz w:val="20"/>
          <w:szCs w:val="20"/>
        </w:rPr>
        <w:t>47</w:t>
      </w:r>
      <w:r w:rsidR="004D1C99" w:rsidRPr="004D1C99">
        <w:rPr>
          <w:rFonts w:ascii="Arial Narrow" w:hAnsi="Arial Narrow"/>
          <w:sz w:val="20"/>
          <w:szCs w:val="20"/>
        </w:rPr>
        <w:t>29</w:t>
      </w:r>
      <w:r w:rsidRPr="004D1C99">
        <w:rPr>
          <w:rFonts w:ascii="Arial Narrow" w:hAnsi="Arial Narrow"/>
          <w:sz w:val="20"/>
          <w:szCs w:val="20"/>
        </w:rPr>
        <w:t xml:space="preserve"> žene (4</w:t>
      </w:r>
      <w:r w:rsidR="004D1C99" w:rsidRPr="004D1C99">
        <w:rPr>
          <w:rFonts w:ascii="Arial Narrow" w:hAnsi="Arial Narrow"/>
          <w:sz w:val="20"/>
          <w:szCs w:val="20"/>
        </w:rPr>
        <w:t>1</w:t>
      </w:r>
      <w:r w:rsidRPr="004D1C99">
        <w:rPr>
          <w:rFonts w:ascii="Arial Narrow" w:hAnsi="Arial Narrow"/>
          <w:sz w:val="20"/>
          <w:szCs w:val="20"/>
        </w:rPr>
        <w:t xml:space="preserve">%) (tablica 1) te na taj način osobe s invaliditetom čine </w:t>
      </w:r>
      <w:r w:rsidR="008D455E" w:rsidRPr="004D1C99">
        <w:rPr>
          <w:rFonts w:ascii="Arial Narrow" w:hAnsi="Arial Narrow"/>
          <w:sz w:val="20"/>
          <w:szCs w:val="20"/>
        </w:rPr>
        <w:t>10</w:t>
      </w:r>
      <w:r w:rsidRPr="004D1C99">
        <w:rPr>
          <w:rFonts w:ascii="Arial Narrow" w:hAnsi="Arial Narrow"/>
          <w:sz w:val="20"/>
          <w:szCs w:val="20"/>
        </w:rPr>
        <w:t>% ukupnog st</w:t>
      </w:r>
      <w:r w:rsidR="00492FB5" w:rsidRPr="004D1C99">
        <w:rPr>
          <w:rFonts w:ascii="Arial Narrow" w:hAnsi="Arial Narrow"/>
          <w:sz w:val="20"/>
          <w:szCs w:val="20"/>
        </w:rPr>
        <w:t>anovništva županije (tablica 2)</w:t>
      </w:r>
      <w:r w:rsidRPr="004D1C99">
        <w:rPr>
          <w:rFonts w:ascii="Arial Narrow" w:hAnsi="Arial Narrow"/>
          <w:sz w:val="20"/>
          <w:szCs w:val="20"/>
        </w:rPr>
        <w:t>.</w:t>
      </w:r>
      <w:r w:rsidRPr="00BB4DB9">
        <w:rPr>
          <w:rFonts w:ascii="Arial Narrow" w:hAnsi="Arial Narrow"/>
          <w:color w:val="FF0000"/>
          <w:sz w:val="20"/>
          <w:szCs w:val="20"/>
        </w:rPr>
        <w:t xml:space="preserve"> </w:t>
      </w:r>
      <w:r w:rsidRPr="00072888">
        <w:rPr>
          <w:rFonts w:ascii="Arial Narrow" w:hAnsi="Arial Narrow"/>
          <w:sz w:val="20"/>
          <w:szCs w:val="20"/>
        </w:rPr>
        <w:t>Najveći broj</w:t>
      </w:r>
      <w:r w:rsidR="008D455E" w:rsidRPr="00072888">
        <w:rPr>
          <w:rFonts w:ascii="Arial Narrow" w:hAnsi="Arial Narrow"/>
          <w:sz w:val="20"/>
          <w:szCs w:val="20"/>
        </w:rPr>
        <w:t xml:space="preserve"> osoba s invaliditetom, njih </w:t>
      </w:r>
      <w:r w:rsidR="00255271" w:rsidRPr="00072888">
        <w:rPr>
          <w:rFonts w:ascii="Arial Narrow" w:hAnsi="Arial Narrow"/>
          <w:sz w:val="20"/>
          <w:szCs w:val="20"/>
        </w:rPr>
        <w:t>57</w:t>
      </w:r>
      <w:r w:rsidR="00072888" w:rsidRPr="00072888">
        <w:rPr>
          <w:rFonts w:ascii="Arial Narrow" w:hAnsi="Arial Narrow"/>
          <w:sz w:val="20"/>
          <w:szCs w:val="20"/>
        </w:rPr>
        <w:t>50</w:t>
      </w:r>
      <w:r w:rsidR="008D455E" w:rsidRPr="00072888">
        <w:rPr>
          <w:rFonts w:ascii="Arial Narrow" w:hAnsi="Arial Narrow"/>
          <w:sz w:val="20"/>
          <w:szCs w:val="20"/>
        </w:rPr>
        <w:t xml:space="preserve"> </w:t>
      </w:r>
      <w:r w:rsidRPr="00072888">
        <w:rPr>
          <w:rFonts w:ascii="Arial Narrow" w:hAnsi="Arial Narrow"/>
          <w:sz w:val="20"/>
          <w:szCs w:val="20"/>
        </w:rPr>
        <w:t>(</w:t>
      </w:r>
      <w:r w:rsidR="00255271" w:rsidRPr="00072888">
        <w:rPr>
          <w:rFonts w:ascii="Arial Narrow" w:hAnsi="Arial Narrow"/>
          <w:sz w:val="20"/>
          <w:szCs w:val="20"/>
        </w:rPr>
        <w:t>5</w:t>
      </w:r>
      <w:r w:rsidR="00072888" w:rsidRPr="00072888">
        <w:rPr>
          <w:rFonts w:ascii="Arial Narrow" w:hAnsi="Arial Narrow"/>
          <w:sz w:val="20"/>
          <w:szCs w:val="20"/>
        </w:rPr>
        <w:t>0</w:t>
      </w:r>
      <w:r w:rsidRPr="00072888">
        <w:rPr>
          <w:rFonts w:ascii="Arial Narrow" w:hAnsi="Arial Narrow"/>
          <w:sz w:val="20"/>
          <w:szCs w:val="20"/>
        </w:rPr>
        <w:t xml:space="preserve">%), je u radno aktivnoj dobi (tablica 1). Iz tablice 1. moguće je uočiti da je invaliditet prisutan u svim dobnim skupinama a u </w:t>
      </w:r>
      <w:r w:rsidR="00492FB5" w:rsidRPr="00072888">
        <w:rPr>
          <w:rFonts w:ascii="Arial Narrow" w:hAnsi="Arial Narrow"/>
          <w:sz w:val="20"/>
          <w:szCs w:val="20"/>
        </w:rPr>
        <w:t>1</w:t>
      </w:r>
      <w:r w:rsidR="00072888" w:rsidRPr="00072888">
        <w:rPr>
          <w:rFonts w:ascii="Arial Narrow" w:hAnsi="Arial Narrow"/>
          <w:sz w:val="20"/>
          <w:szCs w:val="20"/>
        </w:rPr>
        <w:t>7</w:t>
      </w:r>
      <w:r w:rsidRPr="00072888">
        <w:rPr>
          <w:rFonts w:ascii="Arial Narrow" w:hAnsi="Arial Narrow"/>
          <w:sz w:val="20"/>
          <w:szCs w:val="20"/>
        </w:rPr>
        <w:t xml:space="preserve">% </w:t>
      </w:r>
      <w:proofErr w:type="spellStart"/>
      <w:r w:rsidRPr="00072888">
        <w:rPr>
          <w:rFonts w:ascii="Arial Narrow" w:hAnsi="Arial Narrow"/>
          <w:sz w:val="20"/>
          <w:szCs w:val="20"/>
        </w:rPr>
        <w:t>udijelu</w:t>
      </w:r>
      <w:proofErr w:type="spellEnd"/>
      <w:r w:rsidRPr="00072888">
        <w:rPr>
          <w:rFonts w:ascii="Arial Narrow" w:hAnsi="Arial Narrow"/>
          <w:sz w:val="20"/>
          <w:szCs w:val="20"/>
        </w:rPr>
        <w:t xml:space="preserve"> prisutan je i u dječjoj dobi, 0-19 godina. Ukoliko se razmotri koliki je udio osoba s invaliditetom u ukupnom stanovništvu županije, prema navedenim dobnim skupinama, dolazimo do podatka da je Koprivničko križevačka županija ispod  prosjeka za ukupnu prevalenciju te prevalenciju u radno aktivnoj i dobi starijoj od 65 godina dok je iznad prosjeka za prevalenciju invaliditeta u dječjoj dobi (tablica 2). </w:t>
      </w:r>
    </w:p>
    <w:p w:rsidR="002848B4" w:rsidRPr="00526381" w:rsidRDefault="002848B4" w:rsidP="002848B4">
      <w:pPr>
        <w:jc w:val="both"/>
        <w:rPr>
          <w:rFonts w:ascii="Arial Narrow" w:hAnsi="Arial Narrow"/>
          <w:sz w:val="20"/>
          <w:szCs w:val="20"/>
        </w:rPr>
      </w:pPr>
    </w:p>
    <w:p w:rsidR="00174590" w:rsidRPr="00526381" w:rsidRDefault="00492FB5" w:rsidP="00174590">
      <w:pPr>
        <w:jc w:val="both"/>
        <w:rPr>
          <w:rFonts w:ascii="Arial Narrow" w:hAnsi="Arial Narrow"/>
          <w:sz w:val="20"/>
          <w:szCs w:val="20"/>
        </w:rPr>
      </w:pPr>
      <w:r w:rsidRPr="00526381">
        <w:rPr>
          <w:rFonts w:ascii="Arial Narrow" w:hAnsi="Arial Narrow"/>
          <w:sz w:val="20"/>
          <w:szCs w:val="20"/>
        </w:rPr>
        <w:t>7</w:t>
      </w:r>
      <w:r w:rsidR="008C1EB1" w:rsidRPr="00526381">
        <w:rPr>
          <w:rFonts w:ascii="Arial Narrow" w:hAnsi="Arial Narrow"/>
          <w:sz w:val="20"/>
          <w:szCs w:val="20"/>
        </w:rPr>
        <w:t>6</w:t>
      </w:r>
      <w:r w:rsidR="00174590" w:rsidRPr="00526381">
        <w:rPr>
          <w:rFonts w:ascii="Arial Narrow" w:hAnsi="Arial Narrow"/>
          <w:sz w:val="20"/>
          <w:szCs w:val="20"/>
        </w:rPr>
        <w:t xml:space="preserve">% osoba s invaliditetom, prema dostupnim podacima o obrazovanju, nema završenu osnovnu školu ili ima samo osnovnoškolsko obrazovanje. </w:t>
      </w:r>
      <w:r w:rsidRPr="00526381">
        <w:rPr>
          <w:rFonts w:ascii="Arial Narrow" w:hAnsi="Arial Narrow"/>
          <w:sz w:val="20"/>
          <w:szCs w:val="20"/>
        </w:rPr>
        <w:t>1</w:t>
      </w:r>
      <w:r w:rsidR="008C1EB1" w:rsidRPr="00526381">
        <w:rPr>
          <w:rFonts w:ascii="Arial Narrow" w:hAnsi="Arial Narrow"/>
          <w:sz w:val="20"/>
          <w:szCs w:val="20"/>
        </w:rPr>
        <w:t>6</w:t>
      </w:r>
      <w:r w:rsidR="00174590" w:rsidRPr="00526381">
        <w:rPr>
          <w:rFonts w:ascii="Arial Narrow" w:hAnsi="Arial Narrow"/>
          <w:sz w:val="20"/>
          <w:szCs w:val="20"/>
        </w:rPr>
        <w:t xml:space="preserve">% ima srednju stručnu spremu dok je </w:t>
      </w:r>
      <w:r w:rsidR="00213AE0" w:rsidRPr="00526381">
        <w:rPr>
          <w:rFonts w:ascii="Arial Narrow" w:hAnsi="Arial Narrow"/>
          <w:sz w:val="20"/>
          <w:szCs w:val="20"/>
        </w:rPr>
        <w:t>2</w:t>
      </w:r>
      <w:r w:rsidR="00174590" w:rsidRPr="00526381">
        <w:rPr>
          <w:rFonts w:ascii="Arial Narrow" w:hAnsi="Arial Narrow"/>
          <w:sz w:val="20"/>
          <w:szCs w:val="20"/>
        </w:rPr>
        <w:t xml:space="preserve">% osoba s visokom ili višom stručnom spremom. Specijalno obrazovanje nalazimo kod </w:t>
      </w:r>
      <w:r w:rsidR="00213AE0" w:rsidRPr="00526381">
        <w:rPr>
          <w:rFonts w:ascii="Arial Narrow" w:hAnsi="Arial Narrow"/>
          <w:sz w:val="20"/>
          <w:szCs w:val="20"/>
        </w:rPr>
        <w:t>6</w:t>
      </w:r>
      <w:r w:rsidR="00174590" w:rsidRPr="00526381">
        <w:rPr>
          <w:rFonts w:ascii="Arial Narrow" w:hAnsi="Arial Narrow"/>
          <w:sz w:val="20"/>
          <w:szCs w:val="20"/>
        </w:rPr>
        <w:t>% osoba s invaliditetom. Prema podacima*, novoformirane baze zaposlenih osoba s invaliditetom, u Koprivničko križevačkoj županiji je 3</w:t>
      </w:r>
      <w:r w:rsidR="00025BFE" w:rsidRPr="00526381">
        <w:rPr>
          <w:rFonts w:ascii="Arial Narrow" w:hAnsi="Arial Narrow"/>
          <w:sz w:val="20"/>
          <w:szCs w:val="20"/>
        </w:rPr>
        <w:t>45</w:t>
      </w:r>
      <w:r w:rsidR="00174590" w:rsidRPr="00526381">
        <w:rPr>
          <w:rFonts w:ascii="Arial Narrow" w:hAnsi="Arial Narrow"/>
          <w:sz w:val="20"/>
          <w:szCs w:val="20"/>
        </w:rPr>
        <w:t xml:space="preserve">  zaposlenih (zaposleni, privremeno radno nesposobni) osoba s invaliditetom s 7</w:t>
      </w:r>
      <w:r w:rsidR="00126971" w:rsidRPr="00526381">
        <w:rPr>
          <w:rFonts w:ascii="Arial Narrow" w:hAnsi="Arial Narrow"/>
          <w:sz w:val="20"/>
          <w:szCs w:val="20"/>
        </w:rPr>
        <w:t>1</w:t>
      </w:r>
      <w:r w:rsidR="00174590" w:rsidRPr="00526381">
        <w:rPr>
          <w:rFonts w:ascii="Arial Narrow" w:hAnsi="Arial Narrow"/>
          <w:sz w:val="20"/>
          <w:szCs w:val="20"/>
        </w:rPr>
        <w:t xml:space="preserve">% </w:t>
      </w:r>
      <w:proofErr w:type="spellStart"/>
      <w:r w:rsidR="00174590" w:rsidRPr="00526381">
        <w:rPr>
          <w:rFonts w:ascii="Arial Narrow" w:hAnsi="Arial Narrow"/>
          <w:sz w:val="20"/>
          <w:szCs w:val="20"/>
        </w:rPr>
        <w:t>udijelom</w:t>
      </w:r>
      <w:proofErr w:type="spellEnd"/>
      <w:r w:rsidR="00174590" w:rsidRPr="00526381">
        <w:rPr>
          <w:rFonts w:ascii="Arial Narrow" w:hAnsi="Arial Narrow"/>
          <w:sz w:val="20"/>
          <w:szCs w:val="20"/>
        </w:rPr>
        <w:t xml:space="preserve"> muških i </w:t>
      </w:r>
      <w:r w:rsidRPr="00526381">
        <w:rPr>
          <w:rFonts w:ascii="Arial Narrow" w:hAnsi="Arial Narrow"/>
          <w:sz w:val="20"/>
          <w:szCs w:val="20"/>
        </w:rPr>
        <w:t>29</w:t>
      </w:r>
      <w:r w:rsidR="00174590" w:rsidRPr="00526381">
        <w:rPr>
          <w:rFonts w:ascii="Arial Narrow" w:hAnsi="Arial Narrow"/>
          <w:sz w:val="20"/>
          <w:szCs w:val="20"/>
        </w:rPr>
        <w:t xml:space="preserve">% </w:t>
      </w:r>
      <w:proofErr w:type="spellStart"/>
      <w:r w:rsidR="00174590" w:rsidRPr="00526381">
        <w:rPr>
          <w:rFonts w:ascii="Arial Narrow" w:hAnsi="Arial Narrow"/>
          <w:sz w:val="20"/>
          <w:szCs w:val="20"/>
        </w:rPr>
        <w:t>udijelom</w:t>
      </w:r>
      <w:proofErr w:type="spellEnd"/>
      <w:r w:rsidR="00174590" w:rsidRPr="00526381">
        <w:rPr>
          <w:rFonts w:ascii="Arial Narrow" w:hAnsi="Arial Narrow"/>
          <w:sz w:val="20"/>
          <w:szCs w:val="20"/>
        </w:rPr>
        <w:t xml:space="preserve"> ženskih osoba. Najčešća zvanja kod zaposlenih osoba s invaliditetom su poljoprivredni radnik</w:t>
      </w:r>
      <w:r w:rsidR="00126971" w:rsidRPr="00526381">
        <w:rPr>
          <w:rFonts w:ascii="Arial Narrow" w:hAnsi="Arial Narrow"/>
          <w:sz w:val="20"/>
          <w:szCs w:val="20"/>
        </w:rPr>
        <w:t xml:space="preserve"> i </w:t>
      </w:r>
      <w:r w:rsidR="0056534F" w:rsidRPr="00526381">
        <w:rPr>
          <w:rFonts w:ascii="Arial Narrow" w:hAnsi="Arial Narrow"/>
          <w:sz w:val="20"/>
          <w:szCs w:val="20"/>
        </w:rPr>
        <w:t xml:space="preserve">NKV </w:t>
      </w:r>
      <w:r w:rsidR="00126971" w:rsidRPr="00526381">
        <w:rPr>
          <w:rFonts w:ascii="Arial Narrow" w:hAnsi="Arial Narrow"/>
          <w:sz w:val="20"/>
          <w:szCs w:val="20"/>
        </w:rPr>
        <w:t>radnik</w:t>
      </w:r>
      <w:r w:rsidR="00174590" w:rsidRPr="00526381">
        <w:rPr>
          <w:rFonts w:ascii="Arial Narrow" w:hAnsi="Arial Narrow"/>
          <w:sz w:val="20"/>
          <w:szCs w:val="20"/>
        </w:rPr>
        <w:t>.</w:t>
      </w:r>
      <w:r w:rsidR="00174590" w:rsidRPr="00526381">
        <w:rPr>
          <w:rFonts w:ascii="Arial Narrow" w:hAnsi="Arial Narrow"/>
          <w:i/>
          <w:sz w:val="20"/>
          <w:szCs w:val="20"/>
        </w:rPr>
        <w:t xml:space="preserve"> </w:t>
      </w:r>
      <w:r w:rsidR="00174590" w:rsidRPr="00526381">
        <w:rPr>
          <w:rFonts w:ascii="Arial Narrow" w:hAnsi="Arial Narrow"/>
          <w:sz w:val="20"/>
          <w:szCs w:val="20"/>
        </w:rPr>
        <w:t>Osobe s invaliditetom, prema dostupnim podacima sustava socijalne skrbi, u najvećem broju (7</w:t>
      </w:r>
      <w:r w:rsidR="00892B18" w:rsidRPr="00526381">
        <w:rPr>
          <w:rFonts w:ascii="Arial Narrow" w:hAnsi="Arial Narrow"/>
          <w:sz w:val="20"/>
          <w:szCs w:val="20"/>
        </w:rPr>
        <w:t>7</w:t>
      </w:r>
      <w:r w:rsidR="00174590" w:rsidRPr="00526381">
        <w:rPr>
          <w:rFonts w:ascii="Arial Narrow" w:hAnsi="Arial Narrow"/>
          <w:sz w:val="20"/>
          <w:szCs w:val="20"/>
        </w:rPr>
        <w:t>%) žive u obitelji dok ih oko 1</w:t>
      </w:r>
      <w:r w:rsidR="00892B18" w:rsidRPr="00526381">
        <w:rPr>
          <w:rFonts w:ascii="Arial Narrow" w:hAnsi="Arial Narrow"/>
          <w:sz w:val="20"/>
          <w:szCs w:val="20"/>
        </w:rPr>
        <w:t>8</w:t>
      </w:r>
      <w:r w:rsidR="00174590" w:rsidRPr="00526381">
        <w:rPr>
          <w:rFonts w:ascii="Arial Narrow" w:hAnsi="Arial Narrow"/>
          <w:sz w:val="20"/>
          <w:szCs w:val="20"/>
        </w:rPr>
        <w:t xml:space="preserve">% živi samo. </w:t>
      </w:r>
      <w:r w:rsidR="0088491B" w:rsidRPr="00526381">
        <w:rPr>
          <w:rFonts w:ascii="Arial Narrow" w:hAnsi="Arial Narrow"/>
          <w:sz w:val="20"/>
          <w:szCs w:val="20"/>
        </w:rPr>
        <w:t>2</w:t>
      </w:r>
      <w:r w:rsidR="00174590" w:rsidRPr="00526381">
        <w:rPr>
          <w:rFonts w:ascii="Arial Narrow" w:hAnsi="Arial Narrow"/>
          <w:sz w:val="20"/>
          <w:szCs w:val="20"/>
        </w:rPr>
        <w:t>% ima udomitelja ili skrbnika</w:t>
      </w:r>
      <w:r w:rsidR="00582582" w:rsidRPr="00526381">
        <w:rPr>
          <w:rFonts w:ascii="Arial Narrow" w:hAnsi="Arial Narrow"/>
          <w:sz w:val="20"/>
          <w:szCs w:val="20"/>
        </w:rPr>
        <w:t>, a 1</w:t>
      </w:r>
      <w:r w:rsidR="0088491B" w:rsidRPr="00526381">
        <w:rPr>
          <w:rFonts w:ascii="Arial Narrow" w:hAnsi="Arial Narrow"/>
          <w:sz w:val="20"/>
          <w:szCs w:val="20"/>
        </w:rPr>
        <w:t>06</w:t>
      </w:r>
      <w:r w:rsidR="00582582" w:rsidRPr="00526381">
        <w:rPr>
          <w:rFonts w:ascii="Arial Narrow" w:hAnsi="Arial Narrow"/>
          <w:sz w:val="20"/>
          <w:szCs w:val="20"/>
        </w:rPr>
        <w:t xml:space="preserve"> osob</w:t>
      </w:r>
      <w:r w:rsidR="00892B18" w:rsidRPr="00526381">
        <w:rPr>
          <w:rFonts w:ascii="Arial Narrow" w:hAnsi="Arial Narrow"/>
          <w:sz w:val="20"/>
          <w:szCs w:val="20"/>
        </w:rPr>
        <w:t>a</w:t>
      </w:r>
      <w:r w:rsidR="00582582" w:rsidRPr="00526381">
        <w:rPr>
          <w:rFonts w:ascii="Arial Narrow" w:hAnsi="Arial Narrow"/>
          <w:sz w:val="20"/>
          <w:szCs w:val="20"/>
        </w:rPr>
        <w:t xml:space="preserve"> borav</w:t>
      </w:r>
      <w:r w:rsidR="00892B18" w:rsidRPr="00526381">
        <w:rPr>
          <w:rFonts w:ascii="Arial Narrow" w:hAnsi="Arial Narrow"/>
          <w:sz w:val="20"/>
          <w:szCs w:val="20"/>
        </w:rPr>
        <w:t>i</w:t>
      </w:r>
      <w:r w:rsidR="00582582" w:rsidRPr="00526381">
        <w:rPr>
          <w:rFonts w:ascii="Arial Narrow" w:hAnsi="Arial Narrow"/>
          <w:sz w:val="20"/>
          <w:szCs w:val="20"/>
        </w:rPr>
        <w:t xml:space="preserve"> u nekoj od ustanova.</w:t>
      </w:r>
      <w:r w:rsidR="00174590" w:rsidRPr="00526381">
        <w:rPr>
          <w:rFonts w:ascii="Arial Narrow" w:hAnsi="Arial Narrow"/>
          <w:i/>
          <w:sz w:val="20"/>
          <w:szCs w:val="20"/>
        </w:rPr>
        <w:t xml:space="preserve"> </w:t>
      </w:r>
      <w:r w:rsidR="00174590" w:rsidRPr="00526381">
        <w:rPr>
          <w:rFonts w:ascii="Arial Narrow" w:hAnsi="Arial Narrow"/>
          <w:sz w:val="20"/>
          <w:szCs w:val="20"/>
        </w:rPr>
        <w:t>U nezadovoljavajućim uvjetima stanovanja živi oko 1</w:t>
      </w:r>
      <w:r w:rsidR="00AE5610" w:rsidRPr="00526381">
        <w:rPr>
          <w:rFonts w:ascii="Arial Narrow" w:hAnsi="Arial Narrow"/>
          <w:sz w:val="20"/>
          <w:szCs w:val="20"/>
        </w:rPr>
        <w:t>4</w:t>
      </w:r>
      <w:r w:rsidR="00174590" w:rsidRPr="00526381">
        <w:rPr>
          <w:rFonts w:ascii="Arial Narrow" w:hAnsi="Arial Narrow"/>
          <w:sz w:val="20"/>
          <w:szCs w:val="20"/>
        </w:rPr>
        <w:t>% osoba s invaliditetom. Oko 4</w:t>
      </w:r>
      <w:r w:rsidR="006D26EC" w:rsidRPr="00526381">
        <w:rPr>
          <w:rFonts w:ascii="Arial Narrow" w:hAnsi="Arial Narrow"/>
          <w:sz w:val="20"/>
          <w:szCs w:val="20"/>
        </w:rPr>
        <w:t>3</w:t>
      </w:r>
      <w:r w:rsidR="00174590" w:rsidRPr="00526381">
        <w:rPr>
          <w:rFonts w:ascii="Arial Narrow" w:hAnsi="Arial Narrow"/>
          <w:sz w:val="20"/>
          <w:szCs w:val="20"/>
        </w:rPr>
        <w:t xml:space="preserve">% osoba, koje ostvaruju prava iz sustava socijalne skrbi, imaju potrebu za pomoći i njegom u punom opsegu te im je </w:t>
      </w:r>
      <w:proofErr w:type="spellStart"/>
      <w:r w:rsidR="00174590" w:rsidRPr="00526381">
        <w:rPr>
          <w:rFonts w:ascii="Arial Narrow" w:hAnsi="Arial Narrow"/>
          <w:sz w:val="20"/>
          <w:szCs w:val="20"/>
        </w:rPr>
        <w:t>Barthelov</w:t>
      </w:r>
      <w:proofErr w:type="spellEnd"/>
      <w:r w:rsidR="00174590" w:rsidRPr="00526381">
        <w:rPr>
          <w:rFonts w:ascii="Arial Narrow" w:hAnsi="Arial Narrow"/>
          <w:sz w:val="20"/>
          <w:szCs w:val="20"/>
        </w:rPr>
        <w:t xml:space="preserve"> indeks 0-60.</w:t>
      </w:r>
    </w:p>
    <w:p w:rsidR="002848B4" w:rsidRPr="00526381" w:rsidRDefault="002848B4" w:rsidP="002848B4">
      <w:pPr>
        <w:jc w:val="both"/>
        <w:rPr>
          <w:rFonts w:ascii="Arial Narrow" w:hAnsi="Arial Narrow"/>
          <w:sz w:val="20"/>
          <w:szCs w:val="20"/>
        </w:rPr>
      </w:pPr>
    </w:p>
    <w:p w:rsidR="002848B4" w:rsidRPr="009C1D0D" w:rsidRDefault="002848B4" w:rsidP="002848B4">
      <w:pPr>
        <w:jc w:val="both"/>
        <w:rPr>
          <w:rFonts w:ascii="Arial Narrow" w:hAnsi="Arial Narrow"/>
          <w:sz w:val="20"/>
          <w:szCs w:val="20"/>
        </w:rPr>
      </w:pPr>
      <w:r w:rsidRPr="009C1D0D">
        <w:rPr>
          <w:rFonts w:ascii="Arial Narrow" w:hAnsi="Arial Narrow"/>
          <w:sz w:val="20"/>
          <w:szCs w:val="20"/>
        </w:rPr>
        <w:t>Najveći broj osoba ostvaruje svoja invalidska prava preko Hrvatskog zavoda za mirovinsko osiguranje.</w:t>
      </w:r>
      <w:r w:rsidR="00767066" w:rsidRPr="009C1D0D">
        <w:rPr>
          <w:rFonts w:ascii="Arial Narrow" w:hAnsi="Arial Narrow"/>
          <w:sz w:val="20"/>
          <w:szCs w:val="20"/>
        </w:rPr>
        <w:t xml:space="preserve"> Iz Koprivničko križevačke županije,</w:t>
      </w:r>
      <w:r w:rsidR="00767066" w:rsidRPr="009C1D0D">
        <w:rPr>
          <w:rFonts w:ascii="Arial Narrow" w:hAnsi="Arial Narrow"/>
          <w:i/>
          <w:sz w:val="20"/>
          <w:szCs w:val="20"/>
        </w:rPr>
        <w:t xml:space="preserve"> </w:t>
      </w:r>
      <w:r w:rsidR="00767066" w:rsidRPr="009C1D0D">
        <w:rPr>
          <w:rFonts w:ascii="Arial Narrow" w:hAnsi="Arial Narrow"/>
          <w:sz w:val="20"/>
          <w:szCs w:val="20"/>
        </w:rPr>
        <w:t xml:space="preserve">u Registar osoba s invaliditetom, pristigla su rješenja o primjerenom obliku školovanja za </w:t>
      </w:r>
      <w:r w:rsidR="00FF5898" w:rsidRPr="009C1D0D">
        <w:rPr>
          <w:rFonts w:ascii="Arial Narrow" w:hAnsi="Arial Narrow"/>
          <w:sz w:val="20"/>
          <w:szCs w:val="20"/>
        </w:rPr>
        <w:t>2112</w:t>
      </w:r>
      <w:r w:rsidR="00767066" w:rsidRPr="009C1D0D">
        <w:rPr>
          <w:rFonts w:ascii="Arial Narrow" w:hAnsi="Arial Narrow"/>
          <w:sz w:val="20"/>
          <w:szCs w:val="20"/>
        </w:rPr>
        <w:t xml:space="preserve"> osob</w:t>
      </w:r>
      <w:r w:rsidR="00DA1CC2" w:rsidRPr="009C1D0D">
        <w:rPr>
          <w:rFonts w:ascii="Arial Narrow" w:hAnsi="Arial Narrow"/>
          <w:sz w:val="20"/>
          <w:szCs w:val="20"/>
        </w:rPr>
        <w:t>a</w:t>
      </w:r>
      <w:r w:rsidR="00767066" w:rsidRPr="009C1D0D">
        <w:rPr>
          <w:rFonts w:ascii="Arial Narrow" w:hAnsi="Arial Narrow"/>
          <w:sz w:val="20"/>
          <w:szCs w:val="20"/>
        </w:rPr>
        <w:t xml:space="preserve"> s time da je veći broj muških osoba (6</w:t>
      </w:r>
      <w:r w:rsidR="0088320F" w:rsidRPr="009C1D0D">
        <w:rPr>
          <w:rFonts w:ascii="Arial Narrow" w:hAnsi="Arial Narrow"/>
          <w:sz w:val="20"/>
          <w:szCs w:val="20"/>
        </w:rPr>
        <w:t>3</w:t>
      </w:r>
      <w:r w:rsidR="00767066" w:rsidRPr="009C1D0D">
        <w:rPr>
          <w:rFonts w:ascii="Arial Narrow" w:hAnsi="Arial Narrow"/>
          <w:sz w:val="20"/>
          <w:szCs w:val="20"/>
        </w:rPr>
        <w:t xml:space="preserve">%). </w:t>
      </w:r>
      <w:r w:rsidRPr="009C1D0D">
        <w:rPr>
          <w:rFonts w:ascii="Arial Narrow" w:hAnsi="Arial Narrow"/>
          <w:i/>
          <w:sz w:val="20"/>
          <w:szCs w:val="20"/>
        </w:rPr>
        <w:t xml:space="preserve"> </w:t>
      </w:r>
      <w:r w:rsidRPr="009C1D0D">
        <w:rPr>
          <w:rFonts w:ascii="Arial Narrow" w:hAnsi="Arial Narrow"/>
          <w:sz w:val="20"/>
          <w:szCs w:val="20"/>
        </w:rPr>
        <w:t xml:space="preserve">Poremećaji govorno-glasovne komunikacije te specifične poteškoće u učenju najčešći su specificirani uzroci koji određuju potrebu primjerenog oblika školovanja dok je potpuna odgojno obrazovna integracija prilagođenim nastavnim postupcima najčešći oblik njezinog specificiranog provođenja. </w:t>
      </w:r>
      <w:r w:rsidR="00DA1CC2" w:rsidRPr="009C1D0D">
        <w:rPr>
          <w:rFonts w:ascii="Arial Narrow" w:hAnsi="Arial Narrow"/>
          <w:sz w:val="20"/>
          <w:szCs w:val="20"/>
        </w:rPr>
        <w:t>3</w:t>
      </w:r>
      <w:r w:rsidR="00FF5898" w:rsidRPr="009C1D0D">
        <w:rPr>
          <w:rFonts w:ascii="Arial Narrow" w:hAnsi="Arial Narrow"/>
          <w:sz w:val="20"/>
          <w:szCs w:val="20"/>
        </w:rPr>
        <w:t>448</w:t>
      </w:r>
      <w:r w:rsidRPr="009C1D0D">
        <w:rPr>
          <w:rFonts w:ascii="Arial Narrow" w:hAnsi="Arial Narrow"/>
          <w:sz w:val="20"/>
          <w:szCs w:val="20"/>
        </w:rPr>
        <w:t xml:space="preserve"> osoba s invaliditetom, </w:t>
      </w:r>
      <w:r w:rsidR="006C4EB5" w:rsidRPr="009C1D0D">
        <w:rPr>
          <w:rFonts w:ascii="Arial Narrow" w:hAnsi="Arial Narrow"/>
          <w:sz w:val="20"/>
          <w:szCs w:val="20"/>
        </w:rPr>
        <w:t>3</w:t>
      </w:r>
      <w:r w:rsidR="00FF5898" w:rsidRPr="009C1D0D">
        <w:rPr>
          <w:rFonts w:ascii="Arial Narrow" w:hAnsi="Arial Narrow"/>
          <w:sz w:val="20"/>
          <w:szCs w:val="20"/>
        </w:rPr>
        <w:t>0</w:t>
      </w:r>
      <w:r w:rsidRPr="009C1D0D">
        <w:rPr>
          <w:rFonts w:ascii="Arial Narrow" w:hAnsi="Arial Narrow"/>
          <w:sz w:val="20"/>
          <w:szCs w:val="20"/>
        </w:rPr>
        <w:t>% od ukupnog broja, vještačeno je u sustavu socijalne skrbi.</w:t>
      </w:r>
      <w:r w:rsidRPr="009C1D0D">
        <w:rPr>
          <w:rFonts w:ascii="Arial Narrow" w:hAnsi="Arial Narrow"/>
          <w:i/>
          <w:sz w:val="20"/>
          <w:szCs w:val="20"/>
        </w:rPr>
        <w:t xml:space="preserve"> </w:t>
      </w:r>
      <w:r w:rsidRPr="009C1D0D">
        <w:rPr>
          <w:rFonts w:ascii="Arial Narrow" w:hAnsi="Arial Narrow"/>
          <w:sz w:val="20"/>
          <w:szCs w:val="20"/>
        </w:rPr>
        <w:t xml:space="preserve">U Koprivničko križevačkoj županiji  živi </w:t>
      </w:r>
      <w:r w:rsidR="00EF1B64" w:rsidRPr="009C1D0D">
        <w:rPr>
          <w:rFonts w:ascii="Arial Narrow" w:hAnsi="Arial Narrow"/>
          <w:sz w:val="20"/>
          <w:szCs w:val="20"/>
        </w:rPr>
        <w:t>98</w:t>
      </w:r>
      <w:r w:rsidR="00FF5898" w:rsidRPr="009C1D0D">
        <w:rPr>
          <w:rFonts w:ascii="Arial Narrow" w:hAnsi="Arial Narrow"/>
          <w:sz w:val="20"/>
          <w:szCs w:val="20"/>
        </w:rPr>
        <w:t>1</w:t>
      </w:r>
      <w:r w:rsidRPr="009C1D0D">
        <w:rPr>
          <w:rFonts w:ascii="Arial Narrow" w:hAnsi="Arial Narrow"/>
          <w:sz w:val="20"/>
          <w:szCs w:val="20"/>
        </w:rPr>
        <w:t xml:space="preserve">  branitelja s invaliditetom te 1</w:t>
      </w:r>
      <w:r w:rsidR="00EF1B64" w:rsidRPr="009C1D0D">
        <w:rPr>
          <w:rFonts w:ascii="Arial Narrow" w:hAnsi="Arial Narrow"/>
          <w:sz w:val="20"/>
          <w:szCs w:val="20"/>
        </w:rPr>
        <w:t>0</w:t>
      </w:r>
      <w:r w:rsidR="00FF5898" w:rsidRPr="009C1D0D">
        <w:rPr>
          <w:rFonts w:ascii="Arial Narrow" w:hAnsi="Arial Narrow"/>
          <w:sz w:val="20"/>
          <w:szCs w:val="20"/>
        </w:rPr>
        <w:t>5</w:t>
      </w:r>
      <w:r w:rsidRPr="009C1D0D">
        <w:rPr>
          <w:rFonts w:ascii="Arial Narrow" w:hAnsi="Arial Narrow"/>
          <w:sz w:val="20"/>
          <w:szCs w:val="20"/>
        </w:rPr>
        <w:t xml:space="preserve"> osoba koje imaju posljedice ratnih djelovanja iz II svjetskog rata ili su civilni invalidi rata i poraća (tablica 24).</w:t>
      </w:r>
    </w:p>
    <w:p w:rsidR="00346CBC" w:rsidRPr="00BB4DB9" w:rsidRDefault="00346CBC" w:rsidP="002848B4">
      <w:pPr>
        <w:jc w:val="both"/>
        <w:rPr>
          <w:rFonts w:ascii="Arial Narrow" w:hAnsi="Arial Narrow"/>
          <w:i/>
          <w:color w:val="FF0000"/>
          <w:sz w:val="20"/>
          <w:szCs w:val="20"/>
        </w:rPr>
      </w:pPr>
    </w:p>
    <w:p w:rsidR="009A56F3" w:rsidRPr="00FF5898" w:rsidRDefault="009A56F3" w:rsidP="00EA7C33">
      <w:pPr>
        <w:ind w:left="851" w:hanging="851"/>
        <w:rPr>
          <w:rFonts w:ascii="Arial Narrow" w:hAnsi="Arial Narrow" w:cs="Arial"/>
          <w:b/>
          <w:sz w:val="20"/>
          <w:szCs w:val="20"/>
        </w:rPr>
      </w:pPr>
      <w:r w:rsidRPr="00FF5898">
        <w:rPr>
          <w:rFonts w:ascii="Arial Narrow" w:hAnsi="Arial Narrow" w:cs="Arial"/>
          <w:b/>
          <w:sz w:val="20"/>
          <w:szCs w:val="20"/>
        </w:rPr>
        <w:t>Tablica 24. Prikaz resora preko kojih osobe s invaliditetom, s područja Koprivničko križevačke županije, ostvaruju svoja invalidska prava</w:t>
      </w:r>
    </w:p>
    <w:p w:rsidR="009A56F3" w:rsidRPr="00FF5898" w:rsidRDefault="009A56F3" w:rsidP="002848B4">
      <w:pPr>
        <w:tabs>
          <w:tab w:val="left" w:pos="7180"/>
        </w:tabs>
        <w:ind w:left="93"/>
        <w:rPr>
          <w:rFonts w:ascii="Arial Narrow" w:hAnsi="Arial Narrow" w:cs="Arial"/>
          <w:sz w:val="20"/>
          <w:szCs w:val="20"/>
        </w:rPr>
      </w:pPr>
      <w:r w:rsidRPr="00FF5898">
        <w:rPr>
          <w:rFonts w:ascii="Arial Narrow" w:hAnsi="Arial Narrow" w:cs="Arial"/>
          <w:sz w:val="20"/>
          <w:szCs w:val="20"/>
        </w:rPr>
        <w:tab/>
      </w:r>
    </w:p>
    <w:tbl>
      <w:tblPr>
        <w:tblW w:w="5000" w:type="pct"/>
        <w:tblLook w:val="0000"/>
      </w:tblPr>
      <w:tblGrid>
        <w:gridCol w:w="7810"/>
        <w:gridCol w:w="1476"/>
      </w:tblGrid>
      <w:tr w:rsidR="00FF5898" w:rsidRPr="00FF5898" w:rsidTr="00B90215">
        <w:trPr>
          <w:trHeight w:val="270"/>
        </w:trPr>
        <w:tc>
          <w:tcPr>
            <w:tcW w:w="42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FF5898" w:rsidRDefault="002848B4" w:rsidP="002848B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F5898">
              <w:rPr>
                <w:rFonts w:ascii="Arial Narrow" w:hAnsi="Arial Narrow" w:cs="Arial"/>
                <w:b/>
                <w:sz w:val="20"/>
                <w:szCs w:val="20"/>
              </w:rPr>
              <w:t>Resor</w:t>
            </w:r>
          </w:p>
        </w:tc>
        <w:tc>
          <w:tcPr>
            <w:tcW w:w="7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FF5898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F5898">
              <w:rPr>
                <w:rFonts w:ascii="Arial Narrow" w:hAnsi="Arial Narrow" w:cs="Arial"/>
                <w:b/>
                <w:sz w:val="20"/>
                <w:szCs w:val="20"/>
              </w:rPr>
              <w:t>Ukupan broj</w:t>
            </w:r>
          </w:p>
        </w:tc>
      </w:tr>
      <w:tr w:rsidR="00FF5898" w:rsidRPr="00FF5898" w:rsidTr="00B90215">
        <w:trPr>
          <w:trHeight w:val="255"/>
        </w:trPr>
        <w:tc>
          <w:tcPr>
            <w:tcW w:w="42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FF5898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FF5898">
              <w:rPr>
                <w:rFonts w:ascii="Arial Narrow" w:hAnsi="Arial Narrow" w:cs="Arial"/>
                <w:sz w:val="20"/>
                <w:szCs w:val="20"/>
              </w:rPr>
              <w:t>Hrvatske zavod za mirovinsko osiguranje</w:t>
            </w:r>
          </w:p>
        </w:tc>
        <w:tc>
          <w:tcPr>
            <w:tcW w:w="7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FF5898" w:rsidRDefault="00A82D6F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F5898">
              <w:rPr>
                <w:rFonts w:ascii="Arial Narrow" w:hAnsi="Arial Narrow" w:cs="Arial"/>
                <w:sz w:val="20"/>
                <w:szCs w:val="20"/>
              </w:rPr>
              <w:t>5895</w:t>
            </w:r>
          </w:p>
        </w:tc>
      </w:tr>
      <w:tr w:rsidR="00FF5898" w:rsidRPr="00FF5898" w:rsidTr="00B90215">
        <w:trPr>
          <w:trHeight w:val="255"/>
        </w:trPr>
        <w:tc>
          <w:tcPr>
            <w:tcW w:w="42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FF5898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FF5898">
              <w:rPr>
                <w:rFonts w:ascii="Arial Narrow" w:hAnsi="Arial Narrow" w:cs="Arial"/>
                <w:sz w:val="20"/>
                <w:szCs w:val="20"/>
              </w:rPr>
              <w:t>Nalaz i mišljenje tijela vještačenja socijalne skrbi</w:t>
            </w:r>
          </w:p>
        </w:tc>
        <w:tc>
          <w:tcPr>
            <w:tcW w:w="7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FF5898" w:rsidRDefault="00DA1CC2" w:rsidP="00D9205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F5898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A82D6F" w:rsidRPr="00FF5898">
              <w:rPr>
                <w:rFonts w:ascii="Arial Narrow" w:hAnsi="Arial Narrow" w:cs="Arial"/>
                <w:sz w:val="20"/>
                <w:szCs w:val="20"/>
              </w:rPr>
              <w:t>448</w:t>
            </w:r>
          </w:p>
        </w:tc>
      </w:tr>
      <w:tr w:rsidR="00FF5898" w:rsidRPr="00FF5898" w:rsidTr="00B90215">
        <w:trPr>
          <w:trHeight w:val="270"/>
        </w:trPr>
        <w:tc>
          <w:tcPr>
            <w:tcW w:w="42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548A" w:rsidRPr="00FF5898" w:rsidRDefault="0090548A" w:rsidP="00E16A22">
            <w:pPr>
              <w:rPr>
                <w:rFonts w:ascii="Arial Narrow" w:hAnsi="Arial Narrow" w:cs="Arial"/>
                <w:sz w:val="20"/>
                <w:szCs w:val="20"/>
              </w:rPr>
            </w:pPr>
            <w:r w:rsidRPr="00FF5898">
              <w:rPr>
                <w:rFonts w:ascii="Arial Narrow" w:hAnsi="Arial Narrow" w:cs="Arial"/>
                <w:sz w:val="20"/>
                <w:szCs w:val="20"/>
              </w:rPr>
              <w:t>Rješenje o primjerenom obliku školovanja</w:t>
            </w:r>
          </w:p>
        </w:tc>
        <w:tc>
          <w:tcPr>
            <w:tcW w:w="7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548A" w:rsidRPr="00FF5898" w:rsidRDefault="00A82D6F" w:rsidP="00D9205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F5898">
              <w:rPr>
                <w:rFonts w:ascii="Arial Narrow" w:hAnsi="Arial Narrow" w:cs="Arial"/>
                <w:sz w:val="20"/>
                <w:szCs w:val="20"/>
              </w:rPr>
              <w:t>2112</w:t>
            </w:r>
          </w:p>
        </w:tc>
      </w:tr>
      <w:tr w:rsidR="00FF5898" w:rsidRPr="00FF5898" w:rsidTr="00B90215">
        <w:trPr>
          <w:trHeight w:val="255"/>
        </w:trPr>
        <w:tc>
          <w:tcPr>
            <w:tcW w:w="42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FF5898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FF5898">
              <w:rPr>
                <w:rFonts w:ascii="Arial Narrow" w:hAnsi="Arial Narrow" w:cs="Arial"/>
                <w:sz w:val="20"/>
                <w:szCs w:val="20"/>
              </w:rPr>
              <w:t xml:space="preserve">Ministarstvo obitelji, branitelja i </w:t>
            </w:r>
            <w:proofErr w:type="spellStart"/>
            <w:r w:rsidRPr="00FF5898">
              <w:rPr>
                <w:rFonts w:ascii="Arial Narrow" w:hAnsi="Arial Narrow" w:cs="Arial"/>
                <w:sz w:val="20"/>
                <w:szCs w:val="20"/>
              </w:rPr>
              <w:t>međugen.solid</w:t>
            </w:r>
            <w:proofErr w:type="spellEnd"/>
            <w:r w:rsidRPr="00FF5898">
              <w:rPr>
                <w:rFonts w:ascii="Arial Narrow" w:hAnsi="Arial Narrow" w:cs="Arial"/>
                <w:sz w:val="20"/>
                <w:szCs w:val="20"/>
              </w:rPr>
              <w:t>. (branitelja domovinskog rata)</w:t>
            </w:r>
          </w:p>
        </w:tc>
        <w:tc>
          <w:tcPr>
            <w:tcW w:w="7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FF5898" w:rsidRDefault="00D92051" w:rsidP="00DA1CC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F5898">
              <w:rPr>
                <w:rFonts w:ascii="Arial Narrow" w:hAnsi="Arial Narrow" w:cs="Arial"/>
                <w:sz w:val="20"/>
                <w:szCs w:val="20"/>
              </w:rPr>
              <w:t>98</w:t>
            </w:r>
            <w:r w:rsidR="00A82D6F" w:rsidRPr="00FF5898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</w:tr>
      <w:tr w:rsidR="00FF5898" w:rsidRPr="00FF5898" w:rsidTr="00B90215">
        <w:trPr>
          <w:trHeight w:val="255"/>
        </w:trPr>
        <w:tc>
          <w:tcPr>
            <w:tcW w:w="420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FF5898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FF5898">
              <w:rPr>
                <w:rFonts w:ascii="Arial Narrow" w:hAnsi="Arial Narrow" w:cs="Arial"/>
                <w:sz w:val="20"/>
                <w:szCs w:val="20"/>
              </w:rPr>
              <w:t xml:space="preserve">Rješenje o priznatom statusu vojnog i/ili civilnog invalida II </w:t>
            </w:r>
            <w:proofErr w:type="spellStart"/>
            <w:r w:rsidRPr="00FF5898">
              <w:rPr>
                <w:rFonts w:ascii="Arial Narrow" w:hAnsi="Arial Narrow" w:cs="Arial"/>
                <w:sz w:val="20"/>
                <w:szCs w:val="20"/>
              </w:rPr>
              <w:t>svj.rata</w:t>
            </w:r>
            <w:proofErr w:type="spellEnd"/>
            <w:r w:rsidRPr="00FF5898">
              <w:rPr>
                <w:rFonts w:ascii="Arial Narrow" w:hAnsi="Arial Narrow" w:cs="Arial"/>
                <w:sz w:val="20"/>
                <w:szCs w:val="20"/>
              </w:rPr>
              <w:t xml:space="preserve"> i poraća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FF5898" w:rsidRDefault="00B443A4" w:rsidP="00D9205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F5898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D92051" w:rsidRPr="00FF5898">
              <w:rPr>
                <w:rFonts w:ascii="Arial Narrow" w:hAnsi="Arial Narrow" w:cs="Arial"/>
                <w:sz w:val="20"/>
                <w:szCs w:val="20"/>
              </w:rPr>
              <w:t>0</w:t>
            </w:r>
            <w:r w:rsidR="00A82D6F" w:rsidRPr="00FF5898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</w:tr>
      <w:tr w:rsidR="00FF5898" w:rsidRPr="00FF5898" w:rsidTr="00B90215">
        <w:trPr>
          <w:trHeight w:val="270"/>
        </w:trPr>
        <w:tc>
          <w:tcPr>
            <w:tcW w:w="42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FF5898" w:rsidRDefault="002848B4" w:rsidP="002848B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F5898">
              <w:rPr>
                <w:rFonts w:ascii="Arial Narrow" w:hAnsi="Arial Narrow" w:cs="Arial"/>
                <w:b/>
                <w:sz w:val="20"/>
                <w:szCs w:val="20"/>
              </w:rPr>
              <w:t>Ukupno</w:t>
            </w:r>
          </w:p>
        </w:tc>
        <w:tc>
          <w:tcPr>
            <w:tcW w:w="7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FF5898" w:rsidRDefault="002848B4" w:rsidP="00FF589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F5898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  <w:r w:rsidR="002711BD" w:rsidRPr="00FF5898"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  <w:r w:rsidR="00D92051" w:rsidRPr="00FF5898">
              <w:rPr>
                <w:rFonts w:ascii="Arial Narrow" w:hAnsi="Arial Narrow" w:cs="Arial"/>
                <w:b/>
                <w:sz w:val="20"/>
                <w:szCs w:val="20"/>
              </w:rPr>
              <w:t>5</w:t>
            </w:r>
            <w:r w:rsidR="00FF5898" w:rsidRPr="00FF5898">
              <w:rPr>
                <w:rFonts w:ascii="Arial Narrow" w:hAnsi="Arial Narrow" w:cs="Arial"/>
                <w:b/>
                <w:sz w:val="20"/>
                <w:szCs w:val="20"/>
              </w:rPr>
              <w:t>4</w:t>
            </w:r>
            <w:r w:rsidR="00D92051" w:rsidRPr="00FF5898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</w:p>
        </w:tc>
      </w:tr>
    </w:tbl>
    <w:p w:rsidR="009A56F3" w:rsidRPr="00FF5898" w:rsidRDefault="009A56F3" w:rsidP="002848B4">
      <w:pPr>
        <w:tabs>
          <w:tab w:val="left" w:pos="7180"/>
        </w:tabs>
        <w:ind w:left="93"/>
        <w:rPr>
          <w:rFonts w:ascii="Arial Narrow" w:hAnsi="Arial Narrow" w:cs="Arial"/>
          <w:sz w:val="20"/>
          <w:szCs w:val="20"/>
        </w:rPr>
      </w:pPr>
      <w:r w:rsidRPr="00FF5898">
        <w:rPr>
          <w:rFonts w:ascii="Arial Narrow" w:hAnsi="Arial Narrow" w:cs="Arial"/>
          <w:sz w:val="20"/>
          <w:szCs w:val="20"/>
        </w:rPr>
        <w:t>Napomena: Ukupan broj u ovoj tablici veći je od ukupnog broja osoba</w:t>
      </w:r>
      <w:r w:rsidR="001A1E4C" w:rsidRPr="00FF5898">
        <w:rPr>
          <w:rFonts w:ascii="Arial Narrow" w:hAnsi="Arial Narrow" w:cs="Arial"/>
          <w:sz w:val="20"/>
          <w:szCs w:val="20"/>
        </w:rPr>
        <w:t xml:space="preserve"> </w:t>
      </w:r>
      <w:r w:rsidRPr="00FF5898">
        <w:rPr>
          <w:rFonts w:ascii="Arial Narrow" w:hAnsi="Arial Narrow" w:cs="Arial"/>
          <w:sz w:val="20"/>
          <w:szCs w:val="20"/>
        </w:rPr>
        <w:t>zbog toga jer postoje osobe koje ostvaruju prava iz više resora</w:t>
      </w:r>
      <w:r w:rsidRPr="00FF5898">
        <w:rPr>
          <w:rFonts w:ascii="Arial Narrow" w:hAnsi="Arial Narrow" w:cs="Arial"/>
          <w:sz w:val="20"/>
          <w:szCs w:val="20"/>
        </w:rPr>
        <w:tab/>
      </w:r>
    </w:p>
    <w:p w:rsidR="002848B4" w:rsidRPr="00BB4DB9" w:rsidRDefault="002848B4" w:rsidP="002848B4">
      <w:pPr>
        <w:rPr>
          <w:rFonts w:ascii="Arial Narrow" w:hAnsi="Arial Narrow"/>
          <w:color w:val="FF0000"/>
          <w:sz w:val="20"/>
          <w:szCs w:val="20"/>
        </w:rPr>
      </w:pPr>
    </w:p>
    <w:p w:rsidR="002848B4" w:rsidRPr="005B085E" w:rsidRDefault="00077566" w:rsidP="00FE4F5C">
      <w:pPr>
        <w:pStyle w:val="Naslov2"/>
        <w:rPr>
          <w:sz w:val="20"/>
          <w:szCs w:val="20"/>
        </w:rPr>
      </w:pPr>
      <w:r w:rsidRPr="00BB4DB9">
        <w:rPr>
          <w:color w:val="FF0000"/>
          <w:sz w:val="20"/>
          <w:szCs w:val="20"/>
        </w:rPr>
        <w:br w:type="page"/>
      </w:r>
      <w:bookmarkStart w:id="25" w:name="_Toc348952471"/>
      <w:r w:rsidR="002848B4" w:rsidRPr="005B085E">
        <w:rPr>
          <w:sz w:val="20"/>
          <w:szCs w:val="20"/>
        </w:rPr>
        <w:lastRenderedPageBreak/>
        <w:t>8.2. Vrste oštećenja</w:t>
      </w:r>
      <w:bookmarkEnd w:id="25"/>
      <w:r w:rsidR="002848B4" w:rsidRPr="005B085E">
        <w:rPr>
          <w:sz w:val="20"/>
          <w:szCs w:val="20"/>
        </w:rPr>
        <w:t xml:space="preserve"> </w:t>
      </w:r>
    </w:p>
    <w:p w:rsidR="002848B4" w:rsidRPr="005B085E" w:rsidRDefault="002848B4" w:rsidP="002848B4">
      <w:pPr>
        <w:jc w:val="both"/>
        <w:rPr>
          <w:rFonts w:ascii="Arial Narrow" w:hAnsi="Arial Narrow"/>
          <w:sz w:val="20"/>
          <w:szCs w:val="20"/>
        </w:rPr>
      </w:pPr>
      <w:r w:rsidRPr="005B085E">
        <w:rPr>
          <w:rFonts w:ascii="Arial Narrow" w:hAnsi="Arial Narrow"/>
          <w:sz w:val="20"/>
          <w:szCs w:val="20"/>
        </w:rPr>
        <w:t xml:space="preserve">Najčešće vrste oštećenja kod osoba s invaliditetom s područja Koprivničko križevačke županije, na temelju Zakona o Hrvatskom registru o osobama s invaliditetom (NN64/01), su oštećenja lokomotornog sustava te </w:t>
      </w:r>
      <w:r w:rsidR="007B6B14" w:rsidRPr="005B085E">
        <w:rPr>
          <w:rFonts w:ascii="Arial Narrow" w:hAnsi="Arial Narrow"/>
          <w:sz w:val="20"/>
          <w:szCs w:val="20"/>
        </w:rPr>
        <w:t>duševni poremećaji</w:t>
      </w:r>
      <w:r w:rsidRPr="005B085E">
        <w:rPr>
          <w:rFonts w:ascii="Arial Narrow" w:hAnsi="Arial Narrow"/>
          <w:sz w:val="20"/>
          <w:szCs w:val="20"/>
        </w:rPr>
        <w:t>. U Koprivničko križevačkoj  županiji 3</w:t>
      </w:r>
      <w:r w:rsidR="00B32F5E" w:rsidRPr="005B085E">
        <w:rPr>
          <w:rFonts w:ascii="Arial Narrow" w:hAnsi="Arial Narrow"/>
          <w:sz w:val="20"/>
          <w:szCs w:val="20"/>
        </w:rPr>
        <w:t>6</w:t>
      </w:r>
      <w:r w:rsidR="007B6B14" w:rsidRPr="005B085E">
        <w:rPr>
          <w:rFonts w:ascii="Arial Narrow" w:hAnsi="Arial Narrow"/>
          <w:sz w:val="20"/>
          <w:szCs w:val="20"/>
        </w:rPr>
        <w:t>,</w:t>
      </w:r>
      <w:r w:rsidR="00B32F5E" w:rsidRPr="005B085E">
        <w:rPr>
          <w:rFonts w:ascii="Arial Narrow" w:hAnsi="Arial Narrow"/>
          <w:sz w:val="20"/>
          <w:szCs w:val="20"/>
        </w:rPr>
        <w:t>9</w:t>
      </w:r>
      <w:r w:rsidRPr="005B085E">
        <w:rPr>
          <w:rFonts w:ascii="Arial Narrow" w:hAnsi="Arial Narrow"/>
          <w:sz w:val="20"/>
          <w:szCs w:val="20"/>
        </w:rPr>
        <w:t>% osoba s invaliditetom ima višestruka oštećenja koja pridonose funkcionalnom oštećenju osobe s invaliditetom (tablica 25).</w:t>
      </w:r>
    </w:p>
    <w:p w:rsidR="002848B4" w:rsidRPr="005B085E" w:rsidRDefault="002848B4" w:rsidP="002848B4">
      <w:pPr>
        <w:rPr>
          <w:rFonts w:ascii="Arial Narrow" w:hAnsi="Arial Narrow"/>
          <w:sz w:val="20"/>
          <w:szCs w:val="20"/>
        </w:rPr>
      </w:pPr>
    </w:p>
    <w:p w:rsidR="009A56F3" w:rsidRPr="005B085E" w:rsidRDefault="009A56F3" w:rsidP="00EA7C33">
      <w:pPr>
        <w:ind w:left="851" w:hanging="851"/>
        <w:rPr>
          <w:rFonts w:ascii="Arial Narrow" w:hAnsi="Arial Narrow" w:cs="Arial"/>
          <w:b/>
          <w:sz w:val="20"/>
          <w:szCs w:val="20"/>
        </w:rPr>
      </w:pPr>
      <w:r w:rsidRPr="005B085E">
        <w:rPr>
          <w:rFonts w:ascii="Arial Narrow" w:hAnsi="Arial Narrow" w:cs="Arial"/>
          <w:b/>
          <w:sz w:val="20"/>
          <w:szCs w:val="20"/>
        </w:rPr>
        <w:t xml:space="preserve">Tablica 25. Prikaz vrsta oštećenja koje uzrokuju invaliditet ili kao </w:t>
      </w:r>
      <w:proofErr w:type="spellStart"/>
      <w:r w:rsidRPr="005B085E">
        <w:rPr>
          <w:rFonts w:ascii="Arial Narrow" w:hAnsi="Arial Narrow" w:cs="Arial"/>
          <w:b/>
          <w:sz w:val="20"/>
          <w:szCs w:val="20"/>
        </w:rPr>
        <w:t>komorbiditetne</w:t>
      </w:r>
      <w:proofErr w:type="spellEnd"/>
      <w:r w:rsidRPr="005B085E">
        <w:rPr>
          <w:rFonts w:ascii="Arial Narrow" w:hAnsi="Arial Narrow" w:cs="Arial"/>
          <w:b/>
          <w:sz w:val="20"/>
          <w:szCs w:val="20"/>
        </w:rPr>
        <w:t xml:space="preserve"> dijagnoze pridonose stupnju funkcionalnog oštećenja osobe</w:t>
      </w:r>
    </w:p>
    <w:p w:rsidR="009A56F3" w:rsidRPr="005B085E" w:rsidRDefault="009A56F3" w:rsidP="002848B4">
      <w:pPr>
        <w:tabs>
          <w:tab w:val="left" w:pos="4068"/>
          <w:tab w:val="left" w:pos="5868"/>
          <w:tab w:val="left" w:pos="8579"/>
        </w:tabs>
        <w:ind w:left="93"/>
        <w:rPr>
          <w:rFonts w:ascii="Arial Narrow" w:hAnsi="Arial Narrow" w:cs="Arial"/>
          <w:sz w:val="20"/>
          <w:szCs w:val="20"/>
        </w:rPr>
      </w:pPr>
      <w:r w:rsidRPr="005B085E">
        <w:rPr>
          <w:rFonts w:ascii="Arial Narrow" w:hAnsi="Arial Narrow" w:cs="Arial"/>
          <w:sz w:val="20"/>
          <w:szCs w:val="20"/>
        </w:rPr>
        <w:tab/>
      </w:r>
      <w:r w:rsidRPr="005B085E">
        <w:rPr>
          <w:rFonts w:ascii="Arial Narrow" w:hAnsi="Arial Narrow" w:cs="Arial"/>
          <w:sz w:val="20"/>
          <w:szCs w:val="20"/>
        </w:rPr>
        <w:tab/>
      </w:r>
      <w:r w:rsidRPr="005B085E">
        <w:rPr>
          <w:rFonts w:ascii="Arial Narrow" w:hAnsi="Arial Narrow" w:cs="Arial"/>
          <w:sz w:val="20"/>
          <w:szCs w:val="20"/>
        </w:rPr>
        <w:tab/>
      </w:r>
    </w:p>
    <w:tbl>
      <w:tblPr>
        <w:tblW w:w="5000" w:type="pct"/>
        <w:tblLook w:val="0000"/>
      </w:tblPr>
      <w:tblGrid>
        <w:gridCol w:w="4064"/>
        <w:gridCol w:w="1415"/>
        <w:gridCol w:w="1963"/>
        <w:gridCol w:w="1844"/>
      </w:tblGrid>
      <w:tr w:rsidR="005B085E" w:rsidRPr="005B085E" w:rsidTr="00B90215">
        <w:trPr>
          <w:trHeight w:val="255"/>
        </w:trPr>
        <w:tc>
          <w:tcPr>
            <w:tcW w:w="21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48B4" w:rsidRPr="005B085E" w:rsidRDefault="002848B4" w:rsidP="002848B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B085E">
              <w:rPr>
                <w:rFonts w:ascii="Arial Narrow" w:hAnsi="Arial Narrow" w:cs="Arial"/>
                <w:b/>
                <w:sz w:val="20"/>
                <w:szCs w:val="20"/>
              </w:rPr>
              <w:t>Vrste oštećenja</w:t>
            </w:r>
          </w:p>
        </w:tc>
        <w:tc>
          <w:tcPr>
            <w:tcW w:w="76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5B085E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B085E">
              <w:rPr>
                <w:rFonts w:ascii="Arial Narrow" w:hAnsi="Arial Narrow" w:cs="Arial"/>
                <w:b/>
                <w:sz w:val="20"/>
                <w:szCs w:val="20"/>
              </w:rPr>
              <w:t>Ukupan broj</w:t>
            </w:r>
          </w:p>
        </w:tc>
        <w:tc>
          <w:tcPr>
            <w:tcW w:w="105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5B085E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B085E">
              <w:rPr>
                <w:rFonts w:ascii="Arial Narrow" w:hAnsi="Arial Narrow" w:cs="Arial"/>
                <w:b/>
                <w:sz w:val="20"/>
                <w:szCs w:val="20"/>
              </w:rPr>
              <w:t>% od ukupnog broja</w:t>
            </w:r>
          </w:p>
        </w:tc>
        <w:tc>
          <w:tcPr>
            <w:tcW w:w="99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5B085E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B085E">
              <w:rPr>
                <w:rFonts w:ascii="Arial Narrow" w:hAnsi="Arial Narrow" w:cs="Arial"/>
                <w:b/>
                <w:sz w:val="20"/>
                <w:szCs w:val="20"/>
              </w:rPr>
              <w:t>Prevalencija/</w:t>
            </w:r>
          </w:p>
        </w:tc>
      </w:tr>
      <w:tr w:rsidR="005B085E" w:rsidRPr="005B085E" w:rsidTr="00B90215">
        <w:trPr>
          <w:trHeight w:val="270"/>
        </w:trPr>
        <w:tc>
          <w:tcPr>
            <w:tcW w:w="21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5B085E" w:rsidRDefault="002848B4" w:rsidP="002848B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B085E">
              <w:rPr>
                <w:rFonts w:ascii="Arial Narrow" w:hAnsi="Arial Narrow" w:cs="Arial"/>
                <w:b/>
                <w:sz w:val="20"/>
                <w:szCs w:val="2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5B085E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5B085E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B085E">
              <w:rPr>
                <w:rFonts w:ascii="Arial Narrow" w:hAnsi="Arial Narrow" w:cs="Arial"/>
                <w:b/>
                <w:sz w:val="20"/>
                <w:szCs w:val="20"/>
              </w:rPr>
              <w:t>osoba s invaliditetom</w:t>
            </w:r>
          </w:p>
        </w:tc>
        <w:tc>
          <w:tcPr>
            <w:tcW w:w="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5B085E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B085E">
              <w:rPr>
                <w:rFonts w:ascii="Arial Narrow" w:hAnsi="Arial Narrow" w:cs="Arial"/>
                <w:b/>
                <w:sz w:val="20"/>
                <w:szCs w:val="20"/>
              </w:rPr>
              <w:t>1000 stanovnika</w:t>
            </w:r>
          </w:p>
        </w:tc>
      </w:tr>
      <w:tr w:rsidR="005B085E" w:rsidRPr="005B085E" w:rsidTr="00B90215">
        <w:trPr>
          <w:trHeight w:val="255"/>
        </w:trPr>
        <w:tc>
          <w:tcPr>
            <w:tcW w:w="21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5B085E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5B085E">
              <w:rPr>
                <w:rFonts w:ascii="Arial Narrow" w:hAnsi="Arial Narrow" w:cs="Arial"/>
                <w:sz w:val="20"/>
                <w:szCs w:val="20"/>
              </w:rPr>
              <w:t>oštećenje lokomotornog sustava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5B085E" w:rsidRDefault="00DA1CC2" w:rsidP="00D703E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B085E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7654E2" w:rsidRPr="005B085E">
              <w:rPr>
                <w:rFonts w:ascii="Arial Narrow" w:hAnsi="Arial Narrow" w:cs="Arial"/>
                <w:sz w:val="20"/>
                <w:szCs w:val="20"/>
              </w:rPr>
              <w:t>418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5B085E" w:rsidRDefault="00B32F5E" w:rsidP="00D703E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B085E">
              <w:rPr>
                <w:rFonts w:ascii="Arial Narrow" w:hAnsi="Arial Narrow" w:cs="Arial"/>
                <w:sz w:val="20"/>
                <w:szCs w:val="20"/>
              </w:rPr>
              <w:t>29,9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5B085E" w:rsidRDefault="00F967EF" w:rsidP="002711B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B085E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D703EE" w:rsidRPr="005B085E">
              <w:rPr>
                <w:rFonts w:ascii="Arial Narrow" w:hAnsi="Arial Narrow" w:cs="Arial"/>
                <w:sz w:val="20"/>
                <w:szCs w:val="20"/>
              </w:rPr>
              <w:t>0</w:t>
            </w:r>
          </w:p>
        </w:tc>
      </w:tr>
      <w:tr w:rsidR="005B085E" w:rsidRPr="005B085E" w:rsidTr="00B90215">
        <w:trPr>
          <w:trHeight w:val="255"/>
        </w:trPr>
        <w:tc>
          <w:tcPr>
            <w:tcW w:w="21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44AC" w:rsidRPr="005B085E" w:rsidRDefault="000444AC" w:rsidP="00FF67A8">
            <w:pPr>
              <w:rPr>
                <w:rFonts w:ascii="Arial Narrow" w:hAnsi="Arial Narrow" w:cs="Arial"/>
                <w:sz w:val="20"/>
                <w:szCs w:val="20"/>
              </w:rPr>
            </w:pPr>
            <w:r w:rsidRPr="005B085E">
              <w:rPr>
                <w:rFonts w:ascii="Arial Narrow" w:hAnsi="Arial Narrow" w:cs="Arial"/>
                <w:sz w:val="20"/>
                <w:szCs w:val="20"/>
              </w:rPr>
              <w:t>duševni poremećaji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44AC" w:rsidRPr="005B085E" w:rsidRDefault="00D703EE" w:rsidP="00FF67A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B085E">
              <w:rPr>
                <w:rFonts w:ascii="Arial Narrow" w:hAnsi="Arial Narrow" w:cs="Arial"/>
                <w:sz w:val="20"/>
                <w:szCs w:val="20"/>
              </w:rPr>
              <w:t>28</w:t>
            </w:r>
            <w:r w:rsidR="007654E2" w:rsidRPr="005B085E">
              <w:rPr>
                <w:rFonts w:ascii="Arial Narrow" w:hAnsi="Arial Narrow" w:cs="Arial"/>
                <w:sz w:val="20"/>
                <w:szCs w:val="20"/>
              </w:rPr>
              <w:t>56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44AC" w:rsidRPr="005B085E" w:rsidRDefault="00F26267" w:rsidP="00B32F5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B085E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B32F5E" w:rsidRPr="005B085E">
              <w:rPr>
                <w:rFonts w:ascii="Arial Narrow" w:hAnsi="Arial Narrow" w:cs="Arial"/>
                <w:sz w:val="20"/>
                <w:szCs w:val="20"/>
              </w:rPr>
              <w:t>4</w:t>
            </w:r>
            <w:r w:rsidRPr="005B085E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0B32F5E" w:rsidRPr="005B085E">
              <w:rPr>
                <w:rFonts w:ascii="Arial Narrow" w:hAnsi="Arial Narrow" w:cs="Arial"/>
                <w:sz w:val="20"/>
                <w:szCs w:val="20"/>
              </w:rPr>
              <w:t>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44AC" w:rsidRPr="005B085E" w:rsidRDefault="00D703EE" w:rsidP="00FF67A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B085E">
              <w:rPr>
                <w:rFonts w:ascii="Arial Narrow" w:hAnsi="Arial Narrow" w:cs="Arial"/>
                <w:sz w:val="20"/>
                <w:szCs w:val="20"/>
              </w:rPr>
              <w:t>25</w:t>
            </w:r>
          </w:p>
        </w:tc>
      </w:tr>
      <w:tr w:rsidR="005B085E" w:rsidRPr="005B085E" w:rsidTr="00B90215">
        <w:trPr>
          <w:trHeight w:val="255"/>
        </w:trPr>
        <w:tc>
          <w:tcPr>
            <w:tcW w:w="21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5B085E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5B085E">
              <w:rPr>
                <w:rFonts w:ascii="Arial Narrow" w:hAnsi="Arial Narrow" w:cs="Arial"/>
                <w:sz w:val="20"/>
                <w:szCs w:val="20"/>
              </w:rPr>
              <w:t>oštećenje drugih organa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5B085E" w:rsidRDefault="000444AC" w:rsidP="0072500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B085E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D703EE" w:rsidRPr="005B085E">
              <w:rPr>
                <w:rFonts w:ascii="Arial Narrow" w:hAnsi="Arial Narrow" w:cs="Arial"/>
                <w:sz w:val="20"/>
                <w:szCs w:val="20"/>
              </w:rPr>
              <w:t>7</w:t>
            </w:r>
            <w:r w:rsidR="007654E2" w:rsidRPr="005B085E">
              <w:rPr>
                <w:rFonts w:ascii="Arial Narrow" w:hAnsi="Arial Narrow" w:cs="Arial"/>
                <w:sz w:val="20"/>
                <w:szCs w:val="20"/>
              </w:rPr>
              <w:t>21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5B085E" w:rsidRDefault="002711BD" w:rsidP="00B32F5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B085E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B32F5E" w:rsidRPr="005B085E">
              <w:rPr>
                <w:rFonts w:ascii="Arial Narrow" w:hAnsi="Arial Narrow" w:cs="Arial"/>
                <w:sz w:val="20"/>
                <w:szCs w:val="20"/>
              </w:rPr>
              <w:t>3</w:t>
            </w:r>
            <w:r w:rsidRPr="005B085E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0B32F5E" w:rsidRPr="005B085E">
              <w:rPr>
                <w:rFonts w:ascii="Arial Narrow" w:hAnsi="Arial Narrow" w:cs="Arial"/>
                <w:sz w:val="20"/>
                <w:szCs w:val="20"/>
              </w:rPr>
              <w:t>8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5B085E" w:rsidRDefault="00F967EF" w:rsidP="002711B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B085E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D703EE" w:rsidRPr="005B085E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</w:tr>
      <w:tr w:rsidR="005B085E" w:rsidRPr="005B085E" w:rsidTr="00B90215">
        <w:trPr>
          <w:trHeight w:val="255"/>
        </w:trPr>
        <w:tc>
          <w:tcPr>
            <w:tcW w:w="21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5B085E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5B085E">
              <w:rPr>
                <w:rFonts w:ascii="Arial Narrow" w:hAnsi="Arial Narrow" w:cs="Arial"/>
                <w:sz w:val="20"/>
                <w:szCs w:val="20"/>
              </w:rPr>
              <w:t>oštećenje središnjeg živčanog sustava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5B085E" w:rsidRDefault="00DA1CC2" w:rsidP="000444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B085E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D703EE" w:rsidRPr="005B085E">
              <w:rPr>
                <w:rFonts w:ascii="Arial Narrow" w:hAnsi="Arial Narrow" w:cs="Arial"/>
                <w:sz w:val="20"/>
                <w:szCs w:val="20"/>
              </w:rPr>
              <w:t>7</w:t>
            </w:r>
            <w:r w:rsidR="007654E2" w:rsidRPr="005B085E">
              <w:rPr>
                <w:rFonts w:ascii="Arial Narrow" w:hAnsi="Arial Narrow" w:cs="Arial"/>
                <w:sz w:val="20"/>
                <w:szCs w:val="20"/>
              </w:rPr>
              <w:t>53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5B085E" w:rsidRDefault="002848B4" w:rsidP="00D703E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B085E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D703EE" w:rsidRPr="005B085E">
              <w:rPr>
                <w:rFonts w:ascii="Arial Narrow" w:hAnsi="Arial Narrow" w:cs="Arial"/>
                <w:sz w:val="20"/>
                <w:szCs w:val="20"/>
              </w:rPr>
              <w:t>5</w:t>
            </w:r>
            <w:r w:rsidRPr="005B085E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0B32F5E" w:rsidRPr="005B085E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5B085E" w:rsidRDefault="002848B4" w:rsidP="002711B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B085E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D703EE" w:rsidRPr="005B085E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</w:tr>
      <w:tr w:rsidR="005B085E" w:rsidRPr="005B085E" w:rsidTr="00B90215">
        <w:trPr>
          <w:trHeight w:val="255"/>
        </w:trPr>
        <w:tc>
          <w:tcPr>
            <w:tcW w:w="21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44AC" w:rsidRPr="005B085E" w:rsidRDefault="000444AC" w:rsidP="00FF67A8">
            <w:pPr>
              <w:rPr>
                <w:rFonts w:ascii="Arial Narrow" w:hAnsi="Arial Narrow" w:cs="Arial"/>
                <w:sz w:val="20"/>
                <w:szCs w:val="20"/>
              </w:rPr>
            </w:pPr>
            <w:r w:rsidRPr="005B085E">
              <w:rPr>
                <w:rFonts w:ascii="Arial Narrow" w:hAnsi="Arial Narrow" w:cs="Arial"/>
                <w:sz w:val="20"/>
                <w:szCs w:val="20"/>
              </w:rPr>
              <w:t>oštećenje glasovno govorne komunikacije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44AC" w:rsidRPr="005B085E" w:rsidRDefault="00D703EE" w:rsidP="00FF67A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B085E">
              <w:rPr>
                <w:rFonts w:ascii="Arial Narrow" w:hAnsi="Arial Narrow" w:cs="Arial"/>
                <w:sz w:val="20"/>
                <w:szCs w:val="20"/>
              </w:rPr>
              <w:t>10</w:t>
            </w:r>
            <w:r w:rsidR="007654E2" w:rsidRPr="005B085E">
              <w:rPr>
                <w:rFonts w:ascii="Arial Narrow" w:hAnsi="Arial Narrow" w:cs="Arial"/>
                <w:sz w:val="20"/>
                <w:szCs w:val="20"/>
              </w:rPr>
              <w:t>87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44AC" w:rsidRPr="005B085E" w:rsidRDefault="00B32F5E" w:rsidP="00B32F5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B085E">
              <w:rPr>
                <w:rFonts w:ascii="Arial Narrow" w:hAnsi="Arial Narrow" w:cs="Arial"/>
                <w:sz w:val="20"/>
                <w:szCs w:val="20"/>
              </w:rPr>
              <w:t>9</w:t>
            </w:r>
            <w:r w:rsidR="00F26267" w:rsidRPr="005B085E">
              <w:rPr>
                <w:rFonts w:ascii="Arial Narrow" w:hAnsi="Arial Narrow" w:cs="Arial"/>
                <w:sz w:val="20"/>
                <w:szCs w:val="20"/>
              </w:rPr>
              <w:t>,</w:t>
            </w:r>
            <w:r w:rsidRPr="005B085E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44AC" w:rsidRPr="005B085E" w:rsidRDefault="00D703EE" w:rsidP="00FF67A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B085E">
              <w:rPr>
                <w:rFonts w:ascii="Arial Narrow" w:hAnsi="Arial Narrow" w:cs="Arial"/>
                <w:sz w:val="20"/>
                <w:szCs w:val="20"/>
              </w:rPr>
              <w:t>9</w:t>
            </w:r>
          </w:p>
        </w:tc>
      </w:tr>
      <w:tr w:rsidR="005B085E" w:rsidRPr="005B085E" w:rsidTr="00B90215">
        <w:trPr>
          <w:trHeight w:val="255"/>
        </w:trPr>
        <w:tc>
          <w:tcPr>
            <w:tcW w:w="21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0230" w:rsidRPr="005B085E" w:rsidRDefault="008E0230" w:rsidP="00530DA9">
            <w:pPr>
              <w:rPr>
                <w:rFonts w:ascii="Arial Narrow" w:hAnsi="Arial Narrow" w:cs="Arial"/>
                <w:sz w:val="20"/>
                <w:szCs w:val="20"/>
              </w:rPr>
            </w:pPr>
            <w:r w:rsidRPr="005B085E">
              <w:rPr>
                <w:rFonts w:ascii="Arial Narrow" w:hAnsi="Arial Narrow" w:cs="Arial"/>
                <w:sz w:val="20"/>
                <w:szCs w:val="20"/>
              </w:rPr>
              <w:t>intelektualna oštećenja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5B085E" w:rsidRDefault="008E0230" w:rsidP="000444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B085E">
              <w:rPr>
                <w:rFonts w:ascii="Arial Narrow" w:hAnsi="Arial Narrow" w:cs="Arial"/>
                <w:sz w:val="20"/>
                <w:szCs w:val="20"/>
              </w:rPr>
              <w:t>88</w:t>
            </w:r>
            <w:r w:rsidR="007654E2" w:rsidRPr="005B085E">
              <w:rPr>
                <w:rFonts w:ascii="Arial Narrow" w:hAnsi="Arial Narrow" w:cs="Arial"/>
                <w:sz w:val="20"/>
                <w:szCs w:val="20"/>
              </w:rPr>
              <w:t>8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5B085E" w:rsidRDefault="008E0230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B085E">
              <w:rPr>
                <w:rFonts w:ascii="Arial Narrow" w:hAnsi="Arial Narrow" w:cs="Arial"/>
                <w:sz w:val="20"/>
                <w:szCs w:val="20"/>
              </w:rPr>
              <w:t>7,</w:t>
            </w:r>
            <w:r w:rsidR="00B32F5E" w:rsidRPr="005B085E">
              <w:rPr>
                <w:rFonts w:ascii="Arial Narrow" w:hAnsi="Arial Narrow" w:cs="Arial"/>
                <w:sz w:val="20"/>
                <w:szCs w:val="20"/>
              </w:rPr>
              <w:t>8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5B085E" w:rsidRDefault="008E0230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B085E">
              <w:rPr>
                <w:rFonts w:ascii="Arial Narrow" w:hAnsi="Arial Narrow" w:cs="Arial"/>
                <w:sz w:val="20"/>
                <w:szCs w:val="20"/>
              </w:rPr>
              <w:t>8</w:t>
            </w:r>
          </w:p>
        </w:tc>
      </w:tr>
      <w:tr w:rsidR="005B085E" w:rsidRPr="005B085E" w:rsidTr="00B90215">
        <w:trPr>
          <w:trHeight w:val="255"/>
        </w:trPr>
        <w:tc>
          <w:tcPr>
            <w:tcW w:w="21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0230" w:rsidRPr="005B085E" w:rsidRDefault="008E0230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5B085E">
              <w:rPr>
                <w:rFonts w:ascii="Arial Narrow" w:hAnsi="Arial Narrow" w:cs="Arial"/>
                <w:sz w:val="20"/>
                <w:szCs w:val="20"/>
              </w:rPr>
              <w:t>oštećenje vida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5B085E" w:rsidRDefault="008E0230" w:rsidP="000444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B085E">
              <w:rPr>
                <w:rFonts w:ascii="Arial Narrow" w:hAnsi="Arial Narrow" w:cs="Arial"/>
                <w:sz w:val="20"/>
                <w:szCs w:val="20"/>
              </w:rPr>
              <w:t>39</w:t>
            </w:r>
            <w:r w:rsidR="007654E2" w:rsidRPr="005B085E">
              <w:rPr>
                <w:rFonts w:ascii="Arial Narrow" w:hAnsi="Arial Narrow" w:cs="Arial"/>
                <w:sz w:val="20"/>
                <w:szCs w:val="20"/>
              </w:rPr>
              <w:t>0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5B085E" w:rsidRDefault="008E0230" w:rsidP="002711B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B085E">
              <w:rPr>
                <w:rFonts w:ascii="Arial Narrow" w:hAnsi="Arial Narrow" w:cs="Arial"/>
                <w:sz w:val="20"/>
                <w:szCs w:val="20"/>
              </w:rPr>
              <w:t>3,</w:t>
            </w:r>
            <w:r w:rsidR="00B32F5E" w:rsidRPr="005B085E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5B085E" w:rsidRDefault="008E0230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B085E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</w:tr>
      <w:tr w:rsidR="005B085E" w:rsidRPr="005B085E" w:rsidTr="00B90215">
        <w:trPr>
          <w:trHeight w:val="255"/>
        </w:trPr>
        <w:tc>
          <w:tcPr>
            <w:tcW w:w="21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0230" w:rsidRPr="005B085E" w:rsidRDefault="008E0230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5B085E">
              <w:rPr>
                <w:rFonts w:ascii="Arial Narrow" w:hAnsi="Arial Narrow" w:cs="Arial"/>
                <w:sz w:val="20"/>
                <w:szCs w:val="20"/>
              </w:rPr>
              <w:t>oštećenje perifernog živčanog sustava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5B085E" w:rsidRDefault="008E0230" w:rsidP="000444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B085E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7654E2" w:rsidRPr="005B085E">
              <w:rPr>
                <w:rFonts w:ascii="Arial Narrow" w:hAnsi="Arial Narrow" w:cs="Arial"/>
                <w:sz w:val="20"/>
                <w:szCs w:val="20"/>
              </w:rPr>
              <w:t>16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5B085E" w:rsidRDefault="008E0230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B085E">
              <w:rPr>
                <w:rFonts w:ascii="Arial Narrow" w:hAnsi="Arial Narrow" w:cs="Arial"/>
                <w:sz w:val="20"/>
                <w:szCs w:val="20"/>
              </w:rPr>
              <w:t>2,8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5B085E" w:rsidRDefault="008E0230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B085E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</w:tr>
      <w:tr w:rsidR="005B085E" w:rsidRPr="005B085E" w:rsidTr="00B90215">
        <w:trPr>
          <w:trHeight w:val="255"/>
        </w:trPr>
        <w:tc>
          <w:tcPr>
            <w:tcW w:w="21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0230" w:rsidRPr="005B085E" w:rsidRDefault="008E0230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5B085E">
              <w:rPr>
                <w:rFonts w:ascii="Arial Narrow" w:hAnsi="Arial Narrow" w:cs="Arial"/>
                <w:sz w:val="20"/>
                <w:szCs w:val="20"/>
              </w:rPr>
              <w:t>oštećenje sluha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5B085E" w:rsidRDefault="008E0230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B085E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7654E2" w:rsidRPr="005B085E">
              <w:rPr>
                <w:rFonts w:ascii="Arial Narrow" w:hAnsi="Arial Narrow" w:cs="Arial"/>
                <w:sz w:val="20"/>
                <w:szCs w:val="20"/>
              </w:rPr>
              <w:t>88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5B085E" w:rsidRDefault="008E0230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B085E">
              <w:rPr>
                <w:rFonts w:ascii="Arial Narrow" w:hAnsi="Arial Narrow" w:cs="Arial"/>
                <w:sz w:val="20"/>
                <w:szCs w:val="20"/>
              </w:rPr>
              <w:t>2,</w:t>
            </w:r>
            <w:r w:rsidR="00B32F5E" w:rsidRPr="005B085E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5B085E" w:rsidRDefault="008E0230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B085E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</w:tr>
      <w:tr w:rsidR="005B085E" w:rsidRPr="005B085E" w:rsidTr="00B90215">
        <w:trPr>
          <w:trHeight w:val="255"/>
        </w:trPr>
        <w:tc>
          <w:tcPr>
            <w:tcW w:w="21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0230" w:rsidRPr="005B085E" w:rsidRDefault="008E0230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5B085E">
              <w:rPr>
                <w:rFonts w:ascii="Arial Narrow" w:hAnsi="Arial Narrow" w:cs="Arial"/>
                <w:sz w:val="20"/>
                <w:szCs w:val="20"/>
              </w:rPr>
              <w:t xml:space="preserve">prirođene anomalije i </w:t>
            </w:r>
            <w:proofErr w:type="spellStart"/>
            <w:r w:rsidRPr="005B085E">
              <w:rPr>
                <w:rFonts w:ascii="Arial Narrow" w:hAnsi="Arial Narrow" w:cs="Arial"/>
                <w:sz w:val="20"/>
                <w:szCs w:val="20"/>
              </w:rPr>
              <w:t>kromosomopatije</w:t>
            </w:r>
            <w:proofErr w:type="spellEnd"/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5B085E" w:rsidRDefault="008E0230" w:rsidP="000444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B085E">
              <w:rPr>
                <w:rFonts w:ascii="Arial Narrow" w:hAnsi="Arial Narrow" w:cs="Arial"/>
                <w:sz w:val="20"/>
                <w:szCs w:val="20"/>
              </w:rPr>
              <w:t>21</w:t>
            </w:r>
            <w:r w:rsidR="007654E2" w:rsidRPr="005B085E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5B085E" w:rsidRDefault="008E0230" w:rsidP="002711B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B085E">
              <w:rPr>
                <w:rFonts w:ascii="Arial Narrow" w:hAnsi="Arial Narrow" w:cs="Arial"/>
                <w:sz w:val="20"/>
                <w:szCs w:val="20"/>
              </w:rPr>
              <w:t>1,</w:t>
            </w:r>
            <w:r w:rsidR="00B32F5E" w:rsidRPr="005B085E">
              <w:rPr>
                <w:rFonts w:ascii="Arial Narrow" w:hAnsi="Arial Narrow" w:cs="Arial"/>
                <w:sz w:val="20"/>
                <w:szCs w:val="20"/>
              </w:rPr>
              <w:t>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5B085E" w:rsidRDefault="008E0230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B085E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</w:tr>
      <w:tr w:rsidR="005B085E" w:rsidRPr="005B085E" w:rsidTr="00B90215">
        <w:trPr>
          <w:trHeight w:val="255"/>
        </w:trPr>
        <w:tc>
          <w:tcPr>
            <w:tcW w:w="21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0230" w:rsidRPr="005B085E" w:rsidRDefault="008E0230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5B085E">
              <w:rPr>
                <w:rFonts w:ascii="Arial Narrow" w:hAnsi="Arial Narrow" w:cs="Arial"/>
                <w:sz w:val="20"/>
                <w:szCs w:val="20"/>
              </w:rPr>
              <w:t>autizam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5B085E" w:rsidRDefault="008E0230" w:rsidP="000444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B085E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7654E2" w:rsidRPr="005B085E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5B085E" w:rsidRDefault="008E0230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B085E">
              <w:rPr>
                <w:rFonts w:ascii="Arial Narrow" w:hAnsi="Arial Narrow" w:cs="Arial"/>
                <w:sz w:val="20"/>
                <w:szCs w:val="20"/>
              </w:rPr>
              <w:t>0,2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5B085E" w:rsidRDefault="008E0230" w:rsidP="00F125C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B085E">
              <w:rPr>
                <w:rFonts w:ascii="Arial Narrow" w:hAnsi="Arial Narrow" w:cs="Arial"/>
                <w:sz w:val="20"/>
                <w:szCs w:val="20"/>
              </w:rPr>
              <w:t>0,2</w:t>
            </w:r>
          </w:p>
        </w:tc>
      </w:tr>
      <w:tr w:rsidR="005B085E" w:rsidRPr="005B085E" w:rsidTr="00B90215">
        <w:trPr>
          <w:trHeight w:val="270"/>
        </w:trPr>
        <w:tc>
          <w:tcPr>
            <w:tcW w:w="21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E0230" w:rsidRPr="005B085E" w:rsidRDefault="008E0230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5B085E">
              <w:rPr>
                <w:rFonts w:ascii="Arial Narrow" w:hAnsi="Arial Narrow" w:cs="Arial"/>
                <w:sz w:val="20"/>
                <w:szCs w:val="20"/>
              </w:rPr>
              <w:t>višestruka oštećenja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5B085E" w:rsidRDefault="006B4EC9" w:rsidP="00D703E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B085E">
              <w:rPr>
                <w:rFonts w:ascii="Arial Narrow" w:hAnsi="Arial Narrow" w:cs="Arial"/>
                <w:sz w:val="20"/>
                <w:szCs w:val="20"/>
              </w:rPr>
              <w:t>4216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5B085E" w:rsidRDefault="008E0230" w:rsidP="00B32F5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B085E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B32F5E" w:rsidRPr="005B085E">
              <w:rPr>
                <w:rFonts w:ascii="Arial Narrow" w:hAnsi="Arial Narrow" w:cs="Arial"/>
                <w:sz w:val="20"/>
                <w:szCs w:val="20"/>
              </w:rPr>
              <w:t>6</w:t>
            </w:r>
            <w:r w:rsidRPr="005B085E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0B32F5E" w:rsidRPr="005B085E">
              <w:rPr>
                <w:rFonts w:ascii="Arial Narrow" w:hAnsi="Arial Narrow" w:cs="Arial"/>
                <w:sz w:val="20"/>
                <w:szCs w:val="20"/>
              </w:rPr>
              <w:t>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5B085E" w:rsidRDefault="008E0230" w:rsidP="002711B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B085E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5B085E" w:rsidRPr="005B085E">
              <w:rPr>
                <w:rFonts w:ascii="Arial Narrow" w:hAnsi="Arial Narrow" w:cs="Arial"/>
                <w:sz w:val="20"/>
                <w:szCs w:val="20"/>
              </w:rPr>
              <w:t>7</w:t>
            </w:r>
          </w:p>
        </w:tc>
      </w:tr>
    </w:tbl>
    <w:p w:rsidR="002848B4" w:rsidRPr="00BB4DB9" w:rsidRDefault="002848B4" w:rsidP="002848B4">
      <w:pPr>
        <w:rPr>
          <w:rFonts w:ascii="Arial Narrow" w:hAnsi="Arial Narrow"/>
          <w:color w:val="FF0000"/>
          <w:sz w:val="20"/>
          <w:szCs w:val="20"/>
        </w:rPr>
      </w:pPr>
    </w:p>
    <w:p w:rsidR="00174590" w:rsidRPr="000D6ACA" w:rsidRDefault="00174590" w:rsidP="00174590">
      <w:pPr>
        <w:jc w:val="both"/>
        <w:rPr>
          <w:rFonts w:ascii="Arial Narrow" w:hAnsi="Arial Narrow"/>
          <w:sz w:val="20"/>
          <w:szCs w:val="20"/>
        </w:rPr>
      </w:pPr>
      <w:r w:rsidRPr="000D6ACA">
        <w:rPr>
          <w:rFonts w:ascii="Arial Narrow" w:hAnsi="Arial Narrow"/>
          <w:sz w:val="20"/>
          <w:szCs w:val="20"/>
        </w:rPr>
        <w:t xml:space="preserve">Najčešći uzroci oštećenja lokomotornog sustava koji uzrokuju invaliditet ili kao </w:t>
      </w:r>
      <w:proofErr w:type="spellStart"/>
      <w:r w:rsidRPr="000D6ACA">
        <w:rPr>
          <w:rFonts w:ascii="Arial Narrow" w:hAnsi="Arial Narrow"/>
          <w:sz w:val="20"/>
          <w:szCs w:val="20"/>
        </w:rPr>
        <w:t>komorbiditetne</w:t>
      </w:r>
      <w:proofErr w:type="spellEnd"/>
      <w:r w:rsidRPr="000D6ACA">
        <w:rPr>
          <w:rFonts w:ascii="Arial Narrow" w:hAnsi="Arial Narrow"/>
          <w:sz w:val="20"/>
          <w:szCs w:val="20"/>
        </w:rPr>
        <w:t xml:space="preserve"> dijagnoze pridonose funkcionalnom oštećenju, pripadaju skupini </w:t>
      </w:r>
      <w:r w:rsidR="006A49B5" w:rsidRPr="000D6ACA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0D6ACA">
        <w:rPr>
          <w:rFonts w:ascii="Arial Narrow" w:hAnsi="Arial Narrow"/>
          <w:sz w:val="20"/>
          <w:szCs w:val="20"/>
        </w:rPr>
        <w:t>dorzopatija</w:t>
      </w:r>
      <w:proofErr w:type="spellEnd"/>
      <w:r w:rsidRPr="000D6ACA">
        <w:rPr>
          <w:rFonts w:ascii="Arial Narrow" w:hAnsi="Arial Narrow"/>
          <w:sz w:val="20"/>
          <w:szCs w:val="20"/>
        </w:rPr>
        <w:t xml:space="preserve"> (M50-M54) dok najčešći uzroci </w:t>
      </w:r>
      <w:r w:rsidR="003D7F67" w:rsidRPr="000D6ACA">
        <w:rPr>
          <w:rFonts w:ascii="Arial Narrow" w:hAnsi="Arial Narrow"/>
          <w:sz w:val="20"/>
          <w:szCs w:val="20"/>
        </w:rPr>
        <w:t>duševnih poremećaja</w:t>
      </w:r>
      <w:r w:rsidRPr="000D6ACA">
        <w:rPr>
          <w:rFonts w:ascii="Arial Narrow" w:hAnsi="Arial Narrow"/>
          <w:sz w:val="20"/>
          <w:szCs w:val="20"/>
        </w:rPr>
        <w:t xml:space="preserve">  koji uzrokuju invaliditet ili kao </w:t>
      </w:r>
      <w:proofErr w:type="spellStart"/>
      <w:r w:rsidRPr="000D6ACA">
        <w:rPr>
          <w:rFonts w:ascii="Arial Narrow" w:hAnsi="Arial Narrow"/>
          <w:sz w:val="20"/>
          <w:szCs w:val="20"/>
        </w:rPr>
        <w:t>komorbiditetna</w:t>
      </w:r>
      <w:proofErr w:type="spellEnd"/>
      <w:r w:rsidRPr="000D6ACA">
        <w:rPr>
          <w:rFonts w:ascii="Arial Narrow" w:hAnsi="Arial Narrow"/>
          <w:sz w:val="20"/>
          <w:szCs w:val="20"/>
        </w:rPr>
        <w:t xml:space="preserve"> dijagnoza pridonose funkcionalnom oštećenju pripadaju skupini </w:t>
      </w:r>
      <w:r w:rsidR="00484175" w:rsidRPr="000D6ACA">
        <w:rPr>
          <w:rFonts w:ascii="Arial Narrow" w:hAnsi="Arial Narrow"/>
          <w:sz w:val="20"/>
          <w:szCs w:val="20"/>
        </w:rPr>
        <w:t>organskih duševnih poremećaja, uključujući simptomatske poremećaje (F00-F09)</w:t>
      </w:r>
      <w:r w:rsidRPr="000D6ACA">
        <w:rPr>
          <w:rFonts w:ascii="Arial Narrow" w:hAnsi="Arial Narrow"/>
          <w:i/>
          <w:sz w:val="20"/>
          <w:szCs w:val="20"/>
        </w:rPr>
        <w:t xml:space="preserve"> </w:t>
      </w:r>
      <w:r w:rsidRPr="000D6ACA">
        <w:rPr>
          <w:rFonts w:ascii="Arial Narrow" w:hAnsi="Arial Narrow"/>
          <w:sz w:val="20"/>
          <w:szCs w:val="20"/>
        </w:rPr>
        <w:t>Broj osoba s 100% oštećenjem moguće je prikazati samo, zbog nepostojanja jedinstvenog propisa, prikazom stanja u resorima koji koriste postotke za vrednovanje opsega oštećenja. Takvim načinom prikaza dolazimo do podataka da u je u Koprivničko križevačkoj županiji oko 1,</w:t>
      </w:r>
      <w:r w:rsidR="000D6ACA" w:rsidRPr="000D6ACA">
        <w:rPr>
          <w:rFonts w:ascii="Arial Narrow" w:hAnsi="Arial Narrow"/>
          <w:sz w:val="20"/>
          <w:szCs w:val="20"/>
        </w:rPr>
        <w:t>6</w:t>
      </w:r>
      <w:r w:rsidRPr="000D6ACA">
        <w:rPr>
          <w:rFonts w:ascii="Arial Narrow" w:hAnsi="Arial Narrow"/>
          <w:sz w:val="20"/>
          <w:szCs w:val="20"/>
        </w:rPr>
        <w:t>%, od ukupnog broja osoba s invaliditetom, vještačeno kao osobe s 100% oštećenjem od čega je 1</w:t>
      </w:r>
      <w:r w:rsidR="000D6ACA" w:rsidRPr="000D6ACA">
        <w:rPr>
          <w:rFonts w:ascii="Arial Narrow" w:hAnsi="Arial Narrow"/>
          <w:sz w:val="20"/>
          <w:szCs w:val="20"/>
        </w:rPr>
        <w:t>76</w:t>
      </w:r>
      <w:r w:rsidRPr="000D6ACA">
        <w:rPr>
          <w:rFonts w:ascii="Arial Narrow" w:hAnsi="Arial Narrow"/>
          <w:sz w:val="20"/>
          <w:szCs w:val="20"/>
        </w:rPr>
        <w:t xml:space="preserve"> u bazi Hrvatskog zavoda za mirovinsko osiguranje, 10 branitelja Domovinskog rata dok ih </w:t>
      </w:r>
      <w:r w:rsidR="005C1AAF" w:rsidRPr="000D6ACA">
        <w:rPr>
          <w:rFonts w:ascii="Arial Narrow" w:hAnsi="Arial Narrow"/>
          <w:sz w:val="20"/>
          <w:szCs w:val="20"/>
        </w:rPr>
        <w:t>2</w:t>
      </w:r>
      <w:r w:rsidRPr="000D6ACA">
        <w:rPr>
          <w:rFonts w:ascii="Arial Narrow" w:hAnsi="Arial Narrow"/>
          <w:sz w:val="20"/>
          <w:szCs w:val="20"/>
        </w:rPr>
        <w:t xml:space="preserve"> ima 100% oštećenja kao posljedicu ratnih ili poratnih događanja u II </w:t>
      </w:r>
      <w:proofErr w:type="spellStart"/>
      <w:r w:rsidRPr="000D6ACA">
        <w:rPr>
          <w:rFonts w:ascii="Arial Narrow" w:hAnsi="Arial Narrow"/>
          <w:sz w:val="20"/>
          <w:szCs w:val="20"/>
        </w:rPr>
        <w:t>svj.ratu</w:t>
      </w:r>
      <w:proofErr w:type="spellEnd"/>
      <w:r w:rsidRPr="000D6ACA">
        <w:rPr>
          <w:rFonts w:ascii="Arial Narrow" w:hAnsi="Arial Narrow"/>
          <w:sz w:val="20"/>
          <w:szCs w:val="20"/>
        </w:rPr>
        <w:t>. U tablici 26. prikazani su podaci o nekim dijagnozama koje se mogu kvalificirati kao teži oblici invaliditeta.</w:t>
      </w:r>
    </w:p>
    <w:p w:rsidR="002848B4" w:rsidRPr="000D6ACA" w:rsidRDefault="002848B4" w:rsidP="002848B4">
      <w:pPr>
        <w:rPr>
          <w:rFonts w:ascii="Arial Narrow" w:hAnsi="Arial Narrow"/>
          <w:i/>
          <w:sz w:val="20"/>
          <w:szCs w:val="20"/>
        </w:rPr>
      </w:pPr>
    </w:p>
    <w:p w:rsidR="002848B4" w:rsidRPr="000D6ACA" w:rsidRDefault="002848B4" w:rsidP="00EA7C33">
      <w:pPr>
        <w:ind w:left="851" w:hanging="851"/>
        <w:rPr>
          <w:rFonts w:ascii="Arial Narrow" w:hAnsi="Arial Narrow" w:cs="Arial"/>
          <w:b/>
          <w:sz w:val="20"/>
          <w:szCs w:val="20"/>
        </w:rPr>
      </w:pPr>
      <w:r w:rsidRPr="000D6ACA">
        <w:rPr>
          <w:rFonts w:ascii="Arial Narrow" w:hAnsi="Arial Narrow" w:cs="Arial"/>
          <w:b/>
          <w:sz w:val="20"/>
          <w:szCs w:val="20"/>
        </w:rPr>
        <w:t xml:space="preserve">Tablica 26. Prikaz nekih dijagnoza koje u potpunosti ili većoj mjeri  </w:t>
      </w:r>
      <w:proofErr w:type="spellStart"/>
      <w:r w:rsidRPr="000D6ACA">
        <w:rPr>
          <w:rFonts w:ascii="Arial Narrow" w:hAnsi="Arial Narrow" w:cs="Arial"/>
          <w:b/>
          <w:sz w:val="20"/>
          <w:szCs w:val="20"/>
        </w:rPr>
        <w:t>invalidiziraju</w:t>
      </w:r>
      <w:proofErr w:type="spellEnd"/>
      <w:r w:rsidRPr="000D6ACA">
        <w:rPr>
          <w:rFonts w:ascii="Arial Narrow" w:hAnsi="Arial Narrow" w:cs="Arial"/>
          <w:b/>
          <w:sz w:val="20"/>
          <w:szCs w:val="20"/>
        </w:rPr>
        <w:t xml:space="preserve"> osobu</w:t>
      </w:r>
    </w:p>
    <w:p w:rsidR="002848B4" w:rsidRPr="00BB4DB9" w:rsidRDefault="002848B4" w:rsidP="002848B4">
      <w:pPr>
        <w:ind w:left="360"/>
        <w:rPr>
          <w:rFonts w:ascii="Arial Narrow" w:hAnsi="Arial Narrow"/>
          <w:color w:val="FF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1"/>
        <w:gridCol w:w="4881"/>
        <w:gridCol w:w="2104"/>
      </w:tblGrid>
      <w:tr w:rsidR="006216A9" w:rsidRPr="006216A9" w:rsidTr="00B90215">
        <w:tc>
          <w:tcPr>
            <w:tcW w:w="1239" w:type="pct"/>
          </w:tcPr>
          <w:p w:rsidR="002848B4" w:rsidRPr="006216A9" w:rsidRDefault="002848B4" w:rsidP="002848B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216A9">
              <w:rPr>
                <w:rFonts w:ascii="Arial Narrow" w:hAnsi="Arial Narrow"/>
                <w:b/>
                <w:sz w:val="20"/>
                <w:szCs w:val="20"/>
              </w:rPr>
              <w:t>MKB šifra</w:t>
            </w:r>
          </w:p>
        </w:tc>
        <w:tc>
          <w:tcPr>
            <w:tcW w:w="2628" w:type="pct"/>
          </w:tcPr>
          <w:p w:rsidR="002848B4" w:rsidRPr="006216A9" w:rsidRDefault="002848B4" w:rsidP="002848B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216A9">
              <w:rPr>
                <w:rFonts w:ascii="Arial Narrow" w:hAnsi="Arial Narrow"/>
                <w:b/>
                <w:sz w:val="20"/>
                <w:szCs w:val="20"/>
              </w:rPr>
              <w:t>Opis dijagnoze</w:t>
            </w:r>
          </w:p>
        </w:tc>
        <w:tc>
          <w:tcPr>
            <w:tcW w:w="1133" w:type="pct"/>
          </w:tcPr>
          <w:p w:rsidR="002848B4" w:rsidRPr="006216A9" w:rsidRDefault="002848B4" w:rsidP="002848B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216A9">
              <w:rPr>
                <w:rFonts w:ascii="Arial Narrow" w:hAnsi="Arial Narrow"/>
                <w:b/>
                <w:sz w:val="20"/>
                <w:szCs w:val="20"/>
              </w:rPr>
              <w:t>Broj osoba</w:t>
            </w:r>
          </w:p>
        </w:tc>
      </w:tr>
      <w:tr w:rsidR="006216A9" w:rsidRPr="006216A9" w:rsidTr="00B90215">
        <w:tc>
          <w:tcPr>
            <w:tcW w:w="1239" w:type="pct"/>
          </w:tcPr>
          <w:p w:rsidR="001D0A06" w:rsidRPr="006216A9" w:rsidRDefault="001D0A06" w:rsidP="000E7C86">
            <w:pPr>
              <w:rPr>
                <w:rFonts w:ascii="Arial Narrow" w:hAnsi="Arial Narrow"/>
                <w:sz w:val="20"/>
                <w:szCs w:val="20"/>
              </w:rPr>
            </w:pPr>
            <w:r w:rsidRPr="006216A9">
              <w:rPr>
                <w:rFonts w:ascii="Arial Narrow" w:hAnsi="Arial Narrow"/>
                <w:sz w:val="20"/>
                <w:szCs w:val="20"/>
              </w:rPr>
              <w:t>F00-F07+G30</w:t>
            </w:r>
          </w:p>
        </w:tc>
        <w:tc>
          <w:tcPr>
            <w:tcW w:w="2628" w:type="pct"/>
          </w:tcPr>
          <w:p w:rsidR="001D0A06" w:rsidRPr="006216A9" w:rsidRDefault="001D0A06" w:rsidP="000E7C86">
            <w:pPr>
              <w:rPr>
                <w:rFonts w:ascii="Arial Narrow" w:hAnsi="Arial Narrow"/>
                <w:sz w:val="20"/>
                <w:szCs w:val="20"/>
              </w:rPr>
            </w:pPr>
            <w:r w:rsidRPr="006216A9">
              <w:rPr>
                <w:rFonts w:ascii="Arial Narrow" w:hAnsi="Arial Narrow"/>
                <w:sz w:val="20"/>
                <w:szCs w:val="20"/>
              </w:rPr>
              <w:t xml:space="preserve">Demencije i </w:t>
            </w:r>
            <w:proofErr w:type="spellStart"/>
            <w:r w:rsidRPr="006216A9">
              <w:rPr>
                <w:rFonts w:ascii="Arial Narrow" w:hAnsi="Arial Narrow"/>
                <w:sz w:val="20"/>
                <w:szCs w:val="20"/>
              </w:rPr>
              <w:t>psihoorganski</w:t>
            </w:r>
            <w:proofErr w:type="spellEnd"/>
            <w:r w:rsidRPr="006216A9">
              <w:rPr>
                <w:rFonts w:ascii="Arial Narrow" w:hAnsi="Arial Narrow"/>
                <w:sz w:val="20"/>
                <w:szCs w:val="20"/>
              </w:rPr>
              <w:t xml:space="preserve"> sindromi</w:t>
            </w:r>
          </w:p>
        </w:tc>
        <w:tc>
          <w:tcPr>
            <w:tcW w:w="1133" w:type="pct"/>
          </w:tcPr>
          <w:p w:rsidR="001D0A06" w:rsidRPr="006216A9" w:rsidRDefault="00A60B19" w:rsidP="007D549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216A9">
              <w:rPr>
                <w:rFonts w:ascii="Arial Narrow" w:hAnsi="Arial Narrow"/>
                <w:sz w:val="20"/>
                <w:szCs w:val="20"/>
              </w:rPr>
              <w:t>9</w:t>
            </w:r>
            <w:r w:rsidR="006216A9" w:rsidRPr="006216A9">
              <w:rPr>
                <w:rFonts w:ascii="Arial Narrow" w:hAnsi="Arial Narrow"/>
                <w:sz w:val="20"/>
                <w:szCs w:val="20"/>
              </w:rPr>
              <w:t>28</w:t>
            </w:r>
          </w:p>
        </w:tc>
      </w:tr>
      <w:tr w:rsidR="006216A9" w:rsidRPr="006216A9" w:rsidTr="00B90215">
        <w:tc>
          <w:tcPr>
            <w:tcW w:w="1239" w:type="pct"/>
          </w:tcPr>
          <w:p w:rsidR="001D0A06" w:rsidRPr="006216A9" w:rsidRDefault="00F56177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6216A9">
              <w:rPr>
                <w:rFonts w:ascii="Arial Narrow" w:hAnsi="Arial Narrow"/>
                <w:sz w:val="20"/>
                <w:szCs w:val="20"/>
              </w:rPr>
              <w:t>F20, F22, F25</w:t>
            </w:r>
          </w:p>
        </w:tc>
        <w:tc>
          <w:tcPr>
            <w:tcW w:w="2628" w:type="pct"/>
          </w:tcPr>
          <w:p w:rsidR="001D0A06" w:rsidRPr="006216A9" w:rsidRDefault="00F56177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6216A9">
              <w:rPr>
                <w:rFonts w:ascii="Arial Narrow" w:hAnsi="Arial Narrow"/>
                <w:sz w:val="20"/>
                <w:szCs w:val="20"/>
              </w:rPr>
              <w:t>Psihoze</w:t>
            </w:r>
          </w:p>
        </w:tc>
        <w:tc>
          <w:tcPr>
            <w:tcW w:w="1133" w:type="pct"/>
          </w:tcPr>
          <w:p w:rsidR="001D0A06" w:rsidRPr="006216A9" w:rsidRDefault="00F56177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216A9">
              <w:rPr>
                <w:rFonts w:ascii="Arial Narrow" w:hAnsi="Arial Narrow"/>
                <w:sz w:val="20"/>
                <w:szCs w:val="20"/>
              </w:rPr>
              <w:t>4</w:t>
            </w:r>
            <w:r w:rsidR="006216A9" w:rsidRPr="006216A9">
              <w:rPr>
                <w:rFonts w:ascii="Arial Narrow" w:hAnsi="Arial Narrow"/>
                <w:sz w:val="20"/>
                <w:szCs w:val="20"/>
              </w:rPr>
              <w:t>06</w:t>
            </w:r>
          </w:p>
        </w:tc>
      </w:tr>
      <w:tr w:rsidR="006216A9" w:rsidRPr="006216A9" w:rsidTr="00B90215">
        <w:tc>
          <w:tcPr>
            <w:tcW w:w="1239" w:type="pct"/>
          </w:tcPr>
          <w:p w:rsidR="001D0A06" w:rsidRPr="006216A9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6216A9">
              <w:rPr>
                <w:rFonts w:ascii="Arial Narrow" w:hAnsi="Arial Narrow"/>
                <w:sz w:val="20"/>
                <w:szCs w:val="20"/>
              </w:rPr>
              <w:t>F72,</w:t>
            </w:r>
            <w:r w:rsidR="00E547B7" w:rsidRPr="006216A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6216A9">
              <w:rPr>
                <w:rFonts w:ascii="Arial Narrow" w:hAnsi="Arial Narrow"/>
                <w:sz w:val="20"/>
                <w:szCs w:val="20"/>
              </w:rPr>
              <w:t>F73</w:t>
            </w:r>
            <w:r w:rsidR="00F33449" w:rsidRPr="006216A9">
              <w:rPr>
                <w:rFonts w:ascii="Arial Narrow" w:hAnsi="Arial Narrow"/>
                <w:sz w:val="20"/>
                <w:szCs w:val="20"/>
              </w:rPr>
              <w:t>, F78.4</w:t>
            </w:r>
          </w:p>
        </w:tc>
        <w:tc>
          <w:tcPr>
            <w:tcW w:w="2628" w:type="pct"/>
          </w:tcPr>
          <w:p w:rsidR="001D0A06" w:rsidRPr="006216A9" w:rsidRDefault="001D0A06" w:rsidP="00F33449">
            <w:pPr>
              <w:rPr>
                <w:rFonts w:ascii="Arial Narrow" w:hAnsi="Arial Narrow"/>
                <w:sz w:val="20"/>
                <w:szCs w:val="20"/>
              </w:rPr>
            </w:pPr>
            <w:r w:rsidRPr="006216A9">
              <w:rPr>
                <w:rFonts w:ascii="Arial Narrow" w:hAnsi="Arial Narrow"/>
                <w:sz w:val="20"/>
                <w:szCs w:val="20"/>
              </w:rPr>
              <w:t>Teška i duboka mentalna reta</w:t>
            </w:r>
            <w:r w:rsidR="00F33449" w:rsidRPr="006216A9">
              <w:rPr>
                <w:rFonts w:ascii="Arial Narrow" w:hAnsi="Arial Narrow"/>
                <w:sz w:val="20"/>
                <w:szCs w:val="20"/>
              </w:rPr>
              <w:t>r</w:t>
            </w:r>
            <w:r w:rsidRPr="006216A9">
              <w:rPr>
                <w:rFonts w:ascii="Arial Narrow" w:hAnsi="Arial Narrow"/>
                <w:sz w:val="20"/>
                <w:szCs w:val="20"/>
              </w:rPr>
              <w:t>dacija</w:t>
            </w:r>
            <w:r w:rsidR="00F33449" w:rsidRPr="006216A9">
              <w:rPr>
                <w:rFonts w:ascii="Arial Narrow" w:hAnsi="Arial Narrow"/>
                <w:sz w:val="20"/>
                <w:szCs w:val="20"/>
              </w:rPr>
              <w:t>/intelektualne teškoće</w:t>
            </w:r>
          </w:p>
        </w:tc>
        <w:tc>
          <w:tcPr>
            <w:tcW w:w="1133" w:type="pct"/>
          </w:tcPr>
          <w:p w:rsidR="001D0A06" w:rsidRPr="006216A9" w:rsidRDefault="00904E4E" w:rsidP="007D549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216A9">
              <w:rPr>
                <w:rFonts w:ascii="Arial Narrow" w:hAnsi="Arial Narrow"/>
                <w:sz w:val="20"/>
                <w:szCs w:val="20"/>
              </w:rPr>
              <w:t>1</w:t>
            </w:r>
            <w:r w:rsidR="006216A9" w:rsidRPr="006216A9">
              <w:rPr>
                <w:rFonts w:ascii="Arial Narrow" w:hAnsi="Arial Narrow"/>
                <w:sz w:val="20"/>
                <w:szCs w:val="20"/>
              </w:rPr>
              <w:t>72</w:t>
            </w:r>
          </w:p>
        </w:tc>
      </w:tr>
      <w:tr w:rsidR="006216A9" w:rsidRPr="006216A9" w:rsidTr="00B90215">
        <w:tc>
          <w:tcPr>
            <w:tcW w:w="1239" w:type="pct"/>
          </w:tcPr>
          <w:p w:rsidR="001D0A06" w:rsidRPr="006216A9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6216A9">
              <w:rPr>
                <w:rFonts w:ascii="Arial Narrow" w:hAnsi="Arial Narrow"/>
                <w:sz w:val="20"/>
                <w:szCs w:val="20"/>
              </w:rPr>
              <w:t>F84</w:t>
            </w:r>
          </w:p>
        </w:tc>
        <w:tc>
          <w:tcPr>
            <w:tcW w:w="2628" w:type="pct"/>
          </w:tcPr>
          <w:p w:rsidR="001D0A06" w:rsidRPr="006216A9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6216A9">
              <w:rPr>
                <w:rFonts w:ascii="Arial Narrow" w:hAnsi="Arial Narrow"/>
                <w:sz w:val="20"/>
                <w:szCs w:val="20"/>
              </w:rPr>
              <w:t>Pervazivni</w:t>
            </w:r>
            <w:proofErr w:type="spellEnd"/>
            <w:r w:rsidRPr="006216A9">
              <w:rPr>
                <w:rFonts w:ascii="Arial Narrow" w:hAnsi="Arial Narrow"/>
                <w:sz w:val="20"/>
                <w:szCs w:val="20"/>
              </w:rPr>
              <w:t xml:space="preserve"> razvojni poremećaj (autizam)</w:t>
            </w:r>
          </w:p>
        </w:tc>
        <w:tc>
          <w:tcPr>
            <w:tcW w:w="1133" w:type="pct"/>
          </w:tcPr>
          <w:p w:rsidR="001D0A06" w:rsidRPr="006216A9" w:rsidRDefault="00BC41BA" w:rsidP="007D549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216A9">
              <w:rPr>
                <w:rFonts w:ascii="Arial Narrow" w:hAnsi="Arial Narrow"/>
                <w:sz w:val="20"/>
                <w:szCs w:val="20"/>
              </w:rPr>
              <w:t>2</w:t>
            </w:r>
            <w:r w:rsidR="006216A9" w:rsidRPr="006216A9">
              <w:rPr>
                <w:rFonts w:ascii="Arial Narrow" w:hAnsi="Arial Narrow"/>
                <w:sz w:val="20"/>
                <w:szCs w:val="20"/>
              </w:rPr>
              <w:t>3</w:t>
            </w:r>
          </w:p>
        </w:tc>
      </w:tr>
      <w:tr w:rsidR="006216A9" w:rsidRPr="006216A9" w:rsidTr="00B90215">
        <w:tc>
          <w:tcPr>
            <w:tcW w:w="1239" w:type="pct"/>
          </w:tcPr>
          <w:p w:rsidR="001D0A06" w:rsidRPr="006216A9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6216A9">
              <w:rPr>
                <w:rFonts w:ascii="Arial Narrow" w:hAnsi="Arial Narrow"/>
                <w:sz w:val="20"/>
                <w:szCs w:val="20"/>
              </w:rPr>
              <w:t>G10,G11</w:t>
            </w:r>
          </w:p>
        </w:tc>
        <w:tc>
          <w:tcPr>
            <w:tcW w:w="2628" w:type="pct"/>
          </w:tcPr>
          <w:p w:rsidR="001D0A06" w:rsidRPr="006216A9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6216A9">
              <w:rPr>
                <w:rFonts w:ascii="Arial Narrow" w:hAnsi="Arial Narrow"/>
                <w:sz w:val="20"/>
                <w:szCs w:val="20"/>
              </w:rPr>
              <w:t>Hutingtonova</w:t>
            </w:r>
            <w:proofErr w:type="spellEnd"/>
            <w:r w:rsidRPr="006216A9">
              <w:rPr>
                <w:rFonts w:ascii="Arial Narrow" w:hAnsi="Arial Narrow"/>
                <w:sz w:val="20"/>
                <w:szCs w:val="20"/>
              </w:rPr>
              <w:t xml:space="preserve"> korea i </w:t>
            </w:r>
            <w:proofErr w:type="spellStart"/>
            <w:r w:rsidRPr="006216A9">
              <w:rPr>
                <w:rFonts w:ascii="Arial Narrow" w:hAnsi="Arial Narrow"/>
                <w:sz w:val="20"/>
                <w:szCs w:val="20"/>
              </w:rPr>
              <w:t>nasljedene</w:t>
            </w:r>
            <w:proofErr w:type="spellEnd"/>
            <w:r w:rsidRPr="006216A9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216A9">
              <w:rPr>
                <w:rFonts w:ascii="Arial Narrow" w:hAnsi="Arial Narrow"/>
                <w:sz w:val="20"/>
                <w:szCs w:val="20"/>
              </w:rPr>
              <w:t>ataksije</w:t>
            </w:r>
            <w:proofErr w:type="spellEnd"/>
          </w:p>
        </w:tc>
        <w:tc>
          <w:tcPr>
            <w:tcW w:w="1133" w:type="pct"/>
          </w:tcPr>
          <w:p w:rsidR="001D0A06" w:rsidRPr="006216A9" w:rsidRDefault="009B3B45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216A9">
              <w:rPr>
                <w:rFonts w:ascii="Arial Narrow" w:hAnsi="Arial Narrow"/>
                <w:sz w:val="20"/>
                <w:szCs w:val="20"/>
              </w:rPr>
              <w:t>7</w:t>
            </w:r>
          </w:p>
        </w:tc>
      </w:tr>
      <w:tr w:rsidR="006216A9" w:rsidRPr="006216A9" w:rsidTr="00B90215">
        <w:tc>
          <w:tcPr>
            <w:tcW w:w="1239" w:type="pct"/>
          </w:tcPr>
          <w:p w:rsidR="001D0A06" w:rsidRPr="006216A9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6216A9">
              <w:rPr>
                <w:rFonts w:ascii="Arial Narrow" w:hAnsi="Arial Narrow"/>
                <w:sz w:val="20"/>
                <w:szCs w:val="20"/>
              </w:rPr>
              <w:t>G12</w:t>
            </w:r>
          </w:p>
        </w:tc>
        <w:tc>
          <w:tcPr>
            <w:tcW w:w="2628" w:type="pct"/>
          </w:tcPr>
          <w:p w:rsidR="001D0A06" w:rsidRPr="006216A9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6216A9">
              <w:rPr>
                <w:rFonts w:ascii="Arial Narrow" w:hAnsi="Arial Narrow"/>
                <w:sz w:val="20"/>
                <w:szCs w:val="20"/>
              </w:rPr>
              <w:t>Spinalna mišićna atrofija</w:t>
            </w:r>
          </w:p>
        </w:tc>
        <w:tc>
          <w:tcPr>
            <w:tcW w:w="1133" w:type="pct"/>
          </w:tcPr>
          <w:p w:rsidR="001D0A06" w:rsidRPr="006216A9" w:rsidRDefault="006216A9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216A9">
              <w:rPr>
                <w:rFonts w:ascii="Arial Narrow" w:hAnsi="Arial Narrow"/>
                <w:sz w:val="20"/>
                <w:szCs w:val="20"/>
              </w:rPr>
              <w:t>6</w:t>
            </w:r>
          </w:p>
        </w:tc>
      </w:tr>
      <w:tr w:rsidR="006216A9" w:rsidRPr="006216A9" w:rsidTr="00B90215">
        <w:tc>
          <w:tcPr>
            <w:tcW w:w="1239" w:type="pct"/>
          </w:tcPr>
          <w:p w:rsidR="001D0A06" w:rsidRPr="006216A9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6216A9">
              <w:rPr>
                <w:rFonts w:ascii="Arial Narrow" w:hAnsi="Arial Narrow"/>
                <w:sz w:val="20"/>
                <w:szCs w:val="20"/>
              </w:rPr>
              <w:t>G71</w:t>
            </w:r>
          </w:p>
        </w:tc>
        <w:tc>
          <w:tcPr>
            <w:tcW w:w="2628" w:type="pct"/>
          </w:tcPr>
          <w:p w:rsidR="001D0A06" w:rsidRPr="006216A9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6216A9">
              <w:rPr>
                <w:rFonts w:ascii="Arial Narrow" w:hAnsi="Arial Narrow"/>
                <w:sz w:val="20"/>
                <w:szCs w:val="20"/>
              </w:rPr>
              <w:t>Mišićna distrofija</w:t>
            </w:r>
          </w:p>
        </w:tc>
        <w:tc>
          <w:tcPr>
            <w:tcW w:w="1133" w:type="pct"/>
          </w:tcPr>
          <w:p w:rsidR="001D0A06" w:rsidRPr="006216A9" w:rsidRDefault="003D1784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216A9">
              <w:rPr>
                <w:rFonts w:ascii="Arial Narrow" w:hAnsi="Arial Narrow"/>
                <w:sz w:val="20"/>
                <w:szCs w:val="20"/>
              </w:rPr>
              <w:t>1</w:t>
            </w:r>
            <w:r w:rsidR="006216A9" w:rsidRPr="006216A9">
              <w:rPr>
                <w:rFonts w:ascii="Arial Narrow" w:hAnsi="Arial Narrow"/>
                <w:sz w:val="20"/>
                <w:szCs w:val="20"/>
              </w:rPr>
              <w:t>6</w:t>
            </w:r>
          </w:p>
        </w:tc>
      </w:tr>
      <w:tr w:rsidR="006216A9" w:rsidRPr="006216A9" w:rsidTr="00B90215">
        <w:tc>
          <w:tcPr>
            <w:tcW w:w="1239" w:type="pct"/>
          </w:tcPr>
          <w:p w:rsidR="001D0A06" w:rsidRPr="006216A9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6216A9">
              <w:rPr>
                <w:rFonts w:ascii="Arial Narrow" w:hAnsi="Arial Narrow"/>
                <w:sz w:val="20"/>
                <w:szCs w:val="20"/>
              </w:rPr>
              <w:t>G80</w:t>
            </w:r>
          </w:p>
        </w:tc>
        <w:tc>
          <w:tcPr>
            <w:tcW w:w="2628" w:type="pct"/>
          </w:tcPr>
          <w:p w:rsidR="001D0A06" w:rsidRPr="006216A9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6216A9">
              <w:rPr>
                <w:rFonts w:ascii="Arial Narrow" w:hAnsi="Arial Narrow"/>
                <w:sz w:val="20"/>
                <w:szCs w:val="20"/>
              </w:rPr>
              <w:t>Infantilna cerebralna paraliza</w:t>
            </w:r>
          </w:p>
        </w:tc>
        <w:tc>
          <w:tcPr>
            <w:tcW w:w="1133" w:type="pct"/>
          </w:tcPr>
          <w:p w:rsidR="001D0A06" w:rsidRPr="006216A9" w:rsidRDefault="00AF4339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216A9">
              <w:rPr>
                <w:rFonts w:ascii="Arial Narrow" w:hAnsi="Arial Narrow"/>
                <w:sz w:val="20"/>
                <w:szCs w:val="20"/>
              </w:rPr>
              <w:t>8</w:t>
            </w:r>
            <w:r w:rsidR="006216A9" w:rsidRPr="006216A9">
              <w:rPr>
                <w:rFonts w:ascii="Arial Narrow" w:hAnsi="Arial Narrow"/>
                <w:sz w:val="20"/>
                <w:szCs w:val="20"/>
              </w:rPr>
              <w:t>8</w:t>
            </w:r>
          </w:p>
        </w:tc>
      </w:tr>
      <w:tr w:rsidR="006216A9" w:rsidRPr="006216A9" w:rsidTr="00B90215">
        <w:tc>
          <w:tcPr>
            <w:tcW w:w="1239" w:type="pct"/>
          </w:tcPr>
          <w:p w:rsidR="001D0A06" w:rsidRPr="006216A9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6216A9">
              <w:rPr>
                <w:rFonts w:ascii="Arial Narrow" w:hAnsi="Arial Narrow"/>
                <w:sz w:val="20"/>
                <w:szCs w:val="20"/>
              </w:rPr>
              <w:t>G82</w:t>
            </w:r>
          </w:p>
        </w:tc>
        <w:tc>
          <w:tcPr>
            <w:tcW w:w="2628" w:type="pct"/>
          </w:tcPr>
          <w:p w:rsidR="001D0A06" w:rsidRPr="006216A9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6216A9">
              <w:rPr>
                <w:rFonts w:ascii="Arial Narrow" w:hAnsi="Arial Narrow"/>
                <w:sz w:val="20"/>
                <w:szCs w:val="20"/>
              </w:rPr>
              <w:t>Para i tetraplegija</w:t>
            </w:r>
          </w:p>
        </w:tc>
        <w:tc>
          <w:tcPr>
            <w:tcW w:w="1133" w:type="pct"/>
          </w:tcPr>
          <w:p w:rsidR="001D0A06" w:rsidRPr="006216A9" w:rsidRDefault="001D0A06" w:rsidP="007D549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216A9">
              <w:rPr>
                <w:rFonts w:ascii="Arial Narrow" w:hAnsi="Arial Narrow"/>
                <w:sz w:val="20"/>
                <w:szCs w:val="20"/>
              </w:rPr>
              <w:t>1</w:t>
            </w:r>
            <w:r w:rsidR="006216A9" w:rsidRPr="006216A9">
              <w:rPr>
                <w:rFonts w:ascii="Arial Narrow" w:hAnsi="Arial Narrow"/>
                <w:sz w:val="20"/>
                <w:szCs w:val="20"/>
              </w:rPr>
              <w:t>35</w:t>
            </w:r>
          </w:p>
        </w:tc>
      </w:tr>
      <w:tr w:rsidR="006216A9" w:rsidRPr="006216A9" w:rsidTr="00B90215">
        <w:tc>
          <w:tcPr>
            <w:tcW w:w="1239" w:type="pct"/>
          </w:tcPr>
          <w:p w:rsidR="001D0A06" w:rsidRPr="006216A9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6216A9">
              <w:rPr>
                <w:rFonts w:ascii="Arial Narrow" w:hAnsi="Arial Narrow"/>
                <w:sz w:val="20"/>
                <w:szCs w:val="20"/>
              </w:rPr>
              <w:t>H54.0</w:t>
            </w:r>
          </w:p>
        </w:tc>
        <w:tc>
          <w:tcPr>
            <w:tcW w:w="2628" w:type="pct"/>
          </w:tcPr>
          <w:p w:rsidR="001D0A06" w:rsidRPr="006216A9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6216A9">
              <w:rPr>
                <w:rFonts w:ascii="Arial Narrow" w:hAnsi="Arial Narrow"/>
                <w:sz w:val="20"/>
                <w:szCs w:val="20"/>
              </w:rPr>
              <w:t>Sljepoća na oba oka</w:t>
            </w:r>
          </w:p>
        </w:tc>
        <w:tc>
          <w:tcPr>
            <w:tcW w:w="1133" w:type="pct"/>
          </w:tcPr>
          <w:p w:rsidR="001D0A06" w:rsidRPr="006216A9" w:rsidRDefault="00647D7E" w:rsidP="007D549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216A9">
              <w:rPr>
                <w:rFonts w:ascii="Arial Narrow" w:hAnsi="Arial Narrow"/>
                <w:sz w:val="20"/>
                <w:szCs w:val="20"/>
              </w:rPr>
              <w:t>1</w:t>
            </w:r>
            <w:r w:rsidR="00C976A8" w:rsidRPr="006216A9">
              <w:rPr>
                <w:rFonts w:ascii="Arial Narrow" w:hAnsi="Arial Narrow"/>
                <w:sz w:val="20"/>
                <w:szCs w:val="20"/>
              </w:rPr>
              <w:t>2</w:t>
            </w:r>
            <w:r w:rsidR="006216A9" w:rsidRPr="006216A9">
              <w:rPr>
                <w:rFonts w:ascii="Arial Narrow" w:hAnsi="Arial Narrow"/>
                <w:sz w:val="20"/>
                <w:szCs w:val="20"/>
              </w:rPr>
              <w:t>1</w:t>
            </w:r>
          </w:p>
        </w:tc>
      </w:tr>
      <w:tr w:rsidR="000B12DA" w:rsidRPr="000B12DA" w:rsidTr="00B90215">
        <w:tc>
          <w:tcPr>
            <w:tcW w:w="1239" w:type="pct"/>
          </w:tcPr>
          <w:p w:rsidR="001D0A06" w:rsidRPr="000B12DA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0B12DA">
              <w:rPr>
                <w:rFonts w:ascii="Arial Narrow" w:hAnsi="Arial Narrow"/>
                <w:sz w:val="20"/>
                <w:szCs w:val="20"/>
              </w:rPr>
              <w:t>H91.93</w:t>
            </w:r>
          </w:p>
        </w:tc>
        <w:tc>
          <w:tcPr>
            <w:tcW w:w="2628" w:type="pct"/>
          </w:tcPr>
          <w:p w:rsidR="001D0A06" w:rsidRPr="000B12DA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0B12DA">
              <w:rPr>
                <w:rFonts w:ascii="Arial Narrow" w:hAnsi="Arial Narrow"/>
                <w:sz w:val="20"/>
                <w:szCs w:val="20"/>
              </w:rPr>
              <w:t>Gluhoća</w:t>
            </w:r>
          </w:p>
        </w:tc>
        <w:tc>
          <w:tcPr>
            <w:tcW w:w="1133" w:type="pct"/>
          </w:tcPr>
          <w:p w:rsidR="001D0A06" w:rsidRPr="000B12DA" w:rsidRDefault="007D0031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12DA">
              <w:rPr>
                <w:rFonts w:ascii="Arial Narrow" w:hAnsi="Arial Narrow"/>
                <w:sz w:val="20"/>
                <w:szCs w:val="20"/>
              </w:rPr>
              <w:t>5</w:t>
            </w:r>
            <w:r w:rsidR="000B12DA" w:rsidRPr="000B12DA">
              <w:rPr>
                <w:rFonts w:ascii="Arial Narrow" w:hAnsi="Arial Narrow"/>
                <w:sz w:val="20"/>
                <w:szCs w:val="20"/>
              </w:rPr>
              <w:t>2</w:t>
            </w:r>
          </w:p>
        </w:tc>
      </w:tr>
      <w:tr w:rsidR="00ED7BDD" w:rsidRPr="00ED7BDD" w:rsidTr="00B90215">
        <w:tc>
          <w:tcPr>
            <w:tcW w:w="1239" w:type="pct"/>
          </w:tcPr>
          <w:p w:rsidR="001D0A06" w:rsidRPr="00ED7BDD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ED7BDD">
              <w:rPr>
                <w:rFonts w:ascii="Arial Narrow" w:hAnsi="Arial Narrow"/>
                <w:sz w:val="20"/>
                <w:szCs w:val="20"/>
              </w:rPr>
              <w:t>N18.0</w:t>
            </w:r>
          </w:p>
        </w:tc>
        <w:tc>
          <w:tcPr>
            <w:tcW w:w="2628" w:type="pct"/>
          </w:tcPr>
          <w:p w:rsidR="001D0A06" w:rsidRPr="00ED7BDD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ED7BDD">
              <w:rPr>
                <w:rFonts w:ascii="Arial Narrow" w:hAnsi="Arial Narrow"/>
                <w:sz w:val="20"/>
                <w:szCs w:val="20"/>
              </w:rPr>
              <w:t>Terminalno zatajenje bubrega</w:t>
            </w:r>
          </w:p>
        </w:tc>
        <w:tc>
          <w:tcPr>
            <w:tcW w:w="1133" w:type="pct"/>
          </w:tcPr>
          <w:p w:rsidR="001D0A06" w:rsidRPr="00ED7BDD" w:rsidRDefault="008E79C4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D7BDD">
              <w:rPr>
                <w:rFonts w:ascii="Arial Narrow" w:hAnsi="Arial Narrow"/>
                <w:sz w:val="20"/>
                <w:szCs w:val="20"/>
              </w:rPr>
              <w:t>2</w:t>
            </w:r>
            <w:r w:rsidR="00ED7BDD" w:rsidRPr="00ED7BDD">
              <w:rPr>
                <w:rFonts w:ascii="Arial Narrow" w:hAnsi="Arial Narrow"/>
                <w:sz w:val="20"/>
                <w:szCs w:val="20"/>
              </w:rPr>
              <w:t>4</w:t>
            </w:r>
          </w:p>
        </w:tc>
      </w:tr>
      <w:tr w:rsidR="00ED7BDD" w:rsidRPr="00ED7BDD" w:rsidTr="00B90215">
        <w:tc>
          <w:tcPr>
            <w:tcW w:w="1239" w:type="pct"/>
          </w:tcPr>
          <w:p w:rsidR="001D0A06" w:rsidRPr="00ED7BDD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ED7BDD">
              <w:rPr>
                <w:rFonts w:ascii="Arial Narrow" w:hAnsi="Arial Narrow"/>
                <w:sz w:val="20"/>
                <w:szCs w:val="20"/>
              </w:rPr>
              <w:t>Q90</w:t>
            </w:r>
          </w:p>
        </w:tc>
        <w:tc>
          <w:tcPr>
            <w:tcW w:w="2628" w:type="pct"/>
          </w:tcPr>
          <w:p w:rsidR="001D0A06" w:rsidRPr="00ED7BDD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ED7BDD">
              <w:rPr>
                <w:rFonts w:ascii="Arial Narrow" w:hAnsi="Arial Narrow"/>
                <w:sz w:val="20"/>
                <w:szCs w:val="20"/>
              </w:rPr>
              <w:t>Down</w:t>
            </w:r>
            <w:proofErr w:type="spellEnd"/>
            <w:r w:rsidRPr="00ED7BDD">
              <w:rPr>
                <w:rFonts w:ascii="Arial Narrow" w:hAnsi="Arial Narrow"/>
                <w:sz w:val="20"/>
                <w:szCs w:val="20"/>
              </w:rPr>
              <w:t xml:space="preserve"> sindrom</w:t>
            </w:r>
          </w:p>
        </w:tc>
        <w:tc>
          <w:tcPr>
            <w:tcW w:w="1133" w:type="pct"/>
          </w:tcPr>
          <w:p w:rsidR="001D0A06" w:rsidRPr="00ED7BDD" w:rsidRDefault="00B9750F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D7BDD">
              <w:rPr>
                <w:rFonts w:ascii="Arial Narrow" w:hAnsi="Arial Narrow"/>
                <w:sz w:val="20"/>
                <w:szCs w:val="20"/>
              </w:rPr>
              <w:t>39</w:t>
            </w:r>
          </w:p>
        </w:tc>
      </w:tr>
      <w:tr w:rsidR="000A097D" w:rsidRPr="000A097D" w:rsidTr="00B90215">
        <w:tc>
          <w:tcPr>
            <w:tcW w:w="1239" w:type="pct"/>
          </w:tcPr>
          <w:p w:rsidR="001D0A06" w:rsidRPr="000A097D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0A097D">
              <w:rPr>
                <w:rFonts w:ascii="Arial Narrow" w:hAnsi="Arial Narrow"/>
                <w:sz w:val="20"/>
                <w:szCs w:val="20"/>
              </w:rPr>
              <w:t>S48</w:t>
            </w:r>
          </w:p>
        </w:tc>
        <w:tc>
          <w:tcPr>
            <w:tcW w:w="2628" w:type="pct"/>
          </w:tcPr>
          <w:p w:rsidR="001D0A06" w:rsidRPr="000A097D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0A097D">
              <w:rPr>
                <w:rFonts w:ascii="Arial Narrow" w:hAnsi="Arial Narrow"/>
                <w:sz w:val="20"/>
                <w:szCs w:val="20"/>
              </w:rPr>
              <w:t>Amputacija obje nadlaktice</w:t>
            </w:r>
          </w:p>
        </w:tc>
        <w:tc>
          <w:tcPr>
            <w:tcW w:w="1133" w:type="pct"/>
          </w:tcPr>
          <w:p w:rsidR="001D0A06" w:rsidRPr="000A097D" w:rsidRDefault="001D0A06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A097D">
              <w:rPr>
                <w:rFonts w:ascii="Arial Narrow" w:hAnsi="Arial Narrow"/>
                <w:sz w:val="20"/>
                <w:szCs w:val="20"/>
              </w:rPr>
              <w:t>8</w:t>
            </w:r>
          </w:p>
        </w:tc>
      </w:tr>
      <w:tr w:rsidR="000A097D" w:rsidRPr="000A097D" w:rsidTr="00B90215">
        <w:tc>
          <w:tcPr>
            <w:tcW w:w="1239" w:type="pct"/>
          </w:tcPr>
          <w:p w:rsidR="001D0A06" w:rsidRPr="000A097D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0A097D">
              <w:rPr>
                <w:rFonts w:ascii="Arial Narrow" w:hAnsi="Arial Narrow"/>
                <w:sz w:val="20"/>
                <w:szCs w:val="20"/>
              </w:rPr>
              <w:t>S78</w:t>
            </w:r>
          </w:p>
        </w:tc>
        <w:tc>
          <w:tcPr>
            <w:tcW w:w="2628" w:type="pct"/>
          </w:tcPr>
          <w:p w:rsidR="001D0A06" w:rsidRPr="000A097D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0A097D">
              <w:rPr>
                <w:rFonts w:ascii="Arial Narrow" w:hAnsi="Arial Narrow"/>
                <w:sz w:val="20"/>
                <w:szCs w:val="20"/>
              </w:rPr>
              <w:t>Amputacija obje natkoljenice</w:t>
            </w:r>
          </w:p>
        </w:tc>
        <w:tc>
          <w:tcPr>
            <w:tcW w:w="1133" w:type="pct"/>
          </w:tcPr>
          <w:p w:rsidR="001D0A06" w:rsidRPr="000A097D" w:rsidRDefault="000A097D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A097D">
              <w:rPr>
                <w:rFonts w:ascii="Arial Narrow" w:hAnsi="Arial Narrow"/>
                <w:sz w:val="20"/>
                <w:szCs w:val="20"/>
              </w:rPr>
              <w:t>3</w:t>
            </w:r>
          </w:p>
        </w:tc>
      </w:tr>
      <w:tr w:rsidR="000A097D" w:rsidRPr="000A097D" w:rsidTr="00B90215">
        <w:tc>
          <w:tcPr>
            <w:tcW w:w="1239" w:type="pct"/>
          </w:tcPr>
          <w:p w:rsidR="001D0A06" w:rsidRPr="000A097D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0A097D">
              <w:rPr>
                <w:rFonts w:ascii="Arial Narrow" w:hAnsi="Arial Narrow"/>
                <w:sz w:val="20"/>
                <w:szCs w:val="20"/>
              </w:rPr>
              <w:t>S88</w:t>
            </w:r>
          </w:p>
        </w:tc>
        <w:tc>
          <w:tcPr>
            <w:tcW w:w="2628" w:type="pct"/>
          </w:tcPr>
          <w:p w:rsidR="001D0A06" w:rsidRPr="000A097D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0A097D">
              <w:rPr>
                <w:rFonts w:ascii="Arial Narrow" w:hAnsi="Arial Narrow"/>
                <w:sz w:val="20"/>
                <w:szCs w:val="20"/>
              </w:rPr>
              <w:t>Amputacija obje potkoljenice</w:t>
            </w:r>
          </w:p>
        </w:tc>
        <w:tc>
          <w:tcPr>
            <w:tcW w:w="1133" w:type="pct"/>
          </w:tcPr>
          <w:p w:rsidR="001D0A06" w:rsidRPr="000A097D" w:rsidRDefault="00376E7E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A097D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</w:tr>
      <w:tr w:rsidR="00ED7BDD" w:rsidRPr="00ED7BDD" w:rsidTr="00B90215">
        <w:tc>
          <w:tcPr>
            <w:tcW w:w="1239" w:type="pct"/>
          </w:tcPr>
          <w:p w:rsidR="001D0A06" w:rsidRPr="00ED7BDD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ED7BDD">
              <w:rPr>
                <w:rFonts w:ascii="Arial Narrow" w:hAnsi="Arial Narrow"/>
                <w:sz w:val="20"/>
                <w:szCs w:val="20"/>
              </w:rPr>
              <w:t>G35</w:t>
            </w:r>
          </w:p>
        </w:tc>
        <w:tc>
          <w:tcPr>
            <w:tcW w:w="2628" w:type="pct"/>
          </w:tcPr>
          <w:p w:rsidR="001D0A06" w:rsidRPr="00ED7BDD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ED7BDD">
              <w:rPr>
                <w:rFonts w:ascii="Arial Narrow" w:hAnsi="Arial Narrow"/>
                <w:sz w:val="20"/>
                <w:szCs w:val="20"/>
              </w:rPr>
              <w:t>Multipla</w:t>
            </w:r>
            <w:proofErr w:type="spellEnd"/>
            <w:r w:rsidRPr="00ED7BDD">
              <w:rPr>
                <w:rFonts w:ascii="Arial Narrow" w:hAnsi="Arial Narrow"/>
                <w:sz w:val="20"/>
                <w:szCs w:val="20"/>
              </w:rPr>
              <w:t xml:space="preserve"> skleroza</w:t>
            </w:r>
          </w:p>
        </w:tc>
        <w:tc>
          <w:tcPr>
            <w:tcW w:w="1133" w:type="pct"/>
          </w:tcPr>
          <w:p w:rsidR="001D0A06" w:rsidRPr="00ED7BDD" w:rsidRDefault="00ED7BDD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D7BDD">
              <w:rPr>
                <w:rFonts w:ascii="Arial Narrow" w:hAnsi="Arial Narrow"/>
                <w:sz w:val="20"/>
                <w:szCs w:val="20"/>
              </w:rPr>
              <w:t>50</w:t>
            </w:r>
          </w:p>
        </w:tc>
      </w:tr>
    </w:tbl>
    <w:p w:rsidR="00746843" w:rsidRPr="00781FCB" w:rsidRDefault="002848B4" w:rsidP="00746843">
      <w:pPr>
        <w:rPr>
          <w:rFonts w:ascii="Arial Narrow" w:hAnsi="Arial Narrow"/>
          <w:sz w:val="20"/>
          <w:szCs w:val="20"/>
        </w:rPr>
      </w:pPr>
      <w:r w:rsidRPr="00781FCB">
        <w:rPr>
          <w:rFonts w:ascii="Arial Narrow" w:hAnsi="Arial Narrow"/>
          <w:sz w:val="20"/>
          <w:szCs w:val="20"/>
        </w:rPr>
        <w:t>* osobe s označenim oštećenjem sluha u razmjerima gluhoće i teže nagluhosti</w:t>
      </w:r>
      <w:r w:rsidR="0095117E" w:rsidRPr="00781FCB">
        <w:rPr>
          <w:rFonts w:ascii="Arial Narrow" w:hAnsi="Arial Narrow"/>
          <w:sz w:val="20"/>
          <w:szCs w:val="20"/>
        </w:rPr>
        <w:t xml:space="preserve"> </w:t>
      </w:r>
      <w:r w:rsidR="00746843" w:rsidRPr="00781FCB">
        <w:rPr>
          <w:rFonts w:ascii="Arial Narrow" w:hAnsi="Arial Narrow"/>
          <w:sz w:val="20"/>
          <w:szCs w:val="20"/>
        </w:rPr>
        <w:t>(gubitak sluha veći od 60 decibela)</w:t>
      </w:r>
    </w:p>
    <w:p w:rsidR="002848B4" w:rsidRPr="00BB4DB9" w:rsidRDefault="002848B4" w:rsidP="002848B4">
      <w:pPr>
        <w:rPr>
          <w:rFonts w:ascii="Arial Narrow" w:hAnsi="Arial Narrow"/>
          <w:color w:val="FF0000"/>
          <w:sz w:val="20"/>
          <w:szCs w:val="20"/>
        </w:rPr>
      </w:pPr>
    </w:p>
    <w:p w:rsidR="002848B4" w:rsidRPr="00681782" w:rsidRDefault="002848B4" w:rsidP="00FE4F5C">
      <w:pPr>
        <w:pStyle w:val="Naslov1"/>
        <w:rPr>
          <w:sz w:val="20"/>
          <w:szCs w:val="20"/>
          <w:lang w:val="pl-PL"/>
        </w:rPr>
      </w:pPr>
      <w:bookmarkStart w:id="26" w:name="_Toc348952472"/>
      <w:r w:rsidRPr="00681782">
        <w:rPr>
          <w:sz w:val="20"/>
          <w:szCs w:val="20"/>
          <w:lang w:val="hr-HR"/>
        </w:rPr>
        <w:lastRenderedPageBreak/>
        <w:t xml:space="preserve">9. </w:t>
      </w:r>
      <w:r w:rsidRPr="00681782">
        <w:rPr>
          <w:sz w:val="20"/>
          <w:szCs w:val="20"/>
          <w:lang w:val="pl-PL"/>
        </w:rPr>
        <w:t>Krapinsko</w:t>
      </w:r>
      <w:r w:rsidRPr="00681782">
        <w:rPr>
          <w:sz w:val="20"/>
          <w:szCs w:val="20"/>
          <w:lang w:val="hr-HR"/>
        </w:rPr>
        <w:t xml:space="preserve"> </w:t>
      </w:r>
      <w:r w:rsidRPr="00681782">
        <w:rPr>
          <w:sz w:val="20"/>
          <w:szCs w:val="20"/>
          <w:lang w:val="pl-PL"/>
        </w:rPr>
        <w:t>zagorska</w:t>
      </w:r>
      <w:r w:rsidRPr="00681782">
        <w:rPr>
          <w:sz w:val="20"/>
          <w:szCs w:val="20"/>
          <w:lang w:val="hr-HR"/>
        </w:rPr>
        <w:t xml:space="preserve"> ž</w:t>
      </w:r>
      <w:r w:rsidRPr="00681782">
        <w:rPr>
          <w:sz w:val="20"/>
          <w:szCs w:val="20"/>
          <w:lang w:val="pl-PL"/>
        </w:rPr>
        <w:t>upanija</w:t>
      </w:r>
      <w:bookmarkEnd w:id="26"/>
    </w:p>
    <w:p w:rsidR="002848B4" w:rsidRPr="00681782" w:rsidRDefault="002848B4" w:rsidP="00FE4F5C">
      <w:pPr>
        <w:pStyle w:val="Naslov2"/>
        <w:rPr>
          <w:sz w:val="20"/>
          <w:szCs w:val="20"/>
        </w:rPr>
      </w:pPr>
      <w:bookmarkStart w:id="27" w:name="_Toc348952473"/>
      <w:r w:rsidRPr="00681782">
        <w:rPr>
          <w:sz w:val="20"/>
          <w:szCs w:val="20"/>
        </w:rPr>
        <w:t>9.1. Opći sociodemografski podaci</w:t>
      </w:r>
      <w:bookmarkEnd w:id="27"/>
    </w:p>
    <w:p w:rsidR="002848B4" w:rsidRPr="00681782" w:rsidRDefault="002848B4" w:rsidP="002848B4">
      <w:pPr>
        <w:jc w:val="both"/>
        <w:rPr>
          <w:rFonts w:ascii="Arial Narrow" w:hAnsi="Arial Narrow"/>
          <w:sz w:val="20"/>
          <w:szCs w:val="20"/>
        </w:rPr>
      </w:pPr>
      <w:r w:rsidRPr="00681782">
        <w:rPr>
          <w:rFonts w:ascii="Arial Narrow" w:hAnsi="Arial Narrow"/>
          <w:sz w:val="20"/>
          <w:szCs w:val="20"/>
        </w:rPr>
        <w:t xml:space="preserve">U Krapinsko zagorskoj županiji, stanje na dan </w:t>
      </w:r>
      <w:r w:rsidR="00681782" w:rsidRPr="00681782">
        <w:rPr>
          <w:rFonts w:ascii="Arial Narrow" w:hAnsi="Arial Narrow"/>
          <w:sz w:val="20"/>
          <w:szCs w:val="20"/>
        </w:rPr>
        <w:t>12</w:t>
      </w:r>
      <w:r w:rsidRPr="00681782">
        <w:rPr>
          <w:rFonts w:ascii="Arial Narrow" w:hAnsi="Arial Narrow"/>
          <w:sz w:val="20"/>
          <w:szCs w:val="20"/>
        </w:rPr>
        <w:t>.</w:t>
      </w:r>
      <w:r w:rsidR="00E02E17" w:rsidRPr="00681782">
        <w:rPr>
          <w:rFonts w:ascii="Arial Narrow" w:hAnsi="Arial Narrow"/>
          <w:sz w:val="20"/>
          <w:szCs w:val="20"/>
        </w:rPr>
        <w:t>0</w:t>
      </w:r>
      <w:r w:rsidR="00681782" w:rsidRPr="00681782">
        <w:rPr>
          <w:rFonts w:ascii="Arial Narrow" w:hAnsi="Arial Narrow"/>
          <w:sz w:val="20"/>
          <w:szCs w:val="20"/>
        </w:rPr>
        <w:t>3</w:t>
      </w:r>
      <w:r w:rsidRPr="00681782">
        <w:rPr>
          <w:rFonts w:ascii="Arial Narrow" w:hAnsi="Arial Narrow"/>
          <w:sz w:val="20"/>
          <w:szCs w:val="20"/>
        </w:rPr>
        <w:t>.20</w:t>
      </w:r>
      <w:r w:rsidR="00D5299E" w:rsidRPr="00681782">
        <w:rPr>
          <w:rFonts w:ascii="Arial Narrow" w:hAnsi="Arial Narrow"/>
          <w:sz w:val="20"/>
          <w:szCs w:val="20"/>
        </w:rPr>
        <w:t>1</w:t>
      </w:r>
      <w:r w:rsidR="00681782" w:rsidRPr="00681782">
        <w:rPr>
          <w:rFonts w:ascii="Arial Narrow" w:hAnsi="Arial Narrow"/>
          <w:sz w:val="20"/>
          <w:szCs w:val="20"/>
        </w:rPr>
        <w:t>5</w:t>
      </w:r>
      <w:r w:rsidRPr="00681782">
        <w:rPr>
          <w:rFonts w:ascii="Arial Narrow" w:hAnsi="Arial Narrow"/>
          <w:sz w:val="20"/>
          <w:szCs w:val="20"/>
        </w:rPr>
        <w:t xml:space="preserve">., živi </w:t>
      </w:r>
      <w:r w:rsidR="00E62E0D" w:rsidRPr="00681782">
        <w:rPr>
          <w:rFonts w:ascii="Arial Narrow" w:hAnsi="Arial Narrow"/>
          <w:sz w:val="20"/>
          <w:szCs w:val="20"/>
        </w:rPr>
        <w:t>1</w:t>
      </w:r>
      <w:r w:rsidR="00681782" w:rsidRPr="00681782">
        <w:rPr>
          <w:rFonts w:ascii="Arial Narrow" w:hAnsi="Arial Narrow"/>
          <w:sz w:val="20"/>
          <w:szCs w:val="20"/>
        </w:rPr>
        <w:t>8</w:t>
      </w:r>
      <w:r w:rsidR="00E62E0D" w:rsidRPr="00681782">
        <w:rPr>
          <w:rFonts w:ascii="Arial Narrow" w:hAnsi="Arial Narrow"/>
          <w:sz w:val="20"/>
          <w:szCs w:val="20"/>
        </w:rPr>
        <w:t xml:space="preserve"> 9</w:t>
      </w:r>
      <w:r w:rsidR="00681782" w:rsidRPr="00681782">
        <w:rPr>
          <w:rFonts w:ascii="Arial Narrow" w:hAnsi="Arial Narrow"/>
          <w:sz w:val="20"/>
          <w:szCs w:val="20"/>
        </w:rPr>
        <w:t>4</w:t>
      </w:r>
      <w:r w:rsidR="00E62E0D" w:rsidRPr="00681782">
        <w:rPr>
          <w:rFonts w:ascii="Arial Narrow" w:hAnsi="Arial Narrow"/>
          <w:sz w:val="20"/>
          <w:szCs w:val="20"/>
        </w:rPr>
        <w:t>7</w:t>
      </w:r>
      <w:r w:rsidRPr="00681782">
        <w:rPr>
          <w:rFonts w:ascii="Arial Narrow" w:hAnsi="Arial Narrow"/>
          <w:sz w:val="20"/>
          <w:szCs w:val="20"/>
        </w:rPr>
        <w:t xml:space="preserve"> osoba s invaliditetom od čega su </w:t>
      </w:r>
      <w:r w:rsidR="00E02E17" w:rsidRPr="00681782">
        <w:rPr>
          <w:rFonts w:ascii="Arial Narrow" w:hAnsi="Arial Narrow"/>
          <w:sz w:val="20"/>
          <w:szCs w:val="20"/>
        </w:rPr>
        <w:t>1</w:t>
      </w:r>
      <w:r w:rsidR="00681782" w:rsidRPr="00681782">
        <w:rPr>
          <w:rFonts w:ascii="Arial Narrow" w:hAnsi="Arial Narrow"/>
          <w:sz w:val="20"/>
          <w:szCs w:val="20"/>
        </w:rPr>
        <w:t>0</w:t>
      </w:r>
      <w:r w:rsidR="00E62E0D" w:rsidRPr="00681782">
        <w:rPr>
          <w:rFonts w:ascii="Arial Narrow" w:hAnsi="Arial Narrow"/>
          <w:sz w:val="20"/>
          <w:szCs w:val="20"/>
        </w:rPr>
        <w:t xml:space="preserve"> </w:t>
      </w:r>
      <w:r w:rsidR="00681782" w:rsidRPr="00681782">
        <w:rPr>
          <w:rFonts w:ascii="Arial Narrow" w:hAnsi="Arial Narrow"/>
          <w:sz w:val="20"/>
          <w:szCs w:val="20"/>
        </w:rPr>
        <w:t>517</w:t>
      </w:r>
      <w:r w:rsidRPr="00681782">
        <w:rPr>
          <w:rFonts w:ascii="Arial Narrow" w:hAnsi="Arial Narrow"/>
          <w:sz w:val="20"/>
          <w:szCs w:val="20"/>
        </w:rPr>
        <w:t xml:space="preserve"> muški (5</w:t>
      </w:r>
      <w:r w:rsidR="00D5299E" w:rsidRPr="00681782">
        <w:rPr>
          <w:rFonts w:ascii="Arial Narrow" w:hAnsi="Arial Narrow"/>
          <w:sz w:val="20"/>
          <w:szCs w:val="20"/>
        </w:rPr>
        <w:t>6</w:t>
      </w:r>
      <w:r w:rsidRPr="00681782">
        <w:rPr>
          <w:rFonts w:ascii="Arial Narrow" w:hAnsi="Arial Narrow"/>
          <w:sz w:val="20"/>
          <w:szCs w:val="20"/>
        </w:rPr>
        <w:t xml:space="preserve">%) i </w:t>
      </w:r>
      <w:r w:rsidR="00061488" w:rsidRPr="00681782">
        <w:rPr>
          <w:rFonts w:ascii="Arial Narrow" w:hAnsi="Arial Narrow"/>
          <w:sz w:val="20"/>
          <w:szCs w:val="20"/>
        </w:rPr>
        <w:t>8</w:t>
      </w:r>
      <w:r w:rsidR="00681782" w:rsidRPr="00681782">
        <w:rPr>
          <w:rFonts w:ascii="Arial Narrow" w:hAnsi="Arial Narrow"/>
          <w:sz w:val="20"/>
          <w:szCs w:val="20"/>
        </w:rPr>
        <w:t>430</w:t>
      </w:r>
      <w:r w:rsidRPr="00681782">
        <w:rPr>
          <w:rFonts w:ascii="Arial Narrow" w:hAnsi="Arial Narrow"/>
          <w:sz w:val="20"/>
          <w:szCs w:val="20"/>
        </w:rPr>
        <w:t xml:space="preserve"> žene (4</w:t>
      </w:r>
      <w:r w:rsidR="00936E7B" w:rsidRPr="00681782">
        <w:rPr>
          <w:rFonts w:ascii="Arial Narrow" w:hAnsi="Arial Narrow"/>
          <w:sz w:val="20"/>
          <w:szCs w:val="20"/>
        </w:rPr>
        <w:t>4</w:t>
      </w:r>
      <w:r w:rsidRPr="00681782">
        <w:rPr>
          <w:rFonts w:ascii="Arial Narrow" w:hAnsi="Arial Narrow"/>
          <w:sz w:val="20"/>
          <w:szCs w:val="20"/>
        </w:rPr>
        <w:t>%) (tablica 1.) te na taj način osobe s invaliditetom čine 1</w:t>
      </w:r>
      <w:r w:rsidR="00681782" w:rsidRPr="00681782">
        <w:rPr>
          <w:rFonts w:ascii="Arial Narrow" w:hAnsi="Arial Narrow"/>
          <w:sz w:val="20"/>
          <w:szCs w:val="20"/>
        </w:rPr>
        <w:t>4</w:t>
      </w:r>
      <w:r w:rsidRPr="00681782">
        <w:rPr>
          <w:rFonts w:ascii="Arial Narrow" w:hAnsi="Arial Narrow"/>
          <w:sz w:val="20"/>
          <w:szCs w:val="20"/>
        </w:rPr>
        <w:t>% ukupnog stanovništva županije</w:t>
      </w:r>
      <w:r w:rsidR="00D5299E" w:rsidRPr="00681782">
        <w:rPr>
          <w:rFonts w:ascii="Arial Narrow" w:hAnsi="Arial Narrow"/>
          <w:sz w:val="20"/>
          <w:szCs w:val="20"/>
        </w:rPr>
        <w:t xml:space="preserve"> </w:t>
      </w:r>
      <w:r w:rsidRPr="00681782">
        <w:rPr>
          <w:rFonts w:ascii="Arial Narrow" w:hAnsi="Arial Narrow"/>
          <w:sz w:val="20"/>
          <w:szCs w:val="20"/>
        </w:rPr>
        <w:t xml:space="preserve">(tablica 2.). Najveći broj osoba s invaliditetom, njih </w:t>
      </w:r>
      <w:r w:rsidR="00681782" w:rsidRPr="00681782">
        <w:rPr>
          <w:rFonts w:ascii="Arial Narrow" w:hAnsi="Arial Narrow"/>
          <w:sz w:val="20"/>
          <w:szCs w:val="20"/>
        </w:rPr>
        <w:t>9</w:t>
      </w:r>
      <w:r w:rsidR="00EB604F" w:rsidRPr="00681782">
        <w:rPr>
          <w:rFonts w:ascii="Arial Narrow" w:hAnsi="Arial Narrow"/>
          <w:sz w:val="20"/>
          <w:szCs w:val="20"/>
        </w:rPr>
        <w:t xml:space="preserve"> </w:t>
      </w:r>
      <w:r w:rsidR="00681782" w:rsidRPr="00681782">
        <w:rPr>
          <w:rFonts w:ascii="Arial Narrow" w:hAnsi="Arial Narrow"/>
          <w:sz w:val="20"/>
          <w:szCs w:val="20"/>
        </w:rPr>
        <w:t>560</w:t>
      </w:r>
      <w:r w:rsidRPr="00681782">
        <w:rPr>
          <w:rFonts w:ascii="Arial Narrow" w:hAnsi="Arial Narrow"/>
          <w:sz w:val="20"/>
          <w:szCs w:val="20"/>
        </w:rPr>
        <w:t xml:space="preserve"> (5</w:t>
      </w:r>
      <w:r w:rsidR="00681782" w:rsidRPr="00681782">
        <w:rPr>
          <w:rFonts w:ascii="Arial Narrow" w:hAnsi="Arial Narrow"/>
          <w:sz w:val="20"/>
          <w:szCs w:val="20"/>
        </w:rPr>
        <w:t>1</w:t>
      </w:r>
      <w:r w:rsidRPr="00681782">
        <w:rPr>
          <w:rFonts w:ascii="Arial Narrow" w:hAnsi="Arial Narrow"/>
          <w:sz w:val="20"/>
          <w:szCs w:val="20"/>
        </w:rPr>
        <w:t xml:space="preserve">%), je u radno aktivnoj dobi (tablica 1). Iz tablice 1. moguće je uočiti da je invaliditet prisutan u svim dobnim skupinama a u </w:t>
      </w:r>
      <w:r w:rsidR="00936E7B" w:rsidRPr="00681782">
        <w:rPr>
          <w:rFonts w:ascii="Arial Narrow" w:hAnsi="Arial Narrow"/>
          <w:sz w:val="20"/>
          <w:szCs w:val="20"/>
        </w:rPr>
        <w:t>8</w:t>
      </w:r>
      <w:r w:rsidRPr="00681782">
        <w:rPr>
          <w:rFonts w:ascii="Arial Narrow" w:hAnsi="Arial Narrow"/>
          <w:sz w:val="20"/>
          <w:szCs w:val="20"/>
        </w:rPr>
        <w:t xml:space="preserve">% </w:t>
      </w:r>
      <w:proofErr w:type="spellStart"/>
      <w:r w:rsidRPr="00681782">
        <w:rPr>
          <w:rFonts w:ascii="Arial Narrow" w:hAnsi="Arial Narrow"/>
          <w:sz w:val="20"/>
          <w:szCs w:val="20"/>
        </w:rPr>
        <w:t>udijelu</w:t>
      </w:r>
      <w:proofErr w:type="spellEnd"/>
      <w:r w:rsidRPr="00681782">
        <w:rPr>
          <w:rFonts w:ascii="Arial Narrow" w:hAnsi="Arial Narrow"/>
          <w:sz w:val="20"/>
          <w:szCs w:val="20"/>
        </w:rPr>
        <w:t xml:space="preserve"> prisutan je i u dječjoj dobi, 0-19 godina. Ukoliko se razmotri koliki je udio osoba s invaliditetom u ukupnom stanovništvu županije, prema navedenim dobnim skupinama, dolazimo do podatka da je u Krapinsko zagorskoj županiji najveća prevalencija invaliditeta u RH s time da je prevalencija iznad prosjeka za sve navedene dobne skupine (tablica 2). </w:t>
      </w:r>
    </w:p>
    <w:p w:rsidR="002848B4" w:rsidRPr="00BB4DB9" w:rsidRDefault="002848B4" w:rsidP="002848B4">
      <w:pPr>
        <w:jc w:val="both"/>
        <w:rPr>
          <w:rFonts w:ascii="Arial Narrow" w:hAnsi="Arial Narrow"/>
          <w:color w:val="FF0000"/>
          <w:sz w:val="20"/>
          <w:szCs w:val="20"/>
        </w:rPr>
      </w:pPr>
    </w:p>
    <w:p w:rsidR="001342BA" w:rsidRPr="007E6AA5" w:rsidRDefault="00E02E17" w:rsidP="001342BA">
      <w:pPr>
        <w:jc w:val="both"/>
        <w:rPr>
          <w:rFonts w:ascii="Arial Narrow" w:hAnsi="Arial Narrow"/>
          <w:sz w:val="20"/>
          <w:szCs w:val="20"/>
        </w:rPr>
      </w:pPr>
      <w:r w:rsidRPr="005901F7">
        <w:rPr>
          <w:rFonts w:ascii="Arial Narrow" w:hAnsi="Arial Narrow"/>
          <w:sz w:val="20"/>
          <w:szCs w:val="20"/>
        </w:rPr>
        <w:t>7</w:t>
      </w:r>
      <w:r w:rsidR="002B2342" w:rsidRPr="005901F7">
        <w:rPr>
          <w:rFonts w:ascii="Arial Narrow" w:hAnsi="Arial Narrow"/>
          <w:sz w:val="20"/>
          <w:szCs w:val="20"/>
        </w:rPr>
        <w:t>6</w:t>
      </w:r>
      <w:r w:rsidR="001342BA" w:rsidRPr="005901F7">
        <w:rPr>
          <w:rFonts w:ascii="Arial Narrow" w:hAnsi="Arial Narrow"/>
          <w:sz w:val="20"/>
          <w:szCs w:val="20"/>
        </w:rPr>
        <w:t>% osoba s invaliditetom, prema dostupnim podacima o obrazovanju, nema završenu osnovnu školu ili ima samo osnovnoškolsko obrazovanje. 1</w:t>
      </w:r>
      <w:r w:rsidR="002B2342" w:rsidRPr="005901F7">
        <w:rPr>
          <w:rFonts w:ascii="Arial Narrow" w:hAnsi="Arial Narrow"/>
          <w:sz w:val="20"/>
          <w:szCs w:val="20"/>
        </w:rPr>
        <w:t>7</w:t>
      </w:r>
      <w:r w:rsidR="001342BA" w:rsidRPr="005901F7">
        <w:rPr>
          <w:rFonts w:ascii="Arial Narrow" w:hAnsi="Arial Narrow"/>
          <w:sz w:val="20"/>
          <w:szCs w:val="20"/>
        </w:rPr>
        <w:t xml:space="preserve">% ima srednju stručnu spremu dok je </w:t>
      </w:r>
      <w:r w:rsidRPr="005901F7">
        <w:rPr>
          <w:rFonts w:ascii="Arial Narrow" w:hAnsi="Arial Narrow"/>
          <w:sz w:val="20"/>
          <w:szCs w:val="20"/>
        </w:rPr>
        <w:t>oko 1</w:t>
      </w:r>
      <w:r w:rsidR="001342BA" w:rsidRPr="005901F7">
        <w:rPr>
          <w:rFonts w:ascii="Arial Narrow" w:hAnsi="Arial Narrow"/>
          <w:sz w:val="20"/>
          <w:szCs w:val="20"/>
        </w:rPr>
        <w:t xml:space="preserve">% osoba s visokom ili višom stručnom spremom. Specijalno obrazovanje nalazimo kod </w:t>
      </w:r>
      <w:r w:rsidR="00466778" w:rsidRPr="005901F7">
        <w:rPr>
          <w:rFonts w:ascii="Arial Narrow" w:hAnsi="Arial Narrow"/>
          <w:sz w:val="20"/>
          <w:szCs w:val="20"/>
        </w:rPr>
        <w:t>6</w:t>
      </w:r>
      <w:r w:rsidR="001342BA" w:rsidRPr="005901F7">
        <w:rPr>
          <w:rFonts w:ascii="Arial Narrow" w:hAnsi="Arial Narrow"/>
          <w:sz w:val="20"/>
          <w:szCs w:val="20"/>
        </w:rPr>
        <w:t>% osoba s invaliditetom</w:t>
      </w:r>
      <w:r w:rsidR="001342BA" w:rsidRPr="00DB4C4F">
        <w:rPr>
          <w:rFonts w:ascii="Arial Narrow" w:hAnsi="Arial Narrow"/>
          <w:sz w:val="20"/>
          <w:szCs w:val="20"/>
        </w:rPr>
        <w:t xml:space="preserve">. Prema podacima*, novoformirane baze zaposlenih osoba s invaliditetom, u Krapinsko zagorskoj županiji je </w:t>
      </w:r>
      <w:r w:rsidR="00DA0A1E" w:rsidRPr="00DB4C4F">
        <w:rPr>
          <w:rFonts w:ascii="Arial Narrow" w:hAnsi="Arial Narrow"/>
          <w:sz w:val="20"/>
          <w:szCs w:val="20"/>
        </w:rPr>
        <w:t>6</w:t>
      </w:r>
      <w:r w:rsidR="005351D4" w:rsidRPr="00DB4C4F">
        <w:rPr>
          <w:rFonts w:ascii="Arial Narrow" w:hAnsi="Arial Narrow"/>
          <w:sz w:val="20"/>
          <w:szCs w:val="20"/>
        </w:rPr>
        <w:t>16</w:t>
      </w:r>
      <w:r w:rsidR="001342BA" w:rsidRPr="00DB4C4F">
        <w:rPr>
          <w:rFonts w:ascii="Arial Narrow" w:hAnsi="Arial Narrow"/>
          <w:sz w:val="20"/>
          <w:szCs w:val="20"/>
        </w:rPr>
        <w:t xml:space="preserve"> zaposlen</w:t>
      </w:r>
      <w:r w:rsidR="00DA0A1E" w:rsidRPr="00DB4C4F">
        <w:rPr>
          <w:rFonts w:ascii="Arial Narrow" w:hAnsi="Arial Narrow"/>
          <w:sz w:val="20"/>
          <w:szCs w:val="20"/>
        </w:rPr>
        <w:t>ih</w:t>
      </w:r>
      <w:r w:rsidR="001342BA" w:rsidRPr="00DB4C4F">
        <w:rPr>
          <w:rFonts w:ascii="Arial Narrow" w:hAnsi="Arial Narrow"/>
          <w:sz w:val="20"/>
          <w:szCs w:val="20"/>
        </w:rPr>
        <w:t xml:space="preserve"> ( zaposleni, privremeno radno nesposobni) osob</w:t>
      </w:r>
      <w:r w:rsidR="001A172B" w:rsidRPr="00DB4C4F">
        <w:rPr>
          <w:rFonts w:ascii="Arial Narrow" w:hAnsi="Arial Narrow"/>
          <w:sz w:val="20"/>
          <w:szCs w:val="20"/>
        </w:rPr>
        <w:t>e</w:t>
      </w:r>
      <w:r w:rsidR="001342BA" w:rsidRPr="00DB4C4F">
        <w:rPr>
          <w:rFonts w:ascii="Arial Narrow" w:hAnsi="Arial Narrow"/>
          <w:sz w:val="20"/>
          <w:szCs w:val="20"/>
        </w:rPr>
        <w:t xml:space="preserve"> s invaliditetom s 6</w:t>
      </w:r>
      <w:r w:rsidR="003D19CD" w:rsidRPr="00DB4C4F">
        <w:rPr>
          <w:rFonts w:ascii="Arial Narrow" w:hAnsi="Arial Narrow"/>
          <w:sz w:val="20"/>
          <w:szCs w:val="20"/>
        </w:rPr>
        <w:t>7</w:t>
      </w:r>
      <w:r w:rsidR="001342BA" w:rsidRPr="00DB4C4F">
        <w:rPr>
          <w:rFonts w:ascii="Arial Narrow" w:hAnsi="Arial Narrow"/>
          <w:sz w:val="20"/>
          <w:szCs w:val="20"/>
        </w:rPr>
        <w:t xml:space="preserve">% </w:t>
      </w:r>
      <w:proofErr w:type="spellStart"/>
      <w:r w:rsidR="001342BA" w:rsidRPr="00DB4C4F">
        <w:rPr>
          <w:rFonts w:ascii="Arial Narrow" w:hAnsi="Arial Narrow"/>
          <w:sz w:val="20"/>
          <w:szCs w:val="20"/>
        </w:rPr>
        <w:t>udijelom</w:t>
      </w:r>
      <w:proofErr w:type="spellEnd"/>
      <w:r w:rsidR="001342BA" w:rsidRPr="00DB4C4F">
        <w:rPr>
          <w:rFonts w:ascii="Arial Narrow" w:hAnsi="Arial Narrow"/>
          <w:sz w:val="20"/>
          <w:szCs w:val="20"/>
        </w:rPr>
        <w:t xml:space="preserve"> muških i 3</w:t>
      </w:r>
      <w:r w:rsidR="003D19CD" w:rsidRPr="00DB4C4F">
        <w:rPr>
          <w:rFonts w:ascii="Arial Narrow" w:hAnsi="Arial Narrow"/>
          <w:sz w:val="20"/>
          <w:szCs w:val="20"/>
        </w:rPr>
        <w:t>3</w:t>
      </w:r>
      <w:r w:rsidR="001342BA" w:rsidRPr="00DB4C4F">
        <w:rPr>
          <w:rFonts w:ascii="Arial Narrow" w:hAnsi="Arial Narrow"/>
          <w:sz w:val="20"/>
          <w:szCs w:val="20"/>
        </w:rPr>
        <w:t xml:space="preserve">% </w:t>
      </w:r>
      <w:proofErr w:type="spellStart"/>
      <w:r w:rsidR="001342BA" w:rsidRPr="00DB4C4F">
        <w:rPr>
          <w:rFonts w:ascii="Arial Narrow" w:hAnsi="Arial Narrow"/>
          <w:sz w:val="20"/>
          <w:szCs w:val="20"/>
        </w:rPr>
        <w:t>udijelom</w:t>
      </w:r>
      <w:proofErr w:type="spellEnd"/>
      <w:r w:rsidR="001342BA" w:rsidRPr="00DB4C4F">
        <w:rPr>
          <w:rFonts w:ascii="Arial Narrow" w:hAnsi="Arial Narrow"/>
          <w:sz w:val="20"/>
          <w:szCs w:val="20"/>
        </w:rPr>
        <w:t xml:space="preserve"> ženskih osoba</w:t>
      </w:r>
      <w:r w:rsidR="001342BA" w:rsidRPr="007E6AA5">
        <w:rPr>
          <w:rFonts w:ascii="Arial Narrow" w:hAnsi="Arial Narrow"/>
          <w:sz w:val="20"/>
          <w:szCs w:val="20"/>
        </w:rPr>
        <w:t xml:space="preserve">. Najčešća zvanja kod zaposlenih osoba s invaliditetom su </w:t>
      </w:r>
      <w:r w:rsidR="00DA0A1E" w:rsidRPr="007E6AA5">
        <w:rPr>
          <w:rFonts w:ascii="Arial Narrow" w:hAnsi="Arial Narrow"/>
          <w:sz w:val="20"/>
          <w:szCs w:val="20"/>
        </w:rPr>
        <w:t xml:space="preserve"> </w:t>
      </w:r>
      <w:r w:rsidR="001342BA" w:rsidRPr="007E6AA5">
        <w:rPr>
          <w:rFonts w:ascii="Arial Narrow" w:hAnsi="Arial Narrow"/>
          <w:sz w:val="20"/>
          <w:szCs w:val="20"/>
        </w:rPr>
        <w:t xml:space="preserve">NKV radnik, </w:t>
      </w:r>
      <w:r w:rsidR="000336E0" w:rsidRPr="007E6AA5">
        <w:rPr>
          <w:rFonts w:ascii="Arial Narrow" w:hAnsi="Arial Narrow"/>
          <w:sz w:val="20"/>
          <w:szCs w:val="20"/>
        </w:rPr>
        <w:t>ekonomski tehničar</w:t>
      </w:r>
      <w:r w:rsidR="00A20257" w:rsidRPr="007E6AA5">
        <w:rPr>
          <w:rFonts w:ascii="Arial Narrow" w:hAnsi="Arial Narrow"/>
          <w:sz w:val="20"/>
          <w:szCs w:val="20"/>
        </w:rPr>
        <w:t>, rukovatelj građevinskim strojevima, strojobravar i tesar</w:t>
      </w:r>
      <w:r w:rsidR="001342BA" w:rsidRPr="007E6AA5">
        <w:rPr>
          <w:rFonts w:ascii="Arial Narrow" w:hAnsi="Arial Narrow"/>
          <w:sz w:val="20"/>
          <w:szCs w:val="20"/>
        </w:rPr>
        <w:t>. Osobe s invaliditetom, prema dostupnim podacima sustava socijalne skrbi, u najvećem broju (7</w:t>
      </w:r>
      <w:r w:rsidR="00FD31AA" w:rsidRPr="007E6AA5">
        <w:rPr>
          <w:rFonts w:ascii="Arial Narrow" w:hAnsi="Arial Narrow"/>
          <w:sz w:val="20"/>
          <w:szCs w:val="20"/>
        </w:rPr>
        <w:t>6</w:t>
      </w:r>
      <w:r w:rsidR="001342BA" w:rsidRPr="007E6AA5">
        <w:rPr>
          <w:rFonts w:ascii="Arial Narrow" w:hAnsi="Arial Narrow"/>
          <w:sz w:val="20"/>
          <w:szCs w:val="20"/>
        </w:rPr>
        <w:t xml:space="preserve">%) žive u obitelji dok ih oko </w:t>
      </w:r>
      <w:r w:rsidR="00FD31AA" w:rsidRPr="007E6AA5">
        <w:rPr>
          <w:rFonts w:ascii="Arial Narrow" w:hAnsi="Arial Narrow"/>
          <w:sz w:val="20"/>
          <w:szCs w:val="20"/>
        </w:rPr>
        <w:t>19</w:t>
      </w:r>
      <w:r w:rsidR="001342BA" w:rsidRPr="007E6AA5">
        <w:rPr>
          <w:rFonts w:ascii="Arial Narrow" w:hAnsi="Arial Narrow"/>
          <w:sz w:val="20"/>
          <w:szCs w:val="20"/>
        </w:rPr>
        <w:t xml:space="preserve">% živi samo. </w:t>
      </w:r>
      <w:r w:rsidR="00945D16" w:rsidRPr="007E6AA5">
        <w:rPr>
          <w:rFonts w:ascii="Arial Narrow" w:hAnsi="Arial Narrow"/>
          <w:sz w:val="20"/>
          <w:szCs w:val="20"/>
        </w:rPr>
        <w:t>0,6</w:t>
      </w:r>
      <w:r w:rsidR="001342BA" w:rsidRPr="007E6AA5">
        <w:rPr>
          <w:rFonts w:ascii="Arial Narrow" w:hAnsi="Arial Narrow"/>
          <w:sz w:val="20"/>
          <w:szCs w:val="20"/>
        </w:rPr>
        <w:t>% ima udomitelja ili skrbnika</w:t>
      </w:r>
      <w:r w:rsidR="00EE0815" w:rsidRPr="007E6AA5">
        <w:rPr>
          <w:rFonts w:ascii="Arial Narrow" w:hAnsi="Arial Narrow"/>
          <w:sz w:val="20"/>
          <w:szCs w:val="20"/>
        </w:rPr>
        <w:t xml:space="preserve"> dok čak </w:t>
      </w:r>
      <w:r w:rsidR="00FD31AA" w:rsidRPr="007E6AA5">
        <w:rPr>
          <w:rFonts w:ascii="Arial Narrow" w:hAnsi="Arial Narrow"/>
          <w:sz w:val="20"/>
          <w:szCs w:val="20"/>
        </w:rPr>
        <w:t>188</w:t>
      </w:r>
      <w:r w:rsidR="00EE0815" w:rsidRPr="007E6AA5">
        <w:rPr>
          <w:rFonts w:ascii="Arial Narrow" w:hAnsi="Arial Narrow"/>
          <w:sz w:val="20"/>
          <w:szCs w:val="20"/>
        </w:rPr>
        <w:t xml:space="preserve"> osob</w:t>
      </w:r>
      <w:r w:rsidR="00973B0B" w:rsidRPr="007E6AA5">
        <w:rPr>
          <w:rFonts w:ascii="Arial Narrow" w:hAnsi="Arial Narrow"/>
          <w:sz w:val="20"/>
          <w:szCs w:val="20"/>
        </w:rPr>
        <w:t>a</w:t>
      </w:r>
      <w:r w:rsidR="00EE0815" w:rsidRPr="007E6AA5">
        <w:rPr>
          <w:rFonts w:ascii="Arial Narrow" w:hAnsi="Arial Narrow"/>
          <w:sz w:val="20"/>
          <w:szCs w:val="20"/>
        </w:rPr>
        <w:t xml:space="preserve"> borav</w:t>
      </w:r>
      <w:r w:rsidR="00973B0B" w:rsidRPr="007E6AA5">
        <w:rPr>
          <w:rFonts w:ascii="Arial Narrow" w:hAnsi="Arial Narrow"/>
          <w:sz w:val="20"/>
          <w:szCs w:val="20"/>
        </w:rPr>
        <w:t>i</w:t>
      </w:r>
      <w:r w:rsidR="00EE0815" w:rsidRPr="007E6AA5">
        <w:rPr>
          <w:rFonts w:ascii="Arial Narrow" w:hAnsi="Arial Narrow"/>
          <w:sz w:val="20"/>
          <w:szCs w:val="20"/>
        </w:rPr>
        <w:t xml:space="preserve"> u ustanovi</w:t>
      </w:r>
      <w:r w:rsidR="001342BA" w:rsidRPr="007E6AA5">
        <w:rPr>
          <w:rFonts w:ascii="Arial Narrow" w:hAnsi="Arial Narrow"/>
          <w:sz w:val="20"/>
          <w:szCs w:val="20"/>
        </w:rPr>
        <w:t>.</w:t>
      </w:r>
      <w:r w:rsidR="001342BA" w:rsidRPr="007E6AA5">
        <w:rPr>
          <w:rFonts w:ascii="Arial Narrow" w:hAnsi="Arial Narrow"/>
          <w:i/>
          <w:sz w:val="20"/>
          <w:szCs w:val="20"/>
        </w:rPr>
        <w:t xml:space="preserve"> </w:t>
      </w:r>
      <w:r w:rsidR="001342BA" w:rsidRPr="007E6AA5">
        <w:rPr>
          <w:rFonts w:ascii="Arial Narrow" w:hAnsi="Arial Narrow"/>
          <w:sz w:val="20"/>
          <w:szCs w:val="20"/>
        </w:rPr>
        <w:t>U nezadovoljavajućim uvjetima stanovanja živi oko 1</w:t>
      </w:r>
      <w:r w:rsidR="00AE5610" w:rsidRPr="007E6AA5">
        <w:rPr>
          <w:rFonts w:ascii="Arial Narrow" w:hAnsi="Arial Narrow"/>
          <w:sz w:val="20"/>
          <w:szCs w:val="20"/>
        </w:rPr>
        <w:t>5</w:t>
      </w:r>
      <w:r w:rsidR="001342BA" w:rsidRPr="007E6AA5">
        <w:rPr>
          <w:rFonts w:ascii="Arial Narrow" w:hAnsi="Arial Narrow"/>
          <w:sz w:val="20"/>
          <w:szCs w:val="20"/>
        </w:rPr>
        <w:t>% osoba s invaliditetom. Oko 5</w:t>
      </w:r>
      <w:r w:rsidR="007E6AA5" w:rsidRPr="007E6AA5">
        <w:rPr>
          <w:rFonts w:ascii="Arial Narrow" w:hAnsi="Arial Narrow"/>
          <w:sz w:val="20"/>
          <w:szCs w:val="20"/>
        </w:rPr>
        <w:t>3</w:t>
      </w:r>
      <w:r w:rsidR="001342BA" w:rsidRPr="007E6AA5">
        <w:rPr>
          <w:rFonts w:ascii="Arial Narrow" w:hAnsi="Arial Narrow"/>
          <w:sz w:val="20"/>
          <w:szCs w:val="20"/>
        </w:rPr>
        <w:t xml:space="preserve">% osoba, koje ostvaruju prava iz sustava socijalne skrbi, imaju potrebu za pomoći i njegom u punom opsegu te im je </w:t>
      </w:r>
      <w:proofErr w:type="spellStart"/>
      <w:r w:rsidR="001342BA" w:rsidRPr="007E6AA5">
        <w:rPr>
          <w:rFonts w:ascii="Arial Narrow" w:hAnsi="Arial Narrow"/>
          <w:sz w:val="20"/>
          <w:szCs w:val="20"/>
        </w:rPr>
        <w:t>Barthelov</w:t>
      </w:r>
      <w:proofErr w:type="spellEnd"/>
      <w:r w:rsidR="001342BA" w:rsidRPr="007E6AA5">
        <w:rPr>
          <w:rFonts w:ascii="Arial Narrow" w:hAnsi="Arial Narrow"/>
          <w:sz w:val="20"/>
          <w:szCs w:val="20"/>
        </w:rPr>
        <w:t xml:space="preserve"> indeks 0-60.</w:t>
      </w:r>
    </w:p>
    <w:p w:rsidR="00503C34" w:rsidRPr="00BB4DB9" w:rsidRDefault="00503C34" w:rsidP="002848B4">
      <w:pPr>
        <w:jc w:val="both"/>
        <w:rPr>
          <w:rFonts w:ascii="Arial Narrow" w:hAnsi="Arial Narrow"/>
          <w:color w:val="FF0000"/>
          <w:sz w:val="20"/>
          <w:szCs w:val="20"/>
        </w:rPr>
      </w:pPr>
    </w:p>
    <w:p w:rsidR="002848B4" w:rsidRPr="005E69C9" w:rsidRDefault="002848B4" w:rsidP="002848B4">
      <w:pPr>
        <w:jc w:val="both"/>
        <w:rPr>
          <w:rFonts w:ascii="Arial Narrow" w:hAnsi="Arial Narrow"/>
          <w:sz w:val="20"/>
          <w:szCs w:val="20"/>
        </w:rPr>
      </w:pPr>
      <w:r w:rsidRPr="00621998">
        <w:rPr>
          <w:rFonts w:ascii="Arial Narrow" w:hAnsi="Arial Narrow"/>
          <w:sz w:val="20"/>
          <w:szCs w:val="20"/>
        </w:rPr>
        <w:t>Najveći broj osoba ostvaruje svoja invalidska prava preko Hrvatskog zavoda za mirovinsko osiguranje.</w:t>
      </w:r>
      <w:r w:rsidR="00503C34" w:rsidRPr="00621998">
        <w:rPr>
          <w:rFonts w:ascii="Arial Narrow" w:hAnsi="Arial Narrow"/>
          <w:sz w:val="20"/>
          <w:szCs w:val="20"/>
        </w:rPr>
        <w:t xml:space="preserve"> Iz Krapinsko zagorske županije</w:t>
      </w:r>
      <w:r w:rsidR="00290F45" w:rsidRPr="00621998">
        <w:rPr>
          <w:rFonts w:ascii="Arial Narrow" w:hAnsi="Arial Narrow"/>
          <w:sz w:val="20"/>
          <w:szCs w:val="20"/>
        </w:rPr>
        <w:t>.</w:t>
      </w:r>
      <w:r w:rsidR="00503C34" w:rsidRPr="00621998">
        <w:rPr>
          <w:rFonts w:ascii="Arial Narrow" w:hAnsi="Arial Narrow"/>
          <w:i/>
          <w:sz w:val="20"/>
          <w:szCs w:val="20"/>
        </w:rPr>
        <w:t xml:space="preserve"> </w:t>
      </w:r>
      <w:r w:rsidR="00290F45" w:rsidRPr="00621998">
        <w:rPr>
          <w:rFonts w:ascii="Arial Narrow" w:hAnsi="Arial Narrow"/>
          <w:sz w:val="20"/>
          <w:szCs w:val="20"/>
        </w:rPr>
        <w:t>U</w:t>
      </w:r>
      <w:r w:rsidR="00503C34" w:rsidRPr="00621998">
        <w:rPr>
          <w:rFonts w:ascii="Arial Narrow" w:hAnsi="Arial Narrow"/>
          <w:sz w:val="20"/>
          <w:szCs w:val="20"/>
        </w:rPr>
        <w:t xml:space="preserve"> Registar osoba s invaliditetom, pristigla su rješenja o primjerenom obliku školovanja za 1</w:t>
      </w:r>
      <w:r w:rsidR="00621998" w:rsidRPr="00621998">
        <w:rPr>
          <w:rFonts w:ascii="Arial Narrow" w:hAnsi="Arial Narrow"/>
          <w:sz w:val="20"/>
          <w:szCs w:val="20"/>
        </w:rPr>
        <w:t>53</w:t>
      </w:r>
      <w:r w:rsidR="005822DE" w:rsidRPr="00621998">
        <w:rPr>
          <w:rFonts w:ascii="Arial Narrow" w:hAnsi="Arial Narrow"/>
          <w:sz w:val="20"/>
          <w:szCs w:val="20"/>
        </w:rPr>
        <w:t>8</w:t>
      </w:r>
      <w:r w:rsidR="00503C34" w:rsidRPr="00621998">
        <w:rPr>
          <w:rFonts w:ascii="Arial Narrow" w:hAnsi="Arial Narrow"/>
          <w:sz w:val="20"/>
          <w:szCs w:val="20"/>
        </w:rPr>
        <w:t xml:space="preserve"> osoba s time da je veći broj muških osoba</w:t>
      </w:r>
      <w:r w:rsidR="004C01F5" w:rsidRPr="00621998">
        <w:rPr>
          <w:rFonts w:ascii="Arial Narrow" w:hAnsi="Arial Narrow"/>
          <w:sz w:val="20"/>
          <w:szCs w:val="20"/>
        </w:rPr>
        <w:t xml:space="preserve"> </w:t>
      </w:r>
      <w:r w:rsidRPr="00621998">
        <w:rPr>
          <w:rFonts w:ascii="Arial Narrow" w:hAnsi="Arial Narrow"/>
          <w:sz w:val="20"/>
          <w:szCs w:val="20"/>
        </w:rPr>
        <w:t>(6</w:t>
      </w:r>
      <w:r w:rsidR="005822DE" w:rsidRPr="00621998">
        <w:rPr>
          <w:rFonts w:ascii="Arial Narrow" w:hAnsi="Arial Narrow"/>
          <w:sz w:val="20"/>
          <w:szCs w:val="20"/>
        </w:rPr>
        <w:t>7</w:t>
      </w:r>
      <w:r w:rsidRPr="00621998">
        <w:rPr>
          <w:rFonts w:ascii="Arial Narrow" w:hAnsi="Arial Narrow"/>
          <w:sz w:val="20"/>
          <w:szCs w:val="20"/>
        </w:rPr>
        <w:t>%).  Poremećaji govorno-glasovne komunikacije te specifične poteškoće u učenju najčešći su specificirani uzroci koji određuju potrebu primjerenog oblika školovanja dok je potpuna odgojno obrazovna integracija prilagođenim nastavnim postupcima najčešći oblik njezinog specificiranog provođenja.</w:t>
      </w:r>
      <w:r w:rsidRPr="00621998">
        <w:rPr>
          <w:rFonts w:ascii="Arial Narrow" w:hAnsi="Arial Narrow"/>
          <w:i/>
          <w:sz w:val="20"/>
          <w:szCs w:val="20"/>
        </w:rPr>
        <w:t xml:space="preserve"> </w:t>
      </w:r>
      <w:r w:rsidR="005E69C9" w:rsidRPr="00621998">
        <w:rPr>
          <w:rFonts w:ascii="Arial Narrow" w:hAnsi="Arial Narrow"/>
          <w:sz w:val="20"/>
          <w:szCs w:val="20"/>
        </w:rPr>
        <w:t>4777</w:t>
      </w:r>
      <w:r w:rsidRPr="00621998">
        <w:rPr>
          <w:rFonts w:ascii="Arial Narrow" w:hAnsi="Arial Narrow"/>
          <w:sz w:val="20"/>
          <w:szCs w:val="20"/>
        </w:rPr>
        <w:t xml:space="preserve"> osoba s</w:t>
      </w:r>
      <w:r w:rsidRPr="005E69C9">
        <w:rPr>
          <w:rFonts w:ascii="Arial Narrow" w:hAnsi="Arial Narrow"/>
          <w:sz w:val="20"/>
          <w:szCs w:val="20"/>
        </w:rPr>
        <w:t xml:space="preserve"> invaliditetom,  2</w:t>
      </w:r>
      <w:r w:rsidR="005E69C9" w:rsidRPr="005E69C9">
        <w:rPr>
          <w:rFonts w:ascii="Arial Narrow" w:hAnsi="Arial Narrow"/>
          <w:sz w:val="20"/>
          <w:szCs w:val="20"/>
        </w:rPr>
        <w:t>5</w:t>
      </w:r>
      <w:r w:rsidRPr="005E69C9">
        <w:rPr>
          <w:rFonts w:ascii="Arial Narrow" w:hAnsi="Arial Narrow"/>
          <w:sz w:val="20"/>
          <w:szCs w:val="20"/>
        </w:rPr>
        <w:t xml:space="preserve">% od ukupnog broja, vještačeno je u sustavu socijalne skrbi. U Krapinsko zagorskoj županiji  živi </w:t>
      </w:r>
      <w:r w:rsidR="00D17370" w:rsidRPr="005E69C9">
        <w:rPr>
          <w:rFonts w:ascii="Arial Narrow" w:hAnsi="Arial Narrow"/>
          <w:sz w:val="20"/>
          <w:szCs w:val="20"/>
        </w:rPr>
        <w:t>5</w:t>
      </w:r>
      <w:r w:rsidR="005E69C9" w:rsidRPr="005E69C9">
        <w:rPr>
          <w:rFonts w:ascii="Arial Narrow" w:hAnsi="Arial Narrow"/>
          <w:sz w:val="20"/>
          <w:szCs w:val="20"/>
        </w:rPr>
        <w:t>70</w:t>
      </w:r>
      <w:r w:rsidRPr="005E69C9">
        <w:rPr>
          <w:rFonts w:ascii="Arial Narrow" w:hAnsi="Arial Narrow"/>
          <w:sz w:val="20"/>
          <w:szCs w:val="20"/>
        </w:rPr>
        <w:t xml:space="preserve">  branitelja s invaliditetom te 1</w:t>
      </w:r>
      <w:r w:rsidR="003F373D" w:rsidRPr="005E69C9">
        <w:rPr>
          <w:rFonts w:ascii="Arial Narrow" w:hAnsi="Arial Narrow"/>
          <w:sz w:val="20"/>
          <w:szCs w:val="20"/>
        </w:rPr>
        <w:t>05</w:t>
      </w:r>
      <w:r w:rsidRPr="005E69C9">
        <w:rPr>
          <w:rFonts w:ascii="Arial Narrow" w:hAnsi="Arial Narrow"/>
          <w:sz w:val="20"/>
          <w:szCs w:val="20"/>
        </w:rPr>
        <w:t xml:space="preserve"> osoba koje imaju posljedice ratnih djelovanja iz II svjetskog rata ili su civilni invalidi rata i poraća (tablica 27).</w:t>
      </w:r>
    </w:p>
    <w:p w:rsidR="008F167C" w:rsidRPr="00BB4DB9" w:rsidRDefault="008F167C" w:rsidP="002848B4">
      <w:pPr>
        <w:jc w:val="both"/>
        <w:rPr>
          <w:rFonts w:ascii="Arial Narrow" w:hAnsi="Arial Narrow"/>
          <w:i/>
          <w:color w:val="FF0000"/>
        </w:rPr>
      </w:pPr>
    </w:p>
    <w:p w:rsidR="009A56F3" w:rsidRPr="00C93953" w:rsidRDefault="009A56F3" w:rsidP="00EA7C33">
      <w:pPr>
        <w:ind w:left="851" w:hanging="851"/>
        <w:rPr>
          <w:rFonts w:ascii="Arial Narrow" w:hAnsi="Arial Narrow" w:cs="Arial"/>
          <w:b/>
          <w:sz w:val="20"/>
          <w:szCs w:val="20"/>
        </w:rPr>
      </w:pPr>
      <w:r w:rsidRPr="00C93953">
        <w:rPr>
          <w:rFonts w:ascii="Arial Narrow" w:hAnsi="Arial Narrow" w:cs="Arial"/>
          <w:b/>
          <w:sz w:val="20"/>
          <w:szCs w:val="20"/>
        </w:rPr>
        <w:t>Tablica 27. Prikaz resora preko kojih osobe s invaliditetom, s područja Krapinsko zagorske županije, ostvaruju svoja invalidska prava</w:t>
      </w:r>
    </w:p>
    <w:p w:rsidR="009A56F3" w:rsidRPr="00C93953" w:rsidRDefault="009A56F3" w:rsidP="002848B4">
      <w:pPr>
        <w:tabs>
          <w:tab w:val="left" w:pos="7180"/>
        </w:tabs>
        <w:ind w:left="93"/>
        <w:rPr>
          <w:rFonts w:ascii="Arial Narrow" w:hAnsi="Arial Narrow" w:cs="Arial"/>
          <w:sz w:val="20"/>
          <w:szCs w:val="20"/>
        </w:rPr>
      </w:pPr>
      <w:r w:rsidRPr="00C93953">
        <w:rPr>
          <w:rFonts w:ascii="Arial Narrow" w:hAnsi="Arial Narrow" w:cs="Arial"/>
          <w:sz w:val="20"/>
          <w:szCs w:val="20"/>
        </w:rPr>
        <w:tab/>
      </w:r>
    </w:p>
    <w:tbl>
      <w:tblPr>
        <w:tblW w:w="5000" w:type="pct"/>
        <w:tblLook w:val="0000"/>
      </w:tblPr>
      <w:tblGrid>
        <w:gridCol w:w="7810"/>
        <w:gridCol w:w="1476"/>
      </w:tblGrid>
      <w:tr w:rsidR="00BB4DB9" w:rsidRPr="00C93953" w:rsidTr="00B90215">
        <w:trPr>
          <w:trHeight w:val="270"/>
        </w:trPr>
        <w:tc>
          <w:tcPr>
            <w:tcW w:w="42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C93953" w:rsidRDefault="002848B4" w:rsidP="002848B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93953">
              <w:rPr>
                <w:rFonts w:ascii="Arial Narrow" w:hAnsi="Arial Narrow" w:cs="Arial"/>
                <w:b/>
                <w:sz w:val="20"/>
                <w:szCs w:val="20"/>
              </w:rPr>
              <w:t>Resor</w:t>
            </w:r>
          </w:p>
        </w:tc>
        <w:tc>
          <w:tcPr>
            <w:tcW w:w="7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C93953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93953">
              <w:rPr>
                <w:rFonts w:ascii="Arial Narrow" w:hAnsi="Arial Narrow" w:cs="Arial"/>
                <w:b/>
                <w:sz w:val="20"/>
                <w:szCs w:val="20"/>
              </w:rPr>
              <w:t>Ukupan broj</w:t>
            </w:r>
          </w:p>
        </w:tc>
      </w:tr>
      <w:tr w:rsidR="00BB4DB9" w:rsidRPr="00C93953" w:rsidTr="00B90215">
        <w:trPr>
          <w:trHeight w:val="255"/>
        </w:trPr>
        <w:tc>
          <w:tcPr>
            <w:tcW w:w="42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C93953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953">
              <w:rPr>
                <w:rFonts w:ascii="Arial Narrow" w:hAnsi="Arial Narrow" w:cs="Arial"/>
                <w:sz w:val="20"/>
                <w:szCs w:val="20"/>
              </w:rPr>
              <w:t>Hrvatske zavod za mirovinsko osiguranje</w:t>
            </w:r>
          </w:p>
        </w:tc>
        <w:tc>
          <w:tcPr>
            <w:tcW w:w="7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C93953" w:rsidRDefault="008F167C" w:rsidP="005801B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93953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5801B6" w:rsidRPr="00C93953">
              <w:rPr>
                <w:rFonts w:ascii="Arial Narrow" w:hAnsi="Arial Narrow" w:cs="Arial"/>
                <w:sz w:val="20"/>
                <w:szCs w:val="20"/>
              </w:rPr>
              <w:t>3246</w:t>
            </w:r>
          </w:p>
        </w:tc>
      </w:tr>
      <w:tr w:rsidR="00BB4DB9" w:rsidRPr="00C93953" w:rsidTr="00B90215">
        <w:trPr>
          <w:trHeight w:val="255"/>
        </w:trPr>
        <w:tc>
          <w:tcPr>
            <w:tcW w:w="42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C93953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953">
              <w:rPr>
                <w:rFonts w:ascii="Arial Narrow" w:hAnsi="Arial Narrow" w:cs="Arial"/>
                <w:sz w:val="20"/>
                <w:szCs w:val="20"/>
              </w:rPr>
              <w:t>Nalaz i mišljenje tijela vještačenja socijalne skrbi</w:t>
            </w:r>
          </w:p>
        </w:tc>
        <w:tc>
          <w:tcPr>
            <w:tcW w:w="7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C93953" w:rsidRDefault="00107F25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93953">
              <w:rPr>
                <w:rFonts w:ascii="Arial Narrow" w:hAnsi="Arial Narrow" w:cs="Arial"/>
                <w:sz w:val="20"/>
                <w:szCs w:val="20"/>
              </w:rPr>
              <w:t>4</w:t>
            </w:r>
            <w:r w:rsidR="005801B6" w:rsidRPr="00C93953">
              <w:rPr>
                <w:rFonts w:ascii="Arial Narrow" w:hAnsi="Arial Narrow" w:cs="Arial"/>
                <w:sz w:val="20"/>
                <w:szCs w:val="20"/>
              </w:rPr>
              <w:t>777</w:t>
            </w:r>
          </w:p>
        </w:tc>
      </w:tr>
      <w:tr w:rsidR="00BB4DB9" w:rsidRPr="00C93953" w:rsidTr="00B90215">
        <w:trPr>
          <w:trHeight w:val="255"/>
        </w:trPr>
        <w:tc>
          <w:tcPr>
            <w:tcW w:w="42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C93953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953">
              <w:rPr>
                <w:rFonts w:ascii="Arial Narrow" w:hAnsi="Arial Narrow" w:cs="Arial"/>
                <w:sz w:val="20"/>
                <w:szCs w:val="20"/>
              </w:rPr>
              <w:t>Rješenje o primjerenom obliku školovanja</w:t>
            </w:r>
          </w:p>
        </w:tc>
        <w:tc>
          <w:tcPr>
            <w:tcW w:w="7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C93953" w:rsidRDefault="008F167C" w:rsidP="005801B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93953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5801B6" w:rsidRPr="00C93953">
              <w:rPr>
                <w:rFonts w:ascii="Arial Narrow" w:hAnsi="Arial Narrow" w:cs="Arial"/>
                <w:sz w:val="20"/>
                <w:szCs w:val="20"/>
              </w:rPr>
              <w:t>538</w:t>
            </w:r>
          </w:p>
        </w:tc>
      </w:tr>
      <w:tr w:rsidR="00BB4DB9" w:rsidRPr="00C93953" w:rsidTr="00B90215">
        <w:trPr>
          <w:trHeight w:val="255"/>
        </w:trPr>
        <w:tc>
          <w:tcPr>
            <w:tcW w:w="42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C93953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953">
              <w:rPr>
                <w:rFonts w:ascii="Arial Narrow" w:hAnsi="Arial Narrow" w:cs="Arial"/>
                <w:sz w:val="20"/>
                <w:szCs w:val="20"/>
              </w:rPr>
              <w:t xml:space="preserve">Ministarstvo obitelji, branitelja i </w:t>
            </w:r>
            <w:proofErr w:type="spellStart"/>
            <w:r w:rsidRPr="00C93953">
              <w:rPr>
                <w:rFonts w:ascii="Arial Narrow" w:hAnsi="Arial Narrow" w:cs="Arial"/>
                <w:sz w:val="20"/>
                <w:szCs w:val="20"/>
              </w:rPr>
              <w:t>međugen.solid</w:t>
            </w:r>
            <w:proofErr w:type="spellEnd"/>
            <w:r w:rsidRPr="00C93953">
              <w:rPr>
                <w:rFonts w:ascii="Arial Narrow" w:hAnsi="Arial Narrow" w:cs="Arial"/>
                <w:sz w:val="20"/>
                <w:szCs w:val="20"/>
              </w:rPr>
              <w:t>. (branitelja domovinskog rata)</w:t>
            </w:r>
          </w:p>
        </w:tc>
        <w:tc>
          <w:tcPr>
            <w:tcW w:w="7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C93953" w:rsidRDefault="008F167C" w:rsidP="00290F4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93953">
              <w:rPr>
                <w:rFonts w:ascii="Arial Narrow" w:hAnsi="Arial Narrow" w:cs="Arial"/>
                <w:sz w:val="20"/>
                <w:szCs w:val="20"/>
              </w:rPr>
              <w:t>5</w:t>
            </w:r>
            <w:r w:rsidR="00107F25" w:rsidRPr="00C93953">
              <w:rPr>
                <w:rFonts w:ascii="Arial Narrow" w:hAnsi="Arial Narrow" w:cs="Arial"/>
                <w:sz w:val="20"/>
                <w:szCs w:val="20"/>
              </w:rPr>
              <w:t>7</w:t>
            </w:r>
            <w:r w:rsidR="005801B6" w:rsidRPr="00C93953">
              <w:rPr>
                <w:rFonts w:ascii="Arial Narrow" w:hAnsi="Arial Narrow" w:cs="Arial"/>
                <w:sz w:val="20"/>
                <w:szCs w:val="20"/>
              </w:rPr>
              <w:t>0</w:t>
            </w:r>
          </w:p>
        </w:tc>
      </w:tr>
      <w:tr w:rsidR="00BB4DB9" w:rsidRPr="00C93953" w:rsidTr="00B90215">
        <w:trPr>
          <w:trHeight w:val="270"/>
        </w:trPr>
        <w:tc>
          <w:tcPr>
            <w:tcW w:w="420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48B4" w:rsidRPr="00C93953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953">
              <w:rPr>
                <w:rFonts w:ascii="Arial Narrow" w:hAnsi="Arial Narrow" w:cs="Arial"/>
                <w:sz w:val="20"/>
                <w:szCs w:val="20"/>
              </w:rPr>
              <w:t xml:space="preserve">Rješenje o priznatom statusu vojnog i/ili civilnog invalida II </w:t>
            </w:r>
            <w:proofErr w:type="spellStart"/>
            <w:r w:rsidRPr="00C93953">
              <w:rPr>
                <w:rFonts w:ascii="Arial Narrow" w:hAnsi="Arial Narrow" w:cs="Arial"/>
                <w:sz w:val="20"/>
                <w:szCs w:val="20"/>
              </w:rPr>
              <w:t>svj.rata</w:t>
            </w:r>
            <w:proofErr w:type="spellEnd"/>
            <w:r w:rsidRPr="00C93953">
              <w:rPr>
                <w:rFonts w:ascii="Arial Narrow" w:hAnsi="Arial Narrow" w:cs="Arial"/>
                <w:sz w:val="20"/>
                <w:szCs w:val="20"/>
              </w:rPr>
              <w:t xml:space="preserve"> i poraća</w:t>
            </w:r>
          </w:p>
        </w:tc>
        <w:tc>
          <w:tcPr>
            <w:tcW w:w="79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C93953" w:rsidRDefault="008F167C" w:rsidP="00107F2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93953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107F25" w:rsidRPr="00C93953">
              <w:rPr>
                <w:rFonts w:ascii="Arial Narrow" w:hAnsi="Arial Narrow" w:cs="Arial"/>
                <w:sz w:val="20"/>
                <w:szCs w:val="20"/>
              </w:rPr>
              <w:t>05</w:t>
            </w:r>
          </w:p>
        </w:tc>
      </w:tr>
      <w:tr w:rsidR="00BB4DB9" w:rsidRPr="00C93953" w:rsidTr="00B90215">
        <w:trPr>
          <w:trHeight w:val="270"/>
        </w:trPr>
        <w:tc>
          <w:tcPr>
            <w:tcW w:w="42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C93953" w:rsidRDefault="002848B4" w:rsidP="002848B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93953">
              <w:rPr>
                <w:rFonts w:ascii="Arial Narrow" w:hAnsi="Arial Narrow" w:cs="Arial"/>
                <w:b/>
                <w:sz w:val="20"/>
                <w:szCs w:val="20"/>
              </w:rPr>
              <w:t>Ukupno</w:t>
            </w:r>
          </w:p>
        </w:tc>
        <w:tc>
          <w:tcPr>
            <w:tcW w:w="7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C93953" w:rsidRDefault="002848B4" w:rsidP="00E96884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93953"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  <w:r w:rsidR="00E96884" w:rsidRPr="00C93953">
              <w:rPr>
                <w:rFonts w:ascii="Arial Narrow" w:hAnsi="Arial Narrow" w:cs="Arial"/>
                <w:b/>
                <w:sz w:val="20"/>
                <w:szCs w:val="20"/>
              </w:rPr>
              <w:t>0236</w:t>
            </w:r>
          </w:p>
        </w:tc>
      </w:tr>
    </w:tbl>
    <w:p w:rsidR="009A56F3" w:rsidRPr="00C93953" w:rsidRDefault="009A56F3" w:rsidP="002848B4">
      <w:pPr>
        <w:tabs>
          <w:tab w:val="left" w:pos="7180"/>
        </w:tabs>
        <w:ind w:left="93"/>
        <w:rPr>
          <w:rFonts w:ascii="Arial Narrow" w:hAnsi="Arial Narrow" w:cs="Arial"/>
          <w:sz w:val="20"/>
          <w:szCs w:val="20"/>
        </w:rPr>
      </w:pPr>
      <w:r w:rsidRPr="00C93953">
        <w:rPr>
          <w:rFonts w:ascii="Arial Narrow" w:hAnsi="Arial Narrow" w:cs="Arial"/>
          <w:sz w:val="20"/>
          <w:szCs w:val="20"/>
        </w:rPr>
        <w:t>Napomena: Ukupan broj u ovoj tablici veći je od ukupnog broja osoba</w:t>
      </w:r>
      <w:r w:rsidR="001A1E4C" w:rsidRPr="00C93953">
        <w:rPr>
          <w:rFonts w:ascii="Arial Narrow" w:hAnsi="Arial Narrow" w:cs="Arial"/>
          <w:sz w:val="20"/>
          <w:szCs w:val="20"/>
        </w:rPr>
        <w:t xml:space="preserve"> </w:t>
      </w:r>
      <w:r w:rsidRPr="00C93953">
        <w:rPr>
          <w:rFonts w:ascii="Arial Narrow" w:hAnsi="Arial Narrow" w:cs="Arial"/>
          <w:sz w:val="20"/>
          <w:szCs w:val="20"/>
        </w:rPr>
        <w:t>zbog toga jer postoje osobe koje ostvaruju prava iz više resora</w:t>
      </w:r>
      <w:r w:rsidRPr="00C93953">
        <w:rPr>
          <w:rFonts w:ascii="Arial Narrow" w:hAnsi="Arial Narrow" w:cs="Arial"/>
          <w:sz w:val="20"/>
          <w:szCs w:val="20"/>
        </w:rPr>
        <w:tab/>
      </w:r>
    </w:p>
    <w:p w:rsidR="002848B4" w:rsidRPr="00BB4DB9" w:rsidRDefault="002848B4" w:rsidP="00FE4F5C">
      <w:pPr>
        <w:jc w:val="both"/>
        <w:rPr>
          <w:rFonts w:ascii="Arial Narrow" w:hAnsi="Arial Narrow"/>
          <w:color w:val="FF0000"/>
          <w:sz w:val="20"/>
          <w:szCs w:val="20"/>
        </w:rPr>
      </w:pPr>
    </w:p>
    <w:p w:rsidR="002848B4" w:rsidRPr="00E444CF" w:rsidRDefault="00077566" w:rsidP="00FE4F5C">
      <w:pPr>
        <w:pStyle w:val="Naslov2"/>
        <w:rPr>
          <w:sz w:val="20"/>
          <w:szCs w:val="20"/>
        </w:rPr>
      </w:pPr>
      <w:r w:rsidRPr="00BB4DB9">
        <w:rPr>
          <w:color w:val="FF0000"/>
          <w:sz w:val="20"/>
          <w:szCs w:val="20"/>
        </w:rPr>
        <w:br w:type="page"/>
      </w:r>
      <w:bookmarkStart w:id="28" w:name="_Toc348952474"/>
      <w:r w:rsidR="002848B4" w:rsidRPr="00E444CF">
        <w:rPr>
          <w:sz w:val="20"/>
          <w:szCs w:val="20"/>
        </w:rPr>
        <w:lastRenderedPageBreak/>
        <w:t>9.2. Vrste oštećenja</w:t>
      </w:r>
      <w:bookmarkEnd w:id="28"/>
      <w:r w:rsidR="002848B4" w:rsidRPr="00E444CF">
        <w:rPr>
          <w:sz w:val="20"/>
          <w:szCs w:val="20"/>
        </w:rPr>
        <w:t xml:space="preserve"> </w:t>
      </w:r>
    </w:p>
    <w:p w:rsidR="002848B4" w:rsidRPr="00E444CF" w:rsidRDefault="002848B4" w:rsidP="002848B4">
      <w:pPr>
        <w:jc w:val="both"/>
        <w:rPr>
          <w:rFonts w:ascii="Arial Narrow" w:hAnsi="Arial Narrow"/>
          <w:sz w:val="20"/>
          <w:szCs w:val="20"/>
        </w:rPr>
      </w:pPr>
      <w:r w:rsidRPr="00E444CF">
        <w:rPr>
          <w:rFonts w:ascii="Arial Narrow" w:hAnsi="Arial Narrow"/>
          <w:sz w:val="20"/>
          <w:szCs w:val="20"/>
        </w:rPr>
        <w:t>Najčešće vrste oštećenja kod osoba s invaliditetom s područja Krapinsko zagorske županije, na temelju Zakona o Hrvatskom registru o osobama s invaliditetom (NN64/01), su oštećenja lokomotornog sustava te oštećenja središnjeg živčanog sustava. U Krapinsko zagorskoj županiji  3</w:t>
      </w:r>
      <w:r w:rsidR="00E444CF" w:rsidRPr="00E444CF">
        <w:rPr>
          <w:rFonts w:ascii="Arial Narrow" w:hAnsi="Arial Narrow"/>
          <w:sz w:val="20"/>
          <w:szCs w:val="20"/>
        </w:rPr>
        <w:t>4</w:t>
      </w:r>
      <w:r w:rsidRPr="00E444CF">
        <w:rPr>
          <w:rFonts w:ascii="Arial Narrow" w:hAnsi="Arial Narrow"/>
          <w:sz w:val="20"/>
          <w:szCs w:val="20"/>
        </w:rPr>
        <w:t>% osoba s invaliditetom ima višestruka oštećenja koja pridonose funkcionalnom oštećenju osobe s invaliditetom (tablica 28).</w:t>
      </w:r>
    </w:p>
    <w:p w:rsidR="002848B4" w:rsidRPr="00E444CF" w:rsidRDefault="002848B4" w:rsidP="002848B4">
      <w:pPr>
        <w:rPr>
          <w:rFonts w:ascii="Arial Narrow" w:hAnsi="Arial Narrow"/>
          <w:sz w:val="20"/>
          <w:szCs w:val="20"/>
        </w:rPr>
      </w:pPr>
    </w:p>
    <w:p w:rsidR="009A56F3" w:rsidRPr="00E444CF" w:rsidRDefault="009A56F3" w:rsidP="00EA7C33">
      <w:pPr>
        <w:ind w:left="851" w:hanging="851"/>
        <w:rPr>
          <w:rFonts w:ascii="Arial Narrow" w:hAnsi="Arial Narrow" w:cs="Arial"/>
          <w:b/>
          <w:sz w:val="20"/>
          <w:szCs w:val="20"/>
        </w:rPr>
      </w:pPr>
      <w:r w:rsidRPr="00E444CF">
        <w:rPr>
          <w:rFonts w:ascii="Arial Narrow" w:hAnsi="Arial Narrow" w:cs="Arial"/>
          <w:b/>
          <w:sz w:val="20"/>
          <w:szCs w:val="20"/>
        </w:rPr>
        <w:t xml:space="preserve">Tablica 28. Prikaz vrsta oštećenja koje uzrokuju invaliditet ili kao </w:t>
      </w:r>
      <w:proofErr w:type="spellStart"/>
      <w:r w:rsidRPr="00E444CF">
        <w:rPr>
          <w:rFonts w:ascii="Arial Narrow" w:hAnsi="Arial Narrow" w:cs="Arial"/>
          <w:b/>
          <w:sz w:val="20"/>
          <w:szCs w:val="20"/>
        </w:rPr>
        <w:t>komorbiditetne</w:t>
      </w:r>
      <w:proofErr w:type="spellEnd"/>
      <w:r w:rsidRPr="00E444CF">
        <w:rPr>
          <w:rFonts w:ascii="Arial Narrow" w:hAnsi="Arial Narrow" w:cs="Arial"/>
          <w:b/>
          <w:sz w:val="20"/>
          <w:szCs w:val="20"/>
        </w:rPr>
        <w:t xml:space="preserve"> dijagnoze pridonose stupnju funkcionalnog oštećenja osobe</w:t>
      </w:r>
    </w:p>
    <w:p w:rsidR="009A56F3" w:rsidRPr="00BB4DB9" w:rsidRDefault="009A56F3" w:rsidP="002848B4">
      <w:pPr>
        <w:tabs>
          <w:tab w:val="left" w:pos="4068"/>
          <w:tab w:val="left" w:pos="5868"/>
          <w:tab w:val="left" w:pos="8208"/>
        </w:tabs>
        <w:ind w:left="93"/>
        <w:rPr>
          <w:rFonts w:ascii="Arial Narrow" w:hAnsi="Arial Narrow" w:cs="Arial"/>
          <w:color w:val="FF0000"/>
          <w:sz w:val="20"/>
          <w:szCs w:val="20"/>
        </w:rPr>
      </w:pPr>
      <w:r w:rsidRPr="00BB4DB9">
        <w:rPr>
          <w:rFonts w:ascii="Arial Narrow" w:hAnsi="Arial Narrow" w:cs="Arial"/>
          <w:color w:val="FF0000"/>
          <w:sz w:val="20"/>
          <w:szCs w:val="20"/>
        </w:rPr>
        <w:tab/>
      </w:r>
      <w:r w:rsidRPr="00BB4DB9">
        <w:rPr>
          <w:rFonts w:ascii="Arial Narrow" w:hAnsi="Arial Narrow" w:cs="Arial"/>
          <w:color w:val="FF0000"/>
          <w:sz w:val="20"/>
          <w:szCs w:val="20"/>
        </w:rPr>
        <w:tab/>
      </w:r>
      <w:r w:rsidRPr="00BB4DB9">
        <w:rPr>
          <w:rFonts w:ascii="Arial Narrow" w:hAnsi="Arial Narrow" w:cs="Arial"/>
          <w:color w:val="FF0000"/>
          <w:sz w:val="20"/>
          <w:szCs w:val="20"/>
        </w:rPr>
        <w:tab/>
      </w:r>
    </w:p>
    <w:tbl>
      <w:tblPr>
        <w:tblW w:w="5000" w:type="pct"/>
        <w:tblLook w:val="0000"/>
      </w:tblPr>
      <w:tblGrid>
        <w:gridCol w:w="4185"/>
        <w:gridCol w:w="1458"/>
        <w:gridCol w:w="2022"/>
        <w:gridCol w:w="1621"/>
      </w:tblGrid>
      <w:tr w:rsidR="009217A1" w:rsidRPr="009217A1" w:rsidTr="00B90215">
        <w:trPr>
          <w:trHeight w:val="255"/>
        </w:trPr>
        <w:tc>
          <w:tcPr>
            <w:tcW w:w="22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48B4" w:rsidRPr="009217A1" w:rsidRDefault="002848B4" w:rsidP="002848B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217A1">
              <w:rPr>
                <w:rFonts w:ascii="Arial Narrow" w:hAnsi="Arial Narrow" w:cs="Arial"/>
                <w:b/>
                <w:sz w:val="20"/>
                <w:szCs w:val="20"/>
              </w:rPr>
              <w:t>Vrste oštećenja</w:t>
            </w:r>
          </w:p>
        </w:tc>
        <w:tc>
          <w:tcPr>
            <w:tcW w:w="78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9217A1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217A1">
              <w:rPr>
                <w:rFonts w:ascii="Arial Narrow" w:hAnsi="Arial Narrow" w:cs="Arial"/>
                <w:b/>
                <w:sz w:val="20"/>
                <w:szCs w:val="20"/>
              </w:rPr>
              <w:t>Ukupan broj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9217A1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217A1">
              <w:rPr>
                <w:rFonts w:ascii="Arial Narrow" w:hAnsi="Arial Narrow" w:cs="Arial"/>
                <w:b/>
                <w:sz w:val="20"/>
                <w:szCs w:val="20"/>
              </w:rPr>
              <w:t>% od ukupnog broja</w:t>
            </w:r>
          </w:p>
        </w:tc>
        <w:tc>
          <w:tcPr>
            <w:tcW w:w="87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9217A1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217A1">
              <w:rPr>
                <w:rFonts w:ascii="Arial Narrow" w:hAnsi="Arial Narrow" w:cs="Arial"/>
                <w:b/>
                <w:sz w:val="20"/>
                <w:szCs w:val="20"/>
              </w:rPr>
              <w:t>Prevalencija/</w:t>
            </w:r>
          </w:p>
        </w:tc>
      </w:tr>
      <w:tr w:rsidR="009217A1" w:rsidRPr="009217A1" w:rsidTr="00B90215">
        <w:trPr>
          <w:trHeight w:val="270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9217A1" w:rsidRDefault="002848B4" w:rsidP="002848B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217A1">
              <w:rPr>
                <w:rFonts w:ascii="Arial Narrow" w:hAnsi="Arial Narrow" w:cs="Arial"/>
                <w:b/>
                <w:sz w:val="20"/>
                <w:szCs w:val="20"/>
              </w:rPr>
              <w:t> 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9217A1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9217A1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217A1">
              <w:rPr>
                <w:rFonts w:ascii="Arial Narrow" w:hAnsi="Arial Narrow" w:cs="Arial"/>
                <w:b/>
                <w:sz w:val="20"/>
                <w:szCs w:val="20"/>
              </w:rPr>
              <w:t>osoba s invaliditetom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9217A1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217A1">
              <w:rPr>
                <w:rFonts w:ascii="Arial Narrow" w:hAnsi="Arial Narrow" w:cs="Arial"/>
                <w:b/>
                <w:sz w:val="20"/>
                <w:szCs w:val="20"/>
              </w:rPr>
              <w:t>1000 stanovnika</w:t>
            </w:r>
          </w:p>
        </w:tc>
      </w:tr>
      <w:tr w:rsidR="009217A1" w:rsidRPr="009217A1" w:rsidTr="00B9021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9217A1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9217A1">
              <w:rPr>
                <w:rFonts w:ascii="Arial Narrow" w:hAnsi="Arial Narrow" w:cs="Arial"/>
                <w:sz w:val="20"/>
                <w:szCs w:val="20"/>
              </w:rPr>
              <w:t>oštećenje lokomotornog sustava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9217A1" w:rsidRDefault="00012089" w:rsidP="00746AC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217A1">
              <w:rPr>
                <w:rFonts w:ascii="Arial Narrow" w:hAnsi="Arial Narrow" w:cs="Arial"/>
                <w:sz w:val="20"/>
                <w:szCs w:val="20"/>
              </w:rPr>
              <w:t>7</w:t>
            </w:r>
            <w:r w:rsidR="00B66F5F" w:rsidRPr="009217A1">
              <w:rPr>
                <w:rFonts w:ascii="Arial Narrow" w:hAnsi="Arial Narrow" w:cs="Arial"/>
                <w:sz w:val="20"/>
                <w:szCs w:val="20"/>
              </w:rPr>
              <w:t>063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9217A1" w:rsidRDefault="00B5717C" w:rsidP="000A77F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217A1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0A77F8" w:rsidRPr="009217A1">
              <w:rPr>
                <w:rFonts w:ascii="Arial Narrow" w:hAnsi="Arial Narrow" w:cs="Arial"/>
                <w:sz w:val="20"/>
                <w:szCs w:val="20"/>
              </w:rPr>
              <w:t>7</w:t>
            </w:r>
            <w:r w:rsidRPr="009217A1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0E00EC5" w:rsidRPr="009217A1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9217A1" w:rsidRDefault="00AB206D" w:rsidP="00AF0E8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217A1">
              <w:rPr>
                <w:rFonts w:ascii="Arial Narrow" w:hAnsi="Arial Narrow" w:cs="Arial"/>
                <w:sz w:val="20"/>
                <w:szCs w:val="20"/>
              </w:rPr>
              <w:t>5</w:t>
            </w:r>
            <w:r w:rsidR="009217A1" w:rsidRPr="009217A1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</w:tr>
      <w:tr w:rsidR="009217A1" w:rsidRPr="009217A1" w:rsidTr="00B9021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9217A1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9217A1">
              <w:rPr>
                <w:rFonts w:ascii="Arial Narrow" w:hAnsi="Arial Narrow" w:cs="Arial"/>
                <w:sz w:val="20"/>
                <w:szCs w:val="20"/>
              </w:rPr>
              <w:t>oštećenje središnjeg živčanog sustava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9217A1" w:rsidRDefault="00012089" w:rsidP="00746AC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217A1">
              <w:rPr>
                <w:rFonts w:ascii="Arial Narrow" w:hAnsi="Arial Narrow" w:cs="Arial"/>
                <w:sz w:val="20"/>
                <w:szCs w:val="20"/>
              </w:rPr>
              <w:t>5</w:t>
            </w:r>
            <w:r w:rsidR="00B66F5F" w:rsidRPr="009217A1">
              <w:rPr>
                <w:rFonts w:ascii="Arial Narrow" w:hAnsi="Arial Narrow" w:cs="Arial"/>
                <w:sz w:val="20"/>
                <w:szCs w:val="20"/>
              </w:rPr>
              <w:t>213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9217A1" w:rsidRDefault="00B5717C" w:rsidP="00AF0E8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217A1">
              <w:rPr>
                <w:rFonts w:ascii="Arial Narrow" w:hAnsi="Arial Narrow" w:cs="Arial"/>
                <w:sz w:val="20"/>
                <w:szCs w:val="20"/>
              </w:rPr>
              <w:t>27,</w:t>
            </w:r>
            <w:r w:rsidR="00E00EC5" w:rsidRPr="009217A1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9217A1" w:rsidRDefault="009217A1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217A1">
              <w:rPr>
                <w:rFonts w:ascii="Arial Narrow" w:hAnsi="Arial Narrow" w:cs="Arial"/>
                <w:sz w:val="20"/>
                <w:szCs w:val="20"/>
              </w:rPr>
              <w:t>39</w:t>
            </w:r>
          </w:p>
        </w:tc>
      </w:tr>
      <w:tr w:rsidR="009217A1" w:rsidRPr="009217A1" w:rsidTr="00B9021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9217A1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9217A1">
              <w:rPr>
                <w:rFonts w:ascii="Arial Narrow" w:hAnsi="Arial Narrow" w:cs="Arial"/>
                <w:sz w:val="20"/>
                <w:szCs w:val="20"/>
              </w:rPr>
              <w:t>duševni poremećaji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9217A1" w:rsidRDefault="00152B54" w:rsidP="00746AC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217A1">
              <w:rPr>
                <w:rFonts w:ascii="Arial Narrow" w:hAnsi="Arial Narrow" w:cs="Arial"/>
                <w:sz w:val="20"/>
                <w:szCs w:val="20"/>
              </w:rPr>
              <w:t>4</w:t>
            </w:r>
            <w:r w:rsidR="00B66F5F" w:rsidRPr="009217A1">
              <w:rPr>
                <w:rFonts w:ascii="Arial Narrow" w:hAnsi="Arial Narrow" w:cs="Arial"/>
                <w:sz w:val="20"/>
                <w:szCs w:val="20"/>
              </w:rPr>
              <w:t>736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9217A1" w:rsidRDefault="00674083" w:rsidP="000A77F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217A1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E00EC5" w:rsidRPr="009217A1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9217A1" w:rsidRDefault="00AB206D" w:rsidP="00AF0E8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217A1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9217A1" w:rsidRPr="009217A1"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</w:tr>
      <w:tr w:rsidR="009217A1" w:rsidRPr="009217A1" w:rsidTr="00B9021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9217A1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9217A1">
              <w:rPr>
                <w:rFonts w:ascii="Arial Narrow" w:hAnsi="Arial Narrow" w:cs="Arial"/>
                <w:sz w:val="20"/>
                <w:szCs w:val="20"/>
              </w:rPr>
              <w:t>oštećenje drugih organa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9217A1" w:rsidRDefault="00012089" w:rsidP="00746AC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217A1">
              <w:rPr>
                <w:rFonts w:ascii="Arial Narrow" w:hAnsi="Arial Narrow" w:cs="Arial"/>
                <w:sz w:val="20"/>
                <w:szCs w:val="20"/>
              </w:rPr>
              <w:t>4</w:t>
            </w:r>
            <w:r w:rsidR="00B66F5F" w:rsidRPr="009217A1">
              <w:rPr>
                <w:rFonts w:ascii="Arial Narrow" w:hAnsi="Arial Narrow" w:cs="Arial"/>
                <w:sz w:val="20"/>
                <w:szCs w:val="20"/>
              </w:rPr>
              <w:t>271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9217A1" w:rsidRDefault="00674083" w:rsidP="00E00EC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217A1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152B54" w:rsidRPr="009217A1">
              <w:rPr>
                <w:rFonts w:ascii="Arial Narrow" w:hAnsi="Arial Narrow" w:cs="Arial"/>
                <w:sz w:val="20"/>
                <w:szCs w:val="20"/>
              </w:rPr>
              <w:t>2</w:t>
            </w:r>
            <w:r w:rsidRPr="009217A1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0E00EC5" w:rsidRPr="009217A1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9217A1" w:rsidRDefault="00AB206D" w:rsidP="00AF0E8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217A1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9217A1" w:rsidRPr="009217A1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</w:tr>
      <w:tr w:rsidR="009217A1" w:rsidRPr="009217A1" w:rsidTr="00B9021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66F5F" w:rsidRPr="009217A1" w:rsidRDefault="00B66F5F" w:rsidP="00530DA9">
            <w:pPr>
              <w:rPr>
                <w:rFonts w:ascii="Arial Narrow" w:hAnsi="Arial Narrow" w:cs="Arial"/>
                <w:sz w:val="20"/>
                <w:szCs w:val="20"/>
              </w:rPr>
            </w:pPr>
            <w:r w:rsidRPr="009217A1">
              <w:rPr>
                <w:rFonts w:ascii="Arial Narrow" w:hAnsi="Arial Narrow" w:cs="Arial"/>
                <w:sz w:val="20"/>
                <w:szCs w:val="20"/>
              </w:rPr>
              <w:t>oštećenje glasovno govorne komunikacije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66F5F" w:rsidRPr="009217A1" w:rsidRDefault="00B66F5F" w:rsidP="00B66F5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217A1">
              <w:rPr>
                <w:rFonts w:ascii="Arial Narrow" w:hAnsi="Arial Narrow" w:cs="Arial"/>
                <w:sz w:val="20"/>
                <w:szCs w:val="20"/>
              </w:rPr>
              <w:t>1110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66F5F" w:rsidRPr="009217A1" w:rsidRDefault="00B66F5F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217A1">
              <w:rPr>
                <w:rFonts w:ascii="Arial Narrow" w:hAnsi="Arial Narrow" w:cs="Arial"/>
                <w:sz w:val="20"/>
                <w:szCs w:val="20"/>
              </w:rPr>
              <w:t>5,</w:t>
            </w:r>
            <w:r w:rsidR="00E00EC5" w:rsidRPr="009217A1">
              <w:rPr>
                <w:rFonts w:ascii="Arial Narrow" w:hAnsi="Arial Narrow" w:cs="Arial"/>
                <w:sz w:val="20"/>
                <w:szCs w:val="20"/>
              </w:rPr>
              <w:t>9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66F5F" w:rsidRPr="009217A1" w:rsidRDefault="00B66F5F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217A1">
              <w:rPr>
                <w:rFonts w:ascii="Arial Narrow" w:hAnsi="Arial Narrow" w:cs="Arial"/>
                <w:sz w:val="20"/>
                <w:szCs w:val="20"/>
              </w:rPr>
              <w:t>8</w:t>
            </w:r>
          </w:p>
        </w:tc>
      </w:tr>
      <w:tr w:rsidR="009217A1" w:rsidRPr="009217A1" w:rsidTr="00B9021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0230" w:rsidRPr="009217A1" w:rsidRDefault="008E0230" w:rsidP="00530DA9">
            <w:pPr>
              <w:rPr>
                <w:rFonts w:ascii="Arial Narrow" w:hAnsi="Arial Narrow" w:cs="Arial"/>
                <w:sz w:val="20"/>
                <w:szCs w:val="20"/>
              </w:rPr>
            </w:pPr>
            <w:r w:rsidRPr="009217A1">
              <w:rPr>
                <w:rFonts w:ascii="Arial Narrow" w:hAnsi="Arial Narrow" w:cs="Arial"/>
                <w:sz w:val="20"/>
                <w:szCs w:val="20"/>
              </w:rPr>
              <w:t>intelektualna oštećenja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9217A1" w:rsidRDefault="008E0230" w:rsidP="00B66F5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217A1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B66F5F" w:rsidRPr="009217A1">
              <w:rPr>
                <w:rFonts w:ascii="Arial Narrow" w:hAnsi="Arial Narrow" w:cs="Arial"/>
                <w:sz w:val="20"/>
                <w:szCs w:val="20"/>
              </w:rPr>
              <w:t>040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9217A1" w:rsidRDefault="00E00EC5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217A1">
              <w:rPr>
                <w:rFonts w:ascii="Arial Narrow" w:hAnsi="Arial Narrow" w:cs="Arial"/>
                <w:sz w:val="20"/>
                <w:szCs w:val="20"/>
              </w:rPr>
              <w:t>5,5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9217A1" w:rsidRDefault="008E0230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217A1">
              <w:rPr>
                <w:rFonts w:ascii="Arial Narrow" w:hAnsi="Arial Narrow" w:cs="Arial"/>
                <w:sz w:val="20"/>
                <w:szCs w:val="20"/>
              </w:rPr>
              <w:t>8</w:t>
            </w:r>
          </w:p>
        </w:tc>
      </w:tr>
      <w:tr w:rsidR="009217A1" w:rsidRPr="009217A1" w:rsidTr="00B9021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0230" w:rsidRPr="009217A1" w:rsidRDefault="008E0230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9217A1">
              <w:rPr>
                <w:rFonts w:ascii="Arial Narrow" w:hAnsi="Arial Narrow" w:cs="Arial"/>
                <w:sz w:val="20"/>
                <w:szCs w:val="20"/>
              </w:rPr>
              <w:t>oštećenje vida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9217A1" w:rsidRDefault="00B66F5F" w:rsidP="004C01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217A1">
              <w:rPr>
                <w:rFonts w:ascii="Arial Narrow" w:hAnsi="Arial Narrow" w:cs="Arial"/>
                <w:sz w:val="20"/>
                <w:szCs w:val="20"/>
              </w:rPr>
              <w:t>462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9217A1" w:rsidRDefault="008E0230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217A1">
              <w:rPr>
                <w:rFonts w:ascii="Arial Narrow" w:hAnsi="Arial Narrow" w:cs="Arial"/>
                <w:sz w:val="20"/>
                <w:szCs w:val="20"/>
              </w:rPr>
              <w:t>2,4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9217A1" w:rsidRDefault="008E0230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217A1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</w:tr>
      <w:tr w:rsidR="009217A1" w:rsidRPr="009217A1" w:rsidTr="00B9021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0230" w:rsidRPr="009217A1" w:rsidRDefault="008E0230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9217A1">
              <w:rPr>
                <w:rFonts w:ascii="Arial Narrow" w:hAnsi="Arial Narrow" w:cs="Arial"/>
                <w:sz w:val="20"/>
                <w:szCs w:val="20"/>
              </w:rPr>
              <w:t>oštećenje sluha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9217A1" w:rsidRDefault="00B66F5F" w:rsidP="00746AC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217A1">
              <w:rPr>
                <w:rFonts w:ascii="Arial Narrow" w:hAnsi="Arial Narrow" w:cs="Arial"/>
                <w:sz w:val="20"/>
                <w:szCs w:val="20"/>
              </w:rPr>
              <w:t>427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9217A1" w:rsidRDefault="00E00EC5" w:rsidP="00AF0E8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217A1">
              <w:rPr>
                <w:rFonts w:ascii="Arial Narrow" w:hAnsi="Arial Narrow" w:cs="Arial"/>
                <w:sz w:val="20"/>
                <w:szCs w:val="20"/>
              </w:rPr>
              <w:t>2,3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9217A1" w:rsidRDefault="008E0230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217A1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</w:tr>
      <w:tr w:rsidR="009217A1" w:rsidRPr="009217A1" w:rsidTr="00B9021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0230" w:rsidRPr="009217A1" w:rsidRDefault="008E0230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9217A1">
              <w:rPr>
                <w:rFonts w:ascii="Arial Narrow" w:hAnsi="Arial Narrow" w:cs="Arial"/>
                <w:sz w:val="20"/>
                <w:szCs w:val="20"/>
              </w:rPr>
              <w:t>oštećenje perifernog živčanog sustava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9217A1" w:rsidRDefault="00B66F5F" w:rsidP="00746AC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217A1">
              <w:rPr>
                <w:rFonts w:ascii="Arial Narrow" w:hAnsi="Arial Narrow" w:cs="Arial"/>
                <w:sz w:val="20"/>
                <w:szCs w:val="20"/>
              </w:rPr>
              <w:t>384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9217A1" w:rsidRDefault="008E0230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217A1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9217A1" w:rsidRDefault="008E0230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217A1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</w:tr>
      <w:tr w:rsidR="009217A1" w:rsidRPr="009217A1" w:rsidTr="00B9021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0230" w:rsidRPr="009217A1" w:rsidRDefault="008E0230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9217A1">
              <w:rPr>
                <w:rFonts w:ascii="Arial Narrow" w:hAnsi="Arial Narrow" w:cs="Arial"/>
                <w:sz w:val="20"/>
                <w:szCs w:val="20"/>
              </w:rPr>
              <w:t xml:space="preserve">prirođene anomalije i </w:t>
            </w:r>
            <w:proofErr w:type="spellStart"/>
            <w:r w:rsidRPr="009217A1">
              <w:rPr>
                <w:rFonts w:ascii="Arial Narrow" w:hAnsi="Arial Narrow" w:cs="Arial"/>
                <w:sz w:val="20"/>
                <w:szCs w:val="20"/>
              </w:rPr>
              <w:t>kromosomopatije</w:t>
            </w:r>
            <w:proofErr w:type="spellEnd"/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9217A1" w:rsidRDefault="00B66F5F" w:rsidP="004C01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217A1">
              <w:rPr>
                <w:rFonts w:ascii="Arial Narrow" w:hAnsi="Arial Narrow" w:cs="Arial"/>
                <w:sz w:val="20"/>
                <w:szCs w:val="20"/>
              </w:rPr>
              <w:t>357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9217A1" w:rsidRDefault="00E00EC5" w:rsidP="00AF0E8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217A1">
              <w:rPr>
                <w:rFonts w:ascii="Arial Narrow" w:hAnsi="Arial Narrow" w:cs="Arial"/>
                <w:sz w:val="20"/>
                <w:szCs w:val="20"/>
              </w:rPr>
              <w:t>1,9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9217A1" w:rsidRDefault="008E0230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217A1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</w:tr>
      <w:tr w:rsidR="009217A1" w:rsidRPr="009217A1" w:rsidTr="00B9021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0230" w:rsidRPr="009217A1" w:rsidRDefault="008E0230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9217A1">
              <w:rPr>
                <w:rFonts w:ascii="Arial Narrow" w:hAnsi="Arial Narrow" w:cs="Arial"/>
                <w:sz w:val="20"/>
                <w:szCs w:val="20"/>
              </w:rPr>
              <w:t>autizam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9217A1" w:rsidRDefault="00B66F5F" w:rsidP="00746AC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217A1">
              <w:rPr>
                <w:rFonts w:ascii="Arial Narrow" w:hAnsi="Arial Narrow" w:cs="Arial"/>
                <w:sz w:val="20"/>
                <w:szCs w:val="20"/>
              </w:rPr>
              <w:t>42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9217A1" w:rsidRDefault="008E0230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217A1">
              <w:rPr>
                <w:rFonts w:ascii="Arial Narrow" w:hAnsi="Arial Narrow" w:cs="Arial"/>
                <w:sz w:val="20"/>
                <w:szCs w:val="20"/>
              </w:rPr>
              <w:t>0,2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9217A1" w:rsidRDefault="008E0230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217A1">
              <w:rPr>
                <w:rFonts w:ascii="Arial Narrow" w:hAnsi="Arial Narrow" w:cs="Arial"/>
                <w:sz w:val="20"/>
                <w:szCs w:val="20"/>
              </w:rPr>
              <w:t>0,3</w:t>
            </w:r>
          </w:p>
        </w:tc>
      </w:tr>
      <w:tr w:rsidR="009217A1" w:rsidRPr="009217A1" w:rsidTr="00B90215">
        <w:trPr>
          <w:trHeight w:val="270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E0230" w:rsidRPr="009217A1" w:rsidRDefault="008E0230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9217A1">
              <w:rPr>
                <w:rFonts w:ascii="Arial Narrow" w:hAnsi="Arial Narrow" w:cs="Arial"/>
                <w:sz w:val="20"/>
                <w:szCs w:val="20"/>
              </w:rPr>
              <w:t>višestruka oštećenja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9217A1" w:rsidRDefault="005F7A1E" w:rsidP="00152B5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217A1">
              <w:rPr>
                <w:rFonts w:ascii="Arial Narrow" w:hAnsi="Arial Narrow" w:cs="Arial"/>
                <w:sz w:val="20"/>
                <w:szCs w:val="20"/>
              </w:rPr>
              <w:t>6447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9217A1" w:rsidRDefault="008E0230" w:rsidP="00E00EC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217A1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E00EC5" w:rsidRPr="009217A1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9217A1" w:rsidRDefault="009217A1" w:rsidP="00B874C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217A1">
              <w:rPr>
                <w:rFonts w:ascii="Arial Narrow" w:hAnsi="Arial Narrow" w:cs="Arial"/>
                <w:sz w:val="20"/>
                <w:szCs w:val="20"/>
              </w:rPr>
              <w:t>49</w:t>
            </w:r>
          </w:p>
        </w:tc>
      </w:tr>
    </w:tbl>
    <w:p w:rsidR="002848B4" w:rsidRPr="00BB4DB9" w:rsidRDefault="002848B4" w:rsidP="002848B4">
      <w:pPr>
        <w:rPr>
          <w:rFonts w:ascii="Arial Narrow" w:hAnsi="Arial Narrow"/>
          <w:color w:val="FF0000"/>
          <w:sz w:val="20"/>
          <w:szCs w:val="20"/>
        </w:rPr>
      </w:pPr>
    </w:p>
    <w:p w:rsidR="003937A7" w:rsidRPr="00EF6111" w:rsidRDefault="003937A7" w:rsidP="003937A7">
      <w:pPr>
        <w:jc w:val="both"/>
        <w:rPr>
          <w:rFonts w:ascii="Arial Narrow" w:hAnsi="Arial Narrow"/>
          <w:sz w:val="20"/>
          <w:szCs w:val="20"/>
        </w:rPr>
      </w:pPr>
      <w:r w:rsidRPr="00EF6111">
        <w:rPr>
          <w:rFonts w:ascii="Arial Narrow" w:hAnsi="Arial Narrow"/>
          <w:sz w:val="20"/>
          <w:szCs w:val="20"/>
        </w:rPr>
        <w:t xml:space="preserve">Najčešći uzroci oštećenja lokomotornog sustava koji uzrokuju invaliditet ili kao </w:t>
      </w:r>
      <w:proofErr w:type="spellStart"/>
      <w:r w:rsidRPr="00EF6111">
        <w:rPr>
          <w:rFonts w:ascii="Arial Narrow" w:hAnsi="Arial Narrow"/>
          <w:sz w:val="20"/>
          <w:szCs w:val="20"/>
        </w:rPr>
        <w:t>komorbiditetne</w:t>
      </w:r>
      <w:proofErr w:type="spellEnd"/>
      <w:r w:rsidRPr="00EF6111">
        <w:rPr>
          <w:rFonts w:ascii="Arial Narrow" w:hAnsi="Arial Narrow"/>
          <w:sz w:val="20"/>
          <w:szCs w:val="20"/>
        </w:rPr>
        <w:t xml:space="preserve"> dijagnoze pridonose funkcionalnom oštećenju, pripadaju skupini </w:t>
      </w:r>
      <w:proofErr w:type="spellStart"/>
      <w:r w:rsidRPr="00EF6111">
        <w:rPr>
          <w:rFonts w:ascii="Arial Narrow" w:hAnsi="Arial Narrow"/>
          <w:sz w:val="20"/>
          <w:szCs w:val="20"/>
        </w:rPr>
        <w:t>dorzopatija</w:t>
      </w:r>
      <w:proofErr w:type="spellEnd"/>
      <w:r w:rsidRPr="00EF6111">
        <w:rPr>
          <w:rFonts w:ascii="Arial Narrow" w:hAnsi="Arial Narrow"/>
          <w:sz w:val="20"/>
          <w:szCs w:val="20"/>
        </w:rPr>
        <w:t xml:space="preserve"> (M50-M54)</w:t>
      </w:r>
      <w:r w:rsidR="00A656CD" w:rsidRPr="00EF6111">
        <w:rPr>
          <w:rFonts w:ascii="Arial Narrow" w:hAnsi="Arial Narrow"/>
          <w:sz w:val="20"/>
          <w:szCs w:val="20"/>
        </w:rPr>
        <w:t>,</w:t>
      </w:r>
      <w:r w:rsidRPr="00EF6111">
        <w:rPr>
          <w:rFonts w:ascii="Arial Narrow" w:hAnsi="Arial Narrow"/>
          <w:i/>
          <w:sz w:val="20"/>
          <w:szCs w:val="20"/>
        </w:rPr>
        <w:t xml:space="preserve"> </w:t>
      </w:r>
      <w:r w:rsidRPr="00EF6111">
        <w:rPr>
          <w:rFonts w:ascii="Arial Narrow" w:hAnsi="Arial Narrow"/>
          <w:sz w:val="20"/>
          <w:szCs w:val="20"/>
        </w:rPr>
        <w:t xml:space="preserve">dok su najčešći uzroci oštećenja središnjeg živčanog sustava koja uzrokuju invaliditet ili kao </w:t>
      </w:r>
      <w:proofErr w:type="spellStart"/>
      <w:r w:rsidRPr="00EF6111">
        <w:rPr>
          <w:rFonts w:ascii="Arial Narrow" w:hAnsi="Arial Narrow"/>
          <w:sz w:val="20"/>
          <w:szCs w:val="20"/>
        </w:rPr>
        <w:t>komorbiditetna</w:t>
      </w:r>
      <w:proofErr w:type="spellEnd"/>
      <w:r w:rsidRPr="00EF6111">
        <w:rPr>
          <w:rFonts w:ascii="Arial Narrow" w:hAnsi="Arial Narrow"/>
          <w:sz w:val="20"/>
          <w:szCs w:val="20"/>
        </w:rPr>
        <w:t xml:space="preserve"> dijagnoza pridonose funkcionalnom oštećenju potpuni gubitak funkcije jednog segmenta cervikalne regije nakon prijeloma trupa kralješka.</w:t>
      </w:r>
      <w:r w:rsidRPr="00EF6111">
        <w:rPr>
          <w:rFonts w:ascii="Arial Narrow" w:hAnsi="Arial Narrow"/>
          <w:i/>
          <w:sz w:val="20"/>
          <w:szCs w:val="20"/>
        </w:rPr>
        <w:t xml:space="preserve"> </w:t>
      </w:r>
      <w:r w:rsidRPr="00EF6111">
        <w:rPr>
          <w:rFonts w:ascii="Arial Narrow" w:hAnsi="Arial Narrow"/>
          <w:sz w:val="20"/>
          <w:szCs w:val="20"/>
        </w:rPr>
        <w:t>Broj osoba s 100% oštećenjem moguće je prikazati samo, zbog nepostojanja jedinstvenog propisa, prikazom stanja u resorima koji koriste postotke za vrednovanje opsega oštećenja. Takvim načinom prikaza dolazimo do podataka da u je u Krapinsko zagorskoj županiji 2,</w:t>
      </w:r>
      <w:r w:rsidR="000C11DF" w:rsidRPr="00EF6111">
        <w:rPr>
          <w:rFonts w:ascii="Arial Narrow" w:hAnsi="Arial Narrow"/>
          <w:sz w:val="20"/>
          <w:szCs w:val="20"/>
        </w:rPr>
        <w:t>6</w:t>
      </w:r>
      <w:r w:rsidRPr="00EF6111">
        <w:rPr>
          <w:rFonts w:ascii="Arial Narrow" w:hAnsi="Arial Narrow"/>
          <w:sz w:val="20"/>
          <w:szCs w:val="20"/>
        </w:rPr>
        <w:t xml:space="preserve">%, od ukupnog broja osoba s invaliditetom, vještačeno kao osobe s 100% oštećenjem od čega je </w:t>
      </w:r>
      <w:r w:rsidR="00EF6111" w:rsidRPr="00EF6111">
        <w:rPr>
          <w:rFonts w:ascii="Arial Narrow" w:hAnsi="Arial Narrow"/>
          <w:sz w:val="20"/>
          <w:szCs w:val="20"/>
        </w:rPr>
        <w:t>473</w:t>
      </w:r>
      <w:r w:rsidRPr="00EF6111">
        <w:rPr>
          <w:rFonts w:ascii="Arial Narrow" w:hAnsi="Arial Narrow"/>
          <w:sz w:val="20"/>
          <w:szCs w:val="20"/>
        </w:rPr>
        <w:t xml:space="preserve"> u bazi Hrvatskog zavoda za mirovinsko osiguranje, </w:t>
      </w:r>
      <w:r w:rsidR="00D35ED5" w:rsidRPr="00EF6111">
        <w:rPr>
          <w:rFonts w:ascii="Arial Narrow" w:hAnsi="Arial Narrow"/>
          <w:sz w:val="20"/>
          <w:szCs w:val="20"/>
        </w:rPr>
        <w:t>6</w:t>
      </w:r>
      <w:r w:rsidRPr="00EF6111">
        <w:rPr>
          <w:rFonts w:ascii="Arial Narrow" w:hAnsi="Arial Narrow"/>
          <w:sz w:val="20"/>
          <w:szCs w:val="20"/>
        </w:rPr>
        <w:t xml:space="preserve"> branitelja Domovinskog rata dok ih </w:t>
      </w:r>
      <w:r w:rsidR="00683165" w:rsidRPr="00EF6111">
        <w:rPr>
          <w:rFonts w:ascii="Arial Narrow" w:hAnsi="Arial Narrow"/>
          <w:sz w:val="20"/>
          <w:szCs w:val="20"/>
        </w:rPr>
        <w:t>5</w:t>
      </w:r>
      <w:r w:rsidRPr="00EF6111">
        <w:rPr>
          <w:rFonts w:ascii="Arial Narrow" w:hAnsi="Arial Narrow"/>
          <w:sz w:val="20"/>
          <w:szCs w:val="20"/>
        </w:rPr>
        <w:t xml:space="preserve"> ima 100% oštećenja kao posljedicu ratnih ili poratnih događanja u II </w:t>
      </w:r>
      <w:proofErr w:type="spellStart"/>
      <w:r w:rsidRPr="00EF6111">
        <w:rPr>
          <w:rFonts w:ascii="Arial Narrow" w:hAnsi="Arial Narrow"/>
          <w:sz w:val="20"/>
          <w:szCs w:val="20"/>
        </w:rPr>
        <w:t>svj.ratu</w:t>
      </w:r>
      <w:proofErr w:type="spellEnd"/>
      <w:r w:rsidRPr="00EF6111">
        <w:rPr>
          <w:rFonts w:ascii="Arial Narrow" w:hAnsi="Arial Narrow"/>
          <w:sz w:val="20"/>
          <w:szCs w:val="20"/>
        </w:rPr>
        <w:t>. U tablici 29. prikazani su podaci o nekim dijagnozama koje se mogu kvalificirati kao teži oblici invaliditeta.</w:t>
      </w:r>
    </w:p>
    <w:p w:rsidR="002848B4" w:rsidRPr="00EF6111" w:rsidRDefault="002848B4" w:rsidP="002848B4">
      <w:pPr>
        <w:rPr>
          <w:rFonts w:ascii="Arial Narrow" w:hAnsi="Arial Narrow"/>
          <w:sz w:val="20"/>
          <w:szCs w:val="20"/>
        </w:rPr>
      </w:pPr>
    </w:p>
    <w:p w:rsidR="002848B4" w:rsidRPr="00EF6111" w:rsidRDefault="002848B4" w:rsidP="00EA7C33">
      <w:pPr>
        <w:ind w:left="851" w:hanging="851"/>
        <w:rPr>
          <w:rFonts w:ascii="Arial Narrow" w:hAnsi="Arial Narrow" w:cs="Arial"/>
          <w:b/>
          <w:sz w:val="20"/>
          <w:szCs w:val="20"/>
        </w:rPr>
      </w:pPr>
      <w:r w:rsidRPr="00EF6111">
        <w:rPr>
          <w:rFonts w:ascii="Arial Narrow" w:hAnsi="Arial Narrow" w:cs="Arial"/>
          <w:b/>
          <w:sz w:val="20"/>
          <w:szCs w:val="20"/>
        </w:rPr>
        <w:t xml:space="preserve">Tablica 29. Prikaz nekih dijagnoza koje u potpunosti ili većoj mjeri  </w:t>
      </w:r>
      <w:proofErr w:type="spellStart"/>
      <w:r w:rsidRPr="00EF6111">
        <w:rPr>
          <w:rFonts w:ascii="Arial Narrow" w:hAnsi="Arial Narrow" w:cs="Arial"/>
          <w:b/>
          <w:sz w:val="20"/>
          <w:szCs w:val="20"/>
        </w:rPr>
        <w:t>invalidiziraju</w:t>
      </w:r>
      <w:proofErr w:type="spellEnd"/>
      <w:r w:rsidRPr="00EF6111">
        <w:rPr>
          <w:rFonts w:ascii="Arial Narrow" w:hAnsi="Arial Narrow" w:cs="Arial"/>
          <w:b/>
          <w:sz w:val="20"/>
          <w:szCs w:val="20"/>
        </w:rPr>
        <w:t xml:space="preserve"> osobu</w:t>
      </w:r>
    </w:p>
    <w:p w:rsidR="002848B4" w:rsidRPr="00BB4DB9" w:rsidRDefault="002848B4" w:rsidP="002848B4">
      <w:pPr>
        <w:ind w:left="360"/>
        <w:rPr>
          <w:rFonts w:ascii="Arial Narrow" w:hAnsi="Arial Narrow"/>
          <w:color w:val="FF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36"/>
        <w:gridCol w:w="4955"/>
        <w:gridCol w:w="1995"/>
      </w:tblGrid>
      <w:tr w:rsidR="00BB4DB9" w:rsidRPr="003532DB" w:rsidTr="00B90215">
        <w:tc>
          <w:tcPr>
            <w:tcW w:w="1258" w:type="pct"/>
          </w:tcPr>
          <w:p w:rsidR="002848B4" w:rsidRPr="003532DB" w:rsidRDefault="002848B4" w:rsidP="002848B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532DB">
              <w:rPr>
                <w:rFonts w:ascii="Arial Narrow" w:hAnsi="Arial Narrow"/>
                <w:b/>
                <w:sz w:val="20"/>
                <w:szCs w:val="20"/>
              </w:rPr>
              <w:t>MKB šifra</w:t>
            </w:r>
          </w:p>
        </w:tc>
        <w:tc>
          <w:tcPr>
            <w:tcW w:w="2668" w:type="pct"/>
          </w:tcPr>
          <w:p w:rsidR="002848B4" w:rsidRPr="003532DB" w:rsidRDefault="002848B4" w:rsidP="002848B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532DB">
              <w:rPr>
                <w:rFonts w:ascii="Arial Narrow" w:hAnsi="Arial Narrow"/>
                <w:b/>
                <w:sz w:val="20"/>
                <w:szCs w:val="20"/>
              </w:rPr>
              <w:t>Opis dijagnoze</w:t>
            </w:r>
          </w:p>
        </w:tc>
        <w:tc>
          <w:tcPr>
            <w:tcW w:w="1074" w:type="pct"/>
          </w:tcPr>
          <w:p w:rsidR="002848B4" w:rsidRPr="003532DB" w:rsidRDefault="002848B4" w:rsidP="00B5781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532DB">
              <w:rPr>
                <w:rFonts w:ascii="Arial Narrow" w:hAnsi="Arial Narrow"/>
                <w:b/>
                <w:sz w:val="20"/>
                <w:szCs w:val="20"/>
              </w:rPr>
              <w:t>Broj osoba</w:t>
            </w:r>
          </w:p>
        </w:tc>
      </w:tr>
      <w:tr w:rsidR="00BB4DB9" w:rsidRPr="003532DB" w:rsidTr="00B90215">
        <w:tc>
          <w:tcPr>
            <w:tcW w:w="1258" w:type="pct"/>
          </w:tcPr>
          <w:p w:rsidR="001D0A06" w:rsidRPr="003532DB" w:rsidRDefault="001D0A06" w:rsidP="000E7C86">
            <w:pPr>
              <w:rPr>
                <w:rFonts w:ascii="Arial Narrow" w:hAnsi="Arial Narrow"/>
                <w:sz w:val="20"/>
                <w:szCs w:val="20"/>
              </w:rPr>
            </w:pPr>
            <w:r w:rsidRPr="003532DB">
              <w:rPr>
                <w:rFonts w:ascii="Arial Narrow" w:hAnsi="Arial Narrow"/>
                <w:sz w:val="20"/>
                <w:szCs w:val="20"/>
              </w:rPr>
              <w:t>F00-F07+G30</w:t>
            </w:r>
          </w:p>
        </w:tc>
        <w:tc>
          <w:tcPr>
            <w:tcW w:w="2668" w:type="pct"/>
          </w:tcPr>
          <w:p w:rsidR="001D0A06" w:rsidRPr="003532DB" w:rsidRDefault="001D0A06" w:rsidP="000E7C86">
            <w:pPr>
              <w:rPr>
                <w:rFonts w:ascii="Arial Narrow" w:hAnsi="Arial Narrow"/>
                <w:sz w:val="20"/>
                <w:szCs w:val="20"/>
              </w:rPr>
            </w:pPr>
            <w:r w:rsidRPr="003532DB">
              <w:rPr>
                <w:rFonts w:ascii="Arial Narrow" w:hAnsi="Arial Narrow"/>
                <w:sz w:val="20"/>
                <w:szCs w:val="20"/>
              </w:rPr>
              <w:t xml:space="preserve">Demencije i </w:t>
            </w:r>
            <w:proofErr w:type="spellStart"/>
            <w:r w:rsidRPr="003532DB">
              <w:rPr>
                <w:rFonts w:ascii="Arial Narrow" w:hAnsi="Arial Narrow"/>
                <w:sz w:val="20"/>
                <w:szCs w:val="20"/>
              </w:rPr>
              <w:t>psihoorganski</w:t>
            </w:r>
            <w:proofErr w:type="spellEnd"/>
            <w:r w:rsidRPr="003532DB">
              <w:rPr>
                <w:rFonts w:ascii="Arial Narrow" w:hAnsi="Arial Narrow"/>
                <w:sz w:val="20"/>
                <w:szCs w:val="20"/>
              </w:rPr>
              <w:t xml:space="preserve"> sindromi</w:t>
            </w:r>
          </w:p>
        </w:tc>
        <w:tc>
          <w:tcPr>
            <w:tcW w:w="1074" w:type="pct"/>
          </w:tcPr>
          <w:p w:rsidR="001D0A06" w:rsidRPr="003532DB" w:rsidRDefault="00F9124D" w:rsidP="009E6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32DB">
              <w:rPr>
                <w:rFonts w:ascii="Arial Narrow" w:hAnsi="Arial Narrow"/>
                <w:sz w:val="20"/>
                <w:szCs w:val="20"/>
              </w:rPr>
              <w:t>1</w:t>
            </w:r>
            <w:r w:rsidR="00735B84" w:rsidRPr="003532DB">
              <w:rPr>
                <w:rFonts w:ascii="Arial Narrow" w:hAnsi="Arial Narrow"/>
                <w:sz w:val="20"/>
                <w:szCs w:val="20"/>
              </w:rPr>
              <w:t>575</w:t>
            </w:r>
          </w:p>
        </w:tc>
      </w:tr>
      <w:tr w:rsidR="00BB4DB9" w:rsidRPr="003532DB" w:rsidTr="00B90215">
        <w:tc>
          <w:tcPr>
            <w:tcW w:w="1258" w:type="pct"/>
          </w:tcPr>
          <w:p w:rsidR="001D0A06" w:rsidRPr="003532DB" w:rsidRDefault="00F56177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3532DB">
              <w:rPr>
                <w:rFonts w:ascii="Arial Narrow" w:hAnsi="Arial Narrow"/>
                <w:sz w:val="20"/>
                <w:szCs w:val="20"/>
              </w:rPr>
              <w:t>F20, F22, F25</w:t>
            </w:r>
          </w:p>
        </w:tc>
        <w:tc>
          <w:tcPr>
            <w:tcW w:w="2668" w:type="pct"/>
          </w:tcPr>
          <w:p w:rsidR="001D0A06" w:rsidRPr="003532DB" w:rsidRDefault="00F56177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3532DB">
              <w:rPr>
                <w:rFonts w:ascii="Arial Narrow" w:hAnsi="Arial Narrow"/>
                <w:sz w:val="20"/>
                <w:szCs w:val="20"/>
              </w:rPr>
              <w:t>Psihoze</w:t>
            </w:r>
          </w:p>
        </w:tc>
        <w:tc>
          <w:tcPr>
            <w:tcW w:w="1074" w:type="pct"/>
          </w:tcPr>
          <w:p w:rsidR="001D0A06" w:rsidRPr="003532DB" w:rsidRDefault="00F56177" w:rsidP="009E6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32DB">
              <w:rPr>
                <w:rFonts w:ascii="Arial Narrow" w:hAnsi="Arial Narrow"/>
                <w:sz w:val="20"/>
                <w:szCs w:val="20"/>
              </w:rPr>
              <w:t>3</w:t>
            </w:r>
            <w:r w:rsidR="00735B84" w:rsidRPr="003532DB">
              <w:rPr>
                <w:rFonts w:ascii="Arial Narrow" w:hAnsi="Arial Narrow"/>
                <w:sz w:val="20"/>
                <w:szCs w:val="20"/>
              </w:rPr>
              <w:t>51</w:t>
            </w:r>
          </w:p>
        </w:tc>
      </w:tr>
      <w:tr w:rsidR="00BB4DB9" w:rsidRPr="003532DB" w:rsidTr="00B90215">
        <w:tc>
          <w:tcPr>
            <w:tcW w:w="1258" w:type="pct"/>
          </w:tcPr>
          <w:p w:rsidR="001D0A06" w:rsidRPr="003532DB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3532DB">
              <w:rPr>
                <w:rFonts w:ascii="Arial Narrow" w:hAnsi="Arial Narrow"/>
                <w:sz w:val="20"/>
                <w:szCs w:val="20"/>
              </w:rPr>
              <w:t>F72,</w:t>
            </w:r>
            <w:r w:rsidR="00F33449" w:rsidRPr="003532DB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3532DB">
              <w:rPr>
                <w:rFonts w:ascii="Arial Narrow" w:hAnsi="Arial Narrow"/>
                <w:sz w:val="20"/>
                <w:szCs w:val="20"/>
              </w:rPr>
              <w:t>F73</w:t>
            </w:r>
            <w:r w:rsidR="00F33449" w:rsidRPr="003532DB">
              <w:rPr>
                <w:rFonts w:ascii="Arial Narrow" w:hAnsi="Arial Narrow"/>
                <w:sz w:val="20"/>
                <w:szCs w:val="20"/>
              </w:rPr>
              <w:t xml:space="preserve">, F78.4 </w:t>
            </w:r>
          </w:p>
        </w:tc>
        <w:tc>
          <w:tcPr>
            <w:tcW w:w="2668" w:type="pct"/>
          </w:tcPr>
          <w:p w:rsidR="001D0A06" w:rsidRPr="003532DB" w:rsidRDefault="001D0A06" w:rsidP="00F33449">
            <w:pPr>
              <w:rPr>
                <w:rFonts w:ascii="Arial Narrow" w:hAnsi="Arial Narrow"/>
                <w:sz w:val="20"/>
                <w:szCs w:val="20"/>
              </w:rPr>
            </w:pPr>
            <w:r w:rsidRPr="003532DB">
              <w:rPr>
                <w:rFonts w:ascii="Arial Narrow" w:hAnsi="Arial Narrow"/>
                <w:sz w:val="20"/>
                <w:szCs w:val="20"/>
              </w:rPr>
              <w:t>Teška i duboka mentalna reta</w:t>
            </w:r>
            <w:r w:rsidR="00F33449" w:rsidRPr="003532DB">
              <w:rPr>
                <w:rFonts w:ascii="Arial Narrow" w:hAnsi="Arial Narrow"/>
                <w:sz w:val="20"/>
                <w:szCs w:val="20"/>
              </w:rPr>
              <w:t>r</w:t>
            </w:r>
            <w:r w:rsidRPr="003532DB">
              <w:rPr>
                <w:rFonts w:ascii="Arial Narrow" w:hAnsi="Arial Narrow"/>
                <w:sz w:val="20"/>
                <w:szCs w:val="20"/>
              </w:rPr>
              <w:t>dacija</w:t>
            </w:r>
            <w:r w:rsidR="00F33449" w:rsidRPr="003532DB">
              <w:rPr>
                <w:rFonts w:ascii="Arial Narrow" w:hAnsi="Arial Narrow"/>
                <w:sz w:val="20"/>
                <w:szCs w:val="20"/>
              </w:rPr>
              <w:t>/intelektualne teškoće</w:t>
            </w:r>
          </w:p>
        </w:tc>
        <w:tc>
          <w:tcPr>
            <w:tcW w:w="1074" w:type="pct"/>
          </w:tcPr>
          <w:p w:rsidR="001D0A06" w:rsidRPr="003532DB" w:rsidRDefault="00904E4E" w:rsidP="009E6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32DB">
              <w:rPr>
                <w:rFonts w:ascii="Arial Narrow" w:hAnsi="Arial Narrow"/>
                <w:sz w:val="20"/>
                <w:szCs w:val="20"/>
              </w:rPr>
              <w:t>1</w:t>
            </w:r>
            <w:r w:rsidR="00F33449" w:rsidRPr="003532DB">
              <w:rPr>
                <w:rFonts w:ascii="Arial Narrow" w:hAnsi="Arial Narrow"/>
                <w:sz w:val="20"/>
                <w:szCs w:val="20"/>
              </w:rPr>
              <w:t>6</w:t>
            </w:r>
            <w:r w:rsidR="00735B84" w:rsidRPr="003532DB">
              <w:rPr>
                <w:rFonts w:ascii="Arial Narrow" w:hAnsi="Arial Narrow"/>
                <w:sz w:val="20"/>
                <w:szCs w:val="20"/>
              </w:rPr>
              <w:t>4</w:t>
            </w:r>
          </w:p>
        </w:tc>
      </w:tr>
      <w:tr w:rsidR="00BB4DB9" w:rsidRPr="003532DB" w:rsidTr="00B90215">
        <w:tc>
          <w:tcPr>
            <w:tcW w:w="1258" w:type="pct"/>
          </w:tcPr>
          <w:p w:rsidR="001D0A06" w:rsidRPr="003532DB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3532DB">
              <w:rPr>
                <w:rFonts w:ascii="Arial Narrow" w:hAnsi="Arial Narrow"/>
                <w:sz w:val="20"/>
                <w:szCs w:val="20"/>
              </w:rPr>
              <w:t>F84</w:t>
            </w:r>
          </w:p>
        </w:tc>
        <w:tc>
          <w:tcPr>
            <w:tcW w:w="2668" w:type="pct"/>
          </w:tcPr>
          <w:p w:rsidR="001D0A06" w:rsidRPr="003532DB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532DB">
              <w:rPr>
                <w:rFonts w:ascii="Arial Narrow" w:hAnsi="Arial Narrow"/>
                <w:sz w:val="20"/>
                <w:szCs w:val="20"/>
              </w:rPr>
              <w:t>Pervazivni</w:t>
            </w:r>
            <w:proofErr w:type="spellEnd"/>
            <w:r w:rsidRPr="003532DB">
              <w:rPr>
                <w:rFonts w:ascii="Arial Narrow" w:hAnsi="Arial Narrow"/>
                <w:sz w:val="20"/>
                <w:szCs w:val="20"/>
              </w:rPr>
              <w:t xml:space="preserve"> razvojni poremećaj (autizam)</w:t>
            </w:r>
          </w:p>
        </w:tc>
        <w:tc>
          <w:tcPr>
            <w:tcW w:w="1074" w:type="pct"/>
          </w:tcPr>
          <w:p w:rsidR="001D0A06" w:rsidRPr="003532DB" w:rsidRDefault="00BC41BA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32DB">
              <w:rPr>
                <w:rFonts w:ascii="Arial Narrow" w:hAnsi="Arial Narrow"/>
                <w:sz w:val="20"/>
                <w:szCs w:val="20"/>
              </w:rPr>
              <w:t>4</w:t>
            </w:r>
            <w:r w:rsidR="009C21B4" w:rsidRPr="003532DB">
              <w:rPr>
                <w:rFonts w:ascii="Arial Narrow" w:hAnsi="Arial Narrow"/>
                <w:sz w:val="20"/>
                <w:szCs w:val="20"/>
              </w:rPr>
              <w:t>2</w:t>
            </w:r>
          </w:p>
        </w:tc>
      </w:tr>
      <w:tr w:rsidR="00BB4DB9" w:rsidRPr="003532DB" w:rsidTr="00B90215">
        <w:tc>
          <w:tcPr>
            <w:tcW w:w="1258" w:type="pct"/>
          </w:tcPr>
          <w:p w:rsidR="001D0A06" w:rsidRPr="003532DB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3532DB">
              <w:rPr>
                <w:rFonts w:ascii="Arial Narrow" w:hAnsi="Arial Narrow"/>
                <w:sz w:val="20"/>
                <w:szCs w:val="20"/>
              </w:rPr>
              <w:t>G10,G11</w:t>
            </w:r>
          </w:p>
        </w:tc>
        <w:tc>
          <w:tcPr>
            <w:tcW w:w="2668" w:type="pct"/>
          </w:tcPr>
          <w:p w:rsidR="001D0A06" w:rsidRPr="003532DB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532DB">
              <w:rPr>
                <w:rFonts w:ascii="Arial Narrow" w:hAnsi="Arial Narrow"/>
                <w:sz w:val="20"/>
                <w:szCs w:val="20"/>
              </w:rPr>
              <w:t>Hutingtonova</w:t>
            </w:r>
            <w:proofErr w:type="spellEnd"/>
            <w:r w:rsidRPr="003532DB">
              <w:rPr>
                <w:rFonts w:ascii="Arial Narrow" w:hAnsi="Arial Narrow"/>
                <w:sz w:val="20"/>
                <w:szCs w:val="20"/>
              </w:rPr>
              <w:t xml:space="preserve"> korea i </w:t>
            </w:r>
            <w:proofErr w:type="spellStart"/>
            <w:r w:rsidRPr="003532DB">
              <w:rPr>
                <w:rFonts w:ascii="Arial Narrow" w:hAnsi="Arial Narrow"/>
                <w:sz w:val="20"/>
                <w:szCs w:val="20"/>
              </w:rPr>
              <w:t>nasljedene</w:t>
            </w:r>
            <w:proofErr w:type="spellEnd"/>
            <w:r w:rsidRPr="003532D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532DB">
              <w:rPr>
                <w:rFonts w:ascii="Arial Narrow" w:hAnsi="Arial Narrow"/>
                <w:sz w:val="20"/>
                <w:szCs w:val="20"/>
              </w:rPr>
              <w:t>ataksije</w:t>
            </w:r>
            <w:proofErr w:type="spellEnd"/>
          </w:p>
        </w:tc>
        <w:tc>
          <w:tcPr>
            <w:tcW w:w="1074" w:type="pct"/>
          </w:tcPr>
          <w:p w:rsidR="001D0A06" w:rsidRPr="003532DB" w:rsidRDefault="00A91B5E" w:rsidP="009E6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32DB">
              <w:rPr>
                <w:rFonts w:ascii="Arial Narrow" w:hAnsi="Arial Narrow"/>
                <w:sz w:val="20"/>
                <w:szCs w:val="20"/>
              </w:rPr>
              <w:t>1</w:t>
            </w:r>
            <w:r w:rsidR="00B23B2B" w:rsidRPr="003532DB">
              <w:rPr>
                <w:rFonts w:ascii="Arial Narrow" w:hAnsi="Arial Narrow"/>
                <w:sz w:val="20"/>
                <w:szCs w:val="20"/>
              </w:rPr>
              <w:t>5</w:t>
            </w:r>
          </w:p>
        </w:tc>
      </w:tr>
      <w:tr w:rsidR="00BB4DB9" w:rsidRPr="003532DB" w:rsidTr="00B90215">
        <w:tc>
          <w:tcPr>
            <w:tcW w:w="1258" w:type="pct"/>
          </w:tcPr>
          <w:p w:rsidR="001D0A06" w:rsidRPr="003532DB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3532DB">
              <w:rPr>
                <w:rFonts w:ascii="Arial Narrow" w:hAnsi="Arial Narrow"/>
                <w:sz w:val="20"/>
                <w:szCs w:val="20"/>
              </w:rPr>
              <w:t>G12</w:t>
            </w:r>
          </w:p>
        </w:tc>
        <w:tc>
          <w:tcPr>
            <w:tcW w:w="2668" w:type="pct"/>
          </w:tcPr>
          <w:p w:rsidR="001D0A06" w:rsidRPr="003532DB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3532DB">
              <w:rPr>
                <w:rFonts w:ascii="Arial Narrow" w:hAnsi="Arial Narrow"/>
                <w:sz w:val="20"/>
                <w:szCs w:val="20"/>
              </w:rPr>
              <w:t>Spinalna mišićna atrofija</w:t>
            </w:r>
          </w:p>
        </w:tc>
        <w:tc>
          <w:tcPr>
            <w:tcW w:w="1074" w:type="pct"/>
          </w:tcPr>
          <w:p w:rsidR="001D0A06" w:rsidRPr="003532DB" w:rsidRDefault="00570A53" w:rsidP="009E6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32DB">
              <w:rPr>
                <w:rFonts w:ascii="Arial Narrow" w:hAnsi="Arial Narrow"/>
                <w:sz w:val="20"/>
                <w:szCs w:val="20"/>
              </w:rPr>
              <w:t>1</w:t>
            </w:r>
            <w:r w:rsidR="009E66A1" w:rsidRPr="003532DB">
              <w:rPr>
                <w:rFonts w:ascii="Arial Narrow" w:hAnsi="Arial Narrow"/>
                <w:sz w:val="20"/>
                <w:szCs w:val="20"/>
              </w:rPr>
              <w:t>2</w:t>
            </w:r>
          </w:p>
        </w:tc>
      </w:tr>
      <w:tr w:rsidR="00BB4DB9" w:rsidRPr="003532DB" w:rsidTr="00B90215">
        <w:tc>
          <w:tcPr>
            <w:tcW w:w="1258" w:type="pct"/>
          </w:tcPr>
          <w:p w:rsidR="001D0A06" w:rsidRPr="003532DB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3532DB">
              <w:rPr>
                <w:rFonts w:ascii="Arial Narrow" w:hAnsi="Arial Narrow"/>
                <w:sz w:val="20"/>
                <w:szCs w:val="20"/>
              </w:rPr>
              <w:t>G71</w:t>
            </w:r>
          </w:p>
        </w:tc>
        <w:tc>
          <w:tcPr>
            <w:tcW w:w="2668" w:type="pct"/>
          </w:tcPr>
          <w:p w:rsidR="001D0A06" w:rsidRPr="003532DB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3532DB">
              <w:rPr>
                <w:rFonts w:ascii="Arial Narrow" w:hAnsi="Arial Narrow"/>
                <w:sz w:val="20"/>
                <w:szCs w:val="20"/>
              </w:rPr>
              <w:t>Mišićna distrofija</w:t>
            </w:r>
          </w:p>
        </w:tc>
        <w:tc>
          <w:tcPr>
            <w:tcW w:w="1074" w:type="pct"/>
          </w:tcPr>
          <w:p w:rsidR="001D0A06" w:rsidRPr="003532DB" w:rsidRDefault="00532CE4" w:rsidP="009E6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32DB">
              <w:rPr>
                <w:rFonts w:ascii="Arial Narrow" w:hAnsi="Arial Narrow"/>
                <w:sz w:val="20"/>
                <w:szCs w:val="20"/>
              </w:rPr>
              <w:t>1</w:t>
            </w:r>
            <w:r w:rsidR="008E3E10" w:rsidRPr="003532DB">
              <w:rPr>
                <w:rFonts w:ascii="Arial Narrow" w:hAnsi="Arial Narrow"/>
                <w:sz w:val="20"/>
                <w:szCs w:val="20"/>
              </w:rPr>
              <w:t>5</w:t>
            </w:r>
          </w:p>
        </w:tc>
      </w:tr>
      <w:tr w:rsidR="00BB4DB9" w:rsidRPr="003532DB" w:rsidTr="00B90215">
        <w:tc>
          <w:tcPr>
            <w:tcW w:w="1258" w:type="pct"/>
          </w:tcPr>
          <w:p w:rsidR="001D0A06" w:rsidRPr="003532DB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3532DB">
              <w:rPr>
                <w:rFonts w:ascii="Arial Narrow" w:hAnsi="Arial Narrow"/>
                <w:sz w:val="20"/>
                <w:szCs w:val="20"/>
              </w:rPr>
              <w:t>G80</w:t>
            </w:r>
          </w:p>
        </w:tc>
        <w:tc>
          <w:tcPr>
            <w:tcW w:w="2668" w:type="pct"/>
          </w:tcPr>
          <w:p w:rsidR="001D0A06" w:rsidRPr="003532DB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3532DB">
              <w:rPr>
                <w:rFonts w:ascii="Arial Narrow" w:hAnsi="Arial Narrow"/>
                <w:sz w:val="20"/>
                <w:szCs w:val="20"/>
              </w:rPr>
              <w:t>Infantilna cerebralna paraliza</w:t>
            </w:r>
          </w:p>
        </w:tc>
        <w:tc>
          <w:tcPr>
            <w:tcW w:w="1074" w:type="pct"/>
          </w:tcPr>
          <w:p w:rsidR="001D0A06" w:rsidRPr="003532DB" w:rsidRDefault="001A4FA4" w:rsidP="009E6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32DB">
              <w:rPr>
                <w:rFonts w:ascii="Arial Narrow" w:hAnsi="Arial Narrow"/>
                <w:sz w:val="20"/>
                <w:szCs w:val="20"/>
              </w:rPr>
              <w:t>19</w:t>
            </w:r>
            <w:r w:rsidR="003532DB" w:rsidRPr="003532DB">
              <w:rPr>
                <w:rFonts w:ascii="Arial Narrow" w:hAnsi="Arial Narrow"/>
                <w:sz w:val="20"/>
                <w:szCs w:val="20"/>
              </w:rPr>
              <w:t>9</w:t>
            </w:r>
          </w:p>
        </w:tc>
      </w:tr>
      <w:tr w:rsidR="00BB4DB9" w:rsidRPr="003532DB" w:rsidTr="00B90215">
        <w:tc>
          <w:tcPr>
            <w:tcW w:w="1258" w:type="pct"/>
          </w:tcPr>
          <w:p w:rsidR="001D0A06" w:rsidRPr="003532DB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3532DB">
              <w:rPr>
                <w:rFonts w:ascii="Arial Narrow" w:hAnsi="Arial Narrow"/>
                <w:sz w:val="20"/>
                <w:szCs w:val="20"/>
              </w:rPr>
              <w:t>G82</w:t>
            </w:r>
          </w:p>
        </w:tc>
        <w:tc>
          <w:tcPr>
            <w:tcW w:w="2668" w:type="pct"/>
          </w:tcPr>
          <w:p w:rsidR="001D0A06" w:rsidRPr="003532DB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3532DB">
              <w:rPr>
                <w:rFonts w:ascii="Arial Narrow" w:hAnsi="Arial Narrow"/>
                <w:sz w:val="20"/>
                <w:szCs w:val="20"/>
              </w:rPr>
              <w:t>Para i tetraplegija</w:t>
            </w:r>
          </w:p>
        </w:tc>
        <w:tc>
          <w:tcPr>
            <w:tcW w:w="1074" w:type="pct"/>
          </w:tcPr>
          <w:p w:rsidR="001D0A06" w:rsidRPr="003532DB" w:rsidRDefault="001A4FA4" w:rsidP="009E6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32DB">
              <w:rPr>
                <w:rFonts w:ascii="Arial Narrow" w:hAnsi="Arial Narrow"/>
                <w:sz w:val="20"/>
                <w:szCs w:val="20"/>
              </w:rPr>
              <w:t>1</w:t>
            </w:r>
            <w:r w:rsidR="00647655" w:rsidRPr="003532DB">
              <w:rPr>
                <w:rFonts w:ascii="Arial Narrow" w:hAnsi="Arial Narrow"/>
                <w:sz w:val="20"/>
                <w:szCs w:val="20"/>
              </w:rPr>
              <w:t>8</w:t>
            </w:r>
            <w:r w:rsidR="003532DB" w:rsidRPr="003532DB">
              <w:rPr>
                <w:rFonts w:ascii="Arial Narrow" w:hAnsi="Arial Narrow"/>
                <w:sz w:val="20"/>
                <w:szCs w:val="20"/>
              </w:rPr>
              <w:t>8</w:t>
            </w:r>
          </w:p>
        </w:tc>
      </w:tr>
      <w:tr w:rsidR="00BB4DB9" w:rsidRPr="003532DB" w:rsidTr="00B90215">
        <w:tc>
          <w:tcPr>
            <w:tcW w:w="1258" w:type="pct"/>
          </w:tcPr>
          <w:p w:rsidR="001D0A06" w:rsidRPr="003532DB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3532DB">
              <w:rPr>
                <w:rFonts w:ascii="Arial Narrow" w:hAnsi="Arial Narrow"/>
                <w:sz w:val="20"/>
                <w:szCs w:val="20"/>
              </w:rPr>
              <w:t>H54.0</w:t>
            </w:r>
          </w:p>
        </w:tc>
        <w:tc>
          <w:tcPr>
            <w:tcW w:w="2668" w:type="pct"/>
          </w:tcPr>
          <w:p w:rsidR="001D0A06" w:rsidRPr="003532DB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3532DB">
              <w:rPr>
                <w:rFonts w:ascii="Arial Narrow" w:hAnsi="Arial Narrow"/>
                <w:sz w:val="20"/>
                <w:szCs w:val="20"/>
              </w:rPr>
              <w:t>Sljepoća na oba oka</w:t>
            </w:r>
          </w:p>
        </w:tc>
        <w:tc>
          <w:tcPr>
            <w:tcW w:w="1074" w:type="pct"/>
          </w:tcPr>
          <w:p w:rsidR="001D0A06" w:rsidRPr="003532DB" w:rsidRDefault="003532DB" w:rsidP="009E6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32DB">
              <w:rPr>
                <w:rFonts w:ascii="Arial Narrow" w:hAnsi="Arial Narrow"/>
                <w:sz w:val="20"/>
                <w:szCs w:val="20"/>
              </w:rPr>
              <w:t>69</w:t>
            </w:r>
          </w:p>
        </w:tc>
      </w:tr>
      <w:tr w:rsidR="00BB4DB9" w:rsidRPr="000C19A3" w:rsidTr="00B90215">
        <w:tc>
          <w:tcPr>
            <w:tcW w:w="1258" w:type="pct"/>
          </w:tcPr>
          <w:p w:rsidR="001D0A06" w:rsidRPr="000C19A3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0C19A3">
              <w:rPr>
                <w:rFonts w:ascii="Arial Narrow" w:hAnsi="Arial Narrow"/>
                <w:sz w:val="20"/>
                <w:szCs w:val="20"/>
              </w:rPr>
              <w:t>H91.93</w:t>
            </w:r>
          </w:p>
        </w:tc>
        <w:tc>
          <w:tcPr>
            <w:tcW w:w="2668" w:type="pct"/>
          </w:tcPr>
          <w:p w:rsidR="001D0A06" w:rsidRPr="000C19A3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0C19A3">
              <w:rPr>
                <w:rFonts w:ascii="Arial Narrow" w:hAnsi="Arial Narrow"/>
                <w:sz w:val="20"/>
                <w:szCs w:val="20"/>
              </w:rPr>
              <w:t>Gluhoća</w:t>
            </w:r>
          </w:p>
        </w:tc>
        <w:tc>
          <w:tcPr>
            <w:tcW w:w="1074" w:type="pct"/>
          </w:tcPr>
          <w:p w:rsidR="001D0A06" w:rsidRPr="000C19A3" w:rsidRDefault="009E66A1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C19A3">
              <w:rPr>
                <w:rFonts w:ascii="Arial Narrow" w:hAnsi="Arial Narrow"/>
                <w:sz w:val="20"/>
                <w:szCs w:val="20"/>
              </w:rPr>
              <w:t>8</w:t>
            </w:r>
            <w:r w:rsidR="000C19A3" w:rsidRPr="000C19A3">
              <w:rPr>
                <w:rFonts w:ascii="Arial Narrow" w:hAnsi="Arial Narrow"/>
                <w:sz w:val="20"/>
                <w:szCs w:val="20"/>
              </w:rPr>
              <w:t>3</w:t>
            </w:r>
          </w:p>
        </w:tc>
      </w:tr>
      <w:tr w:rsidR="00BB4DB9" w:rsidRPr="00387D1D" w:rsidTr="00B90215">
        <w:tc>
          <w:tcPr>
            <w:tcW w:w="1258" w:type="pct"/>
          </w:tcPr>
          <w:p w:rsidR="001D0A06" w:rsidRPr="00387D1D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387D1D">
              <w:rPr>
                <w:rFonts w:ascii="Arial Narrow" w:hAnsi="Arial Narrow"/>
                <w:sz w:val="20"/>
                <w:szCs w:val="20"/>
              </w:rPr>
              <w:t>N18.0</w:t>
            </w:r>
          </w:p>
        </w:tc>
        <w:tc>
          <w:tcPr>
            <w:tcW w:w="2668" w:type="pct"/>
          </w:tcPr>
          <w:p w:rsidR="001D0A06" w:rsidRPr="00387D1D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387D1D">
              <w:rPr>
                <w:rFonts w:ascii="Arial Narrow" w:hAnsi="Arial Narrow"/>
                <w:sz w:val="20"/>
                <w:szCs w:val="20"/>
              </w:rPr>
              <w:t>Terminalno zatajenje bubrega</w:t>
            </w:r>
          </w:p>
        </w:tc>
        <w:tc>
          <w:tcPr>
            <w:tcW w:w="1074" w:type="pct"/>
          </w:tcPr>
          <w:p w:rsidR="001D0A06" w:rsidRPr="00387D1D" w:rsidRDefault="00387D1D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87D1D">
              <w:rPr>
                <w:rFonts w:ascii="Arial Narrow" w:hAnsi="Arial Narrow"/>
                <w:sz w:val="20"/>
                <w:szCs w:val="20"/>
              </w:rPr>
              <w:t>38</w:t>
            </w:r>
          </w:p>
        </w:tc>
      </w:tr>
      <w:tr w:rsidR="00BB4DB9" w:rsidRPr="00387D1D" w:rsidTr="00B90215">
        <w:tc>
          <w:tcPr>
            <w:tcW w:w="1258" w:type="pct"/>
          </w:tcPr>
          <w:p w:rsidR="001D0A06" w:rsidRPr="00387D1D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387D1D">
              <w:rPr>
                <w:rFonts w:ascii="Arial Narrow" w:hAnsi="Arial Narrow"/>
                <w:sz w:val="20"/>
                <w:szCs w:val="20"/>
              </w:rPr>
              <w:t>Q90</w:t>
            </w:r>
          </w:p>
        </w:tc>
        <w:tc>
          <w:tcPr>
            <w:tcW w:w="2668" w:type="pct"/>
          </w:tcPr>
          <w:p w:rsidR="001D0A06" w:rsidRPr="00387D1D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87D1D">
              <w:rPr>
                <w:rFonts w:ascii="Arial Narrow" w:hAnsi="Arial Narrow"/>
                <w:sz w:val="20"/>
                <w:szCs w:val="20"/>
              </w:rPr>
              <w:t>Down</w:t>
            </w:r>
            <w:proofErr w:type="spellEnd"/>
            <w:r w:rsidRPr="00387D1D">
              <w:rPr>
                <w:rFonts w:ascii="Arial Narrow" w:hAnsi="Arial Narrow"/>
                <w:sz w:val="20"/>
                <w:szCs w:val="20"/>
              </w:rPr>
              <w:t xml:space="preserve"> sindrom</w:t>
            </w:r>
          </w:p>
        </w:tc>
        <w:tc>
          <w:tcPr>
            <w:tcW w:w="1074" w:type="pct"/>
          </w:tcPr>
          <w:p w:rsidR="001D0A06" w:rsidRPr="00387D1D" w:rsidRDefault="00497B77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87D1D">
              <w:rPr>
                <w:rFonts w:ascii="Arial Narrow" w:hAnsi="Arial Narrow"/>
                <w:sz w:val="20"/>
                <w:szCs w:val="20"/>
              </w:rPr>
              <w:t>4</w:t>
            </w:r>
            <w:r w:rsidR="00387D1D" w:rsidRPr="00387D1D">
              <w:rPr>
                <w:rFonts w:ascii="Arial Narrow" w:hAnsi="Arial Narrow"/>
                <w:sz w:val="20"/>
                <w:szCs w:val="20"/>
              </w:rPr>
              <w:t>0</w:t>
            </w:r>
          </w:p>
        </w:tc>
      </w:tr>
      <w:tr w:rsidR="00BB4DB9" w:rsidRPr="00F600F8" w:rsidTr="00B90215">
        <w:tc>
          <w:tcPr>
            <w:tcW w:w="1258" w:type="pct"/>
          </w:tcPr>
          <w:p w:rsidR="001D0A06" w:rsidRPr="00F600F8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F600F8">
              <w:rPr>
                <w:rFonts w:ascii="Arial Narrow" w:hAnsi="Arial Narrow"/>
                <w:sz w:val="20"/>
                <w:szCs w:val="20"/>
              </w:rPr>
              <w:t>S48</w:t>
            </w:r>
          </w:p>
        </w:tc>
        <w:tc>
          <w:tcPr>
            <w:tcW w:w="2668" w:type="pct"/>
          </w:tcPr>
          <w:p w:rsidR="001D0A06" w:rsidRPr="00F600F8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F600F8">
              <w:rPr>
                <w:rFonts w:ascii="Arial Narrow" w:hAnsi="Arial Narrow"/>
                <w:sz w:val="20"/>
                <w:szCs w:val="20"/>
              </w:rPr>
              <w:t>Amputacija obje nadlaktice</w:t>
            </w:r>
          </w:p>
        </w:tc>
        <w:tc>
          <w:tcPr>
            <w:tcW w:w="1074" w:type="pct"/>
          </w:tcPr>
          <w:p w:rsidR="001D0A06" w:rsidRPr="00F600F8" w:rsidRDefault="006C6384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600F8">
              <w:rPr>
                <w:rFonts w:ascii="Arial Narrow" w:hAnsi="Arial Narrow"/>
                <w:sz w:val="20"/>
                <w:szCs w:val="20"/>
              </w:rPr>
              <w:t>3</w:t>
            </w:r>
          </w:p>
        </w:tc>
      </w:tr>
      <w:tr w:rsidR="00BB4DB9" w:rsidRPr="00F600F8" w:rsidTr="00B90215">
        <w:tc>
          <w:tcPr>
            <w:tcW w:w="1258" w:type="pct"/>
          </w:tcPr>
          <w:p w:rsidR="001D0A06" w:rsidRPr="00F600F8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F600F8">
              <w:rPr>
                <w:rFonts w:ascii="Arial Narrow" w:hAnsi="Arial Narrow"/>
                <w:sz w:val="20"/>
                <w:szCs w:val="20"/>
              </w:rPr>
              <w:t>S58</w:t>
            </w:r>
          </w:p>
        </w:tc>
        <w:tc>
          <w:tcPr>
            <w:tcW w:w="2668" w:type="pct"/>
          </w:tcPr>
          <w:p w:rsidR="001D0A06" w:rsidRPr="00F600F8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F600F8">
              <w:rPr>
                <w:rFonts w:ascii="Arial Narrow" w:hAnsi="Arial Narrow"/>
                <w:sz w:val="20"/>
                <w:szCs w:val="20"/>
              </w:rPr>
              <w:t>Amputacija obje podlaktice</w:t>
            </w:r>
          </w:p>
        </w:tc>
        <w:tc>
          <w:tcPr>
            <w:tcW w:w="1074" w:type="pct"/>
          </w:tcPr>
          <w:p w:rsidR="001D0A06" w:rsidRPr="00F600F8" w:rsidRDefault="001D0A06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600F8">
              <w:rPr>
                <w:rFonts w:ascii="Arial Narrow" w:hAnsi="Arial Narrow"/>
                <w:sz w:val="20"/>
                <w:szCs w:val="20"/>
              </w:rPr>
              <w:t>2</w:t>
            </w:r>
          </w:p>
        </w:tc>
      </w:tr>
      <w:tr w:rsidR="00BB4DB9" w:rsidRPr="00F600F8" w:rsidTr="00B90215">
        <w:tc>
          <w:tcPr>
            <w:tcW w:w="1258" w:type="pct"/>
          </w:tcPr>
          <w:p w:rsidR="001D0A06" w:rsidRPr="00F600F8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F600F8">
              <w:rPr>
                <w:rFonts w:ascii="Arial Narrow" w:hAnsi="Arial Narrow"/>
                <w:sz w:val="20"/>
                <w:szCs w:val="20"/>
              </w:rPr>
              <w:t>S78</w:t>
            </w:r>
          </w:p>
        </w:tc>
        <w:tc>
          <w:tcPr>
            <w:tcW w:w="2668" w:type="pct"/>
          </w:tcPr>
          <w:p w:rsidR="001D0A06" w:rsidRPr="00F600F8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F600F8">
              <w:rPr>
                <w:rFonts w:ascii="Arial Narrow" w:hAnsi="Arial Narrow"/>
                <w:sz w:val="20"/>
                <w:szCs w:val="20"/>
              </w:rPr>
              <w:t>Amputacija obje natkoljenice</w:t>
            </w:r>
          </w:p>
        </w:tc>
        <w:tc>
          <w:tcPr>
            <w:tcW w:w="1074" w:type="pct"/>
          </w:tcPr>
          <w:p w:rsidR="001D0A06" w:rsidRPr="00F600F8" w:rsidRDefault="006C6384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600F8">
              <w:rPr>
                <w:rFonts w:ascii="Arial Narrow" w:hAnsi="Arial Narrow"/>
                <w:sz w:val="20"/>
                <w:szCs w:val="20"/>
              </w:rPr>
              <w:t>2</w:t>
            </w:r>
          </w:p>
        </w:tc>
      </w:tr>
      <w:tr w:rsidR="00BB4DB9" w:rsidRPr="00F600F8" w:rsidTr="00B90215">
        <w:tc>
          <w:tcPr>
            <w:tcW w:w="1258" w:type="pct"/>
          </w:tcPr>
          <w:p w:rsidR="001D0A06" w:rsidRPr="00F600F8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F600F8">
              <w:rPr>
                <w:rFonts w:ascii="Arial Narrow" w:hAnsi="Arial Narrow"/>
                <w:sz w:val="20"/>
                <w:szCs w:val="20"/>
              </w:rPr>
              <w:t>S88</w:t>
            </w:r>
          </w:p>
        </w:tc>
        <w:tc>
          <w:tcPr>
            <w:tcW w:w="2668" w:type="pct"/>
          </w:tcPr>
          <w:p w:rsidR="001D0A06" w:rsidRPr="00F600F8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F600F8">
              <w:rPr>
                <w:rFonts w:ascii="Arial Narrow" w:hAnsi="Arial Narrow"/>
                <w:sz w:val="20"/>
                <w:szCs w:val="20"/>
              </w:rPr>
              <w:t>Amputacija obje potkoljenice</w:t>
            </w:r>
          </w:p>
        </w:tc>
        <w:tc>
          <w:tcPr>
            <w:tcW w:w="1074" w:type="pct"/>
          </w:tcPr>
          <w:p w:rsidR="001D0A06" w:rsidRPr="00F600F8" w:rsidRDefault="006C6384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600F8">
              <w:rPr>
                <w:rFonts w:ascii="Arial Narrow" w:hAnsi="Arial Narrow"/>
                <w:sz w:val="20"/>
                <w:szCs w:val="20"/>
              </w:rPr>
              <w:t>1</w:t>
            </w:r>
            <w:r w:rsidR="00874F35" w:rsidRPr="00F600F8">
              <w:rPr>
                <w:rFonts w:ascii="Arial Narrow" w:hAnsi="Arial Narrow"/>
                <w:sz w:val="20"/>
                <w:szCs w:val="20"/>
              </w:rPr>
              <w:t>0</w:t>
            </w:r>
          </w:p>
        </w:tc>
      </w:tr>
      <w:tr w:rsidR="00BB4DB9" w:rsidRPr="00F600F8" w:rsidTr="00B90215">
        <w:tc>
          <w:tcPr>
            <w:tcW w:w="1258" w:type="pct"/>
          </w:tcPr>
          <w:p w:rsidR="001D0A06" w:rsidRPr="00F600F8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F600F8">
              <w:rPr>
                <w:rFonts w:ascii="Arial Narrow" w:hAnsi="Arial Narrow"/>
                <w:sz w:val="20"/>
                <w:szCs w:val="20"/>
              </w:rPr>
              <w:t>S98</w:t>
            </w:r>
          </w:p>
        </w:tc>
        <w:tc>
          <w:tcPr>
            <w:tcW w:w="2668" w:type="pct"/>
          </w:tcPr>
          <w:p w:rsidR="001D0A06" w:rsidRPr="00F600F8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F600F8">
              <w:rPr>
                <w:rFonts w:ascii="Arial Narrow" w:hAnsi="Arial Narrow"/>
                <w:sz w:val="20"/>
                <w:szCs w:val="20"/>
              </w:rPr>
              <w:t>Amputacija oba stopala</w:t>
            </w:r>
          </w:p>
        </w:tc>
        <w:tc>
          <w:tcPr>
            <w:tcW w:w="1074" w:type="pct"/>
          </w:tcPr>
          <w:p w:rsidR="001D0A06" w:rsidRPr="00F600F8" w:rsidRDefault="00F600F8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600F8">
              <w:rPr>
                <w:rFonts w:ascii="Arial Narrow" w:hAnsi="Arial Narrow"/>
                <w:sz w:val="20"/>
                <w:szCs w:val="20"/>
              </w:rPr>
              <w:t>4</w:t>
            </w:r>
          </w:p>
        </w:tc>
      </w:tr>
      <w:tr w:rsidR="00BB4DB9" w:rsidRPr="00F600F8" w:rsidTr="00B90215">
        <w:tc>
          <w:tcPr>
            <w:tcW w:w="1258" w:type="pct"/>
          </w:tcPr>
          <w:p w:rsidR="001D0A06" w:rsidRPr="00F600F8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F600F8">
              <w:rPr>
                <w:rFonts w:ascii="Arial Narrow" w:hAnsi="Arial Narrow"/>
                <w:sz w:val="20"/>
                <w:szCs w:val="20"/>
              </w:rPr>
              <w:t>G35</w:t>
            </w:r>
          </w:p>
        </w:tc>
        <w:tc>
          <w:tcPr>
            <w:tcW w:w="2668" w:type="pct"/>
          </w:tcPr>
          <w:p w:rsidR="001D0A06" w:rsidRPr="00F600F8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600F8">
              <w:rPr>
                <w:rFonts w:ascii="Arial Narrow" w:hAnsi="Arial Narrow"/>
                <w:sz w:val="20"/>
                <w:szCs w:val="20"/>
              </w:rPr>
              <w:t>Multipla</w:t>
            </w:r>
            <w:proofErr w:type="spellEnd"/>
            <w:r w:rsidRPr="00F600F8">
              <w:rPr>
                <w:rFonts w:ascii="Arial Narrow" w:hAnsi="Arial Narrow"/>
                <w:sz w:val="20"/>
                <w:szCs w:val="20"/>
              </w:rPr>
              <w:t xml:space="preserve"> skleroza</w:t>
            </w:r>
          </w:p>
        </w:tc>
        <w:tc>
          <w:tcPr>
            <w:tcW w:w="1074" w:type="pct"/>
          </w:tcPr>
          <w:p w:rsidR="001D0A06" w:rsidRPr="00F600F8" w:rsidRDefault="0086105E" w:rsidP="006C638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600F8">
              <w:rPr>
                <w:rFonts w:ascii="Arial Narrow" w:hAnsi="Arial Narrow"/>
                <w:sz w:val="20"/>
                <w:szCs w:val="20"/>
              </w:rPr>
              <w:t>8</w:t>
            </w:r>
            <w:r w:rsidR="00387D1D" w:rsidRPr="00F600F8">
              <w:rPr>
                <w:rFonts w:ascii="Arial Narrow" w:hAnsi="Arial Narrow"/>
                <w:sz w:val="20"/>
                <w:szCs w:val="20"/>
              </w:rPr>
              <w:t>9</w:t>
            </w:r>
          </w:p>
        </w:tc>
      </w:tr>
    </w:tbl>
    <w:p w:rsidR="00746843" w:rsidRPr="00F600F8" w:rsidRDefault="002848B4" w:rsidP="00746843">
      <w:pPr>
        <w:rPr>
          <w:rFonts w:ascii="Arial Narrow" w:hAnsi="Arial Narrow"/>
          <w:sz w:val="20"/>
          <w:szCs w:val="20"/>
        </w:rPr>
      </w:pPr>
      <w:r w:rsidRPr="00F600F8">
        <w:rPr>
          <w:rFonts w:ascii="Arial Narrow" w:hAnsi="Arial Narrow"/>
          <w:sz w:val="20"/>
          <w:szCs w:val="20"/>
        </w:rPr>
        <w:t>* osobe s označenim oštećenjem sluha u razmjerima gluhoće i teže nagluhosti</w:t>
      </w:r>
      <w:r w:rsidR="0095117E" w:rsidRPr="00F600F8">
        <w:rPr>
          <w:rFonts w:ascii="Arial Narrow" w:hAnsi="Arial Narrow"/>
          <w:sz w:val="20"/>
          <w:szCs w:val="20"/>
        </w:rPr>
        <w:t xml:space="preserve"> </w:t>
      </w:r>
      <w:r w:rsidR="00746843" w:rsidRPr="00F600F8">
        <w:rPr>
          <w:rFonts w:ascii="Arial Narrow" w:hAnsi="Arial Narrow"/>
          <w:sz w:val="20"/>
          <w:szCs w:val="20"/>
        </w:rPr>
        <w:t>(gubitak sluha veći od 60 decibela)</w:t>
      </w:r>
    </w:p>
    <w:p w:rsidR="002848B4" w:rsidRPr="00CF23B5" w:rsidRDefault="002848B4" w:rsidP="00FE4F5C">
      <w:pPr>
        <w:pStyle w:val="Naslov1"/>
        <w:rPr>
          <w:sz w:val="20"/>
          <w:szCs w:val="20"/>
          <w:lang w:val="hr-HR"/>
        </w:rPr>
      </w:pPr>
      <w:bookmarkStart w:id="29" w:name="_Toc348952475"/>
      <w:r w:rsidRPr="00CF23B5">
        <w:rPr>
          <w:sz w:val="20"/>
          <w:szCs w:val="20"/>
          <w:lang w:val="hr-HR"/>
        </w:rPr>
        <w:lastRenderedPageBreak/>
        <w:t xml:space="preserve">10. </w:t>
      </w:r>
      <w:r w:rsidRPr="00CF23B5">
        <w:rPr>
          <w:sz w:val="20"/>
          <w:szCs w:val="20"/>
          <w:lang w:val="pl-PL"/>
        </w:rPr>
        <w:t>Li</w:t>
      </w:r>
      <w:r w:rsidRPr="00CF23B5">
        <w:rPr>
          <w:sz w:val="20"/>
          <w:szCs w:val="20"/>
          <w:lang w:val="hr-HR"/>
        </w:rPr>
        <w:t>č</w:t>
      </w:r>
      <w:r w:rsidRPr="00CF23B5">
        <w:rPr>
          <w:sz w:val="20"/>
          <w:szCs w:val="20"/>
          <w:lang w:val="pl-PL"/>
        </w:rPr>
        <w:t>ko</w:t>
      </w:r>
      <w:r w:rsidRPr="00CF23B5">
        <w:rPr>
          <w:sz w:val="20"/>
          <w:szCs w:val="20"/>
          <w:lang w:val="hr-HR"/>
        </w:rPr>
        <w:t xml:space="preserve"> </w:t>
      </w:r>
      <w:r w:rsidRPr="00CF23B5">
        <w:rPr>
          <w:sz w:val="20"/>
          <w:szCs w:val="20"/>
          <w:lang w:val="pl-PL"/>
        </w:rPr>
        <w:t>senjska</w:t>
      </w:r>
      <w:r w:rsidRPr="00CF23B5">
        <w:rPr>
          <w:sz w:val="20"/>
          <w:szCs w:val="20"/>
          <w:lang w:val="hr-HR"/>
        </w:rPr>
        <w:t xml:space="preserve"> ž</w:t>
      </w:r>
      <w:r w:rsidRPr="00CF23B5">
        <w:rPr>
          <w:sz w:val="20"/>
          <w:szCs w:val="20"/>
          <w:lang w:val="pl-PL"/>
        </w:rPr>
        <w:t>upanija</w:t>
      </w:r>
      <w:bookmarkEnd w:id="29"/>
    </w:p>
    <w:p w:rsidR="002848B4" w:rsidRPr="00CF23B5" w:rsidRDefault="002848B4" w:rsidP="00FE4F5C">
      <w:pPr>
        <w:pStyle w:val="Naslov2"/>
        <w:rPr>
          <w:sz w:val="20"/>
          <w:szCs w:val="20"/>
        </w:rPr>
      </w:pPr>
      <w:bookmarkStart w:id="30" w:name="_Toc348952476"/>
      <w:r w:rsidRPr="00CF23B5">
        <w:rPr>
          <w:sz w:val="20"/>
          <w:szCs w:val="20"/>
        </w:rPr>
        <w:t>10.1. Opći sociodemografski podaci</w:t>
      </w:r>
      <w:bookmarkEnd w:id="30"/>
    </w:p>
    <w:p w:rsidR="002848B4" w:rsidRPr="00CF23B5" w:rsidRDefault="002848B4" w:rsidP="002848B4">
      <w:pPr>
        <w:jc w:val="both"/>
        <w:rPr>
          <w:rFonts w:ascii="Arial Narrow" w:hAnsi="Arial Narrow"/>
          <w:sz w:val="20"/>
          <w:szCs w:val="20"/>
        </w:rPr>
      </w:pPr>
      <w:r w:rsidRPr="00CF23B5">
        <w:rPr>
          <w:rFonts w:ascii="Arial Narrow" w:hAnsi="Arial Narrow"/>
          <w:sz w:val="20"/>
          <w:szCs w:val="20"/>
        </w:rPr>
        <w:t xml:space="preserve">U Ličko senjska županiji, stanje na dan </w:t>
      </w:r>
      <w:r w:rsidR="00CF23B5" w:rsidRPr="00CF23B5">
        <w:rPr>
          <w:rFonts w:ascii="Arial Narrow" w:hAnsi="Arial Narrow"/>
          <w:sz w:val="20"/>
          <w:szCs w:val="20"/>
        </w:rPr>
        <w:t>12</w:t>
      </w:r>
      <w:r w:rsidRPr="00CF23B5">
        <w:rPr>
          <w:rFonts w:ascii="Arial Narrow" w:hAnsi="Arial Narrow"/>
          <w:sz w:val="20"/>
          <w:szCs w:val="20"/>
        </w:rPr>
        <w:t>.</w:t>
      </w:r>
      <w:r w:rsidR="00C5498C" w:rsidRPr="00CF23B5">
        <w:rPr>
          <w:rFonts w:ascii="Arial Narrow" w:hAnsi="Arial Narrow"/>
          <w:sz w:val="20"/>
          <w:szCs w:val="20"/>
        </w:rPr>
        <w:t>0</w:t>
      </w:r>
      <w:r w:rsidR="00CF23B5" w:rsidRPr="00CF23B5">
        <w:rPr>
          <w:rFonts w:ascii="Arial Narrow" w:hAnsi="Arial Narrow"/>
          <w:sz w:val="20"/>
          <w:szCs w:val="20"/>
        </w:rPr>
        <w:t>3</w:t>
      </w:r>
      <w:r w:rsidRPr="00CF23B5">
        <w:rPr>
          <w:rFonts w:ascii="Arial Narrow" w:hAnsi="Arial Narrow"/>
          <w:sz w:val="20"/>
          <w:szCs w:val="20"/>
        </w:rPr>
        <w:t>.20</w:t>
      </w:r>
      <w:r w:rsidR="002B2430" w:rsidRPr="00CF23B5">
        <w:rPr>
          <w:rFonts w:ascii="Arial Narrow" w:hAnsi="Arial Narrow"/>
          <w:sz w:val="20"/>
          <w:szCs w:val="20"/>
        </w:rPr>
        <w:t>1</w:t>
      </w:r>
      <w:r w:rsidR="00CF23B5" w:rsidRPr="00CF23B5">
        <w:rPr>
          <w:rFonts w:ascii="Arial Narrow" w:hAnsi="Arial Narrow"/>
          <w:sz w:val="20"/>
          <w:szCs w:val="20"/>
        </w:rPr>
        <w:t>5</w:t>
      </w:r>
      <w:r w:rsidRPr="00CF23B5">
        <w:rPr>
          <w:rFonts w:ascii="Arial Narrow" w:hAnsi="Arial Narrow"/>
          <w:sz w:val="20"/>
          <w:szCs w:val="20"/>
        </w:rPr>
        <w:t xml:space="preserve">., živi </w:t>
      </w:r>
      <w:r w:rsidR="00CF23B5" w:rsidRPr="00CF23B5">
        <w:rPr>
          <w:rFonts w:ascii="Arial Narrow" w:hAnsi="Arial Narrow"/>
          <w:sz w:val="20"/>
          <w:szCs w:val="20"/>
        </w:rPr>
        <w:t>5</w:t>
      </w:r>
      <w:r w:rsidR="00665688" w:rsidRPr="00CF23B5">
        <w:rPr>
          <w:rFonts w:ascii="Arial Narrow" w:hAnsi="Arial Narrow"/>
          <w:sz w:val="20"/>
          <w:szCs w:val="20"/>
        </w:rPr>
        <w:t xml:space="preserve"> </w:t>
      </w:r>
      <w:r w:rsidR="00CF23B5" w:rsidRPr="00CF23B5">
        <w:rPr>
          <w:rFonts w:ascii="Arial Narrow" w:hAnsi="Arial Narrow"/>
          <w:sz w:val="20"/>
          <w:szCs w:val="20"/>
        </w:rPr>
        <w:t>741</w:t>
      </w:r>
      <w:r w:rsidRPr="00CF23B5">
        <w:rPr>
          <w:rFonts w:ascii="Arial Narrow" w:hAnsi="Arial Narrow"/>
          <w:sz w:val="20"/>
          <w:szCs w:val="20"/>
        </w:rPr>
        <w:t xml:space="preserve"> osob</w:t>
      </w:r>
      <w:r w:rsidR="00665688" w:rsidRPr="00CF23B5">
        <w:rPr>
          <w:rFonts w:ascii="Arial Narrow" w:hAnsi="Arial Narrow"/>
          <w:sz w:val="20"/>
          <w:szCs w:val="20"/>
        </w:rPr>
        <w:t>a</w:t>
      </w:r>
      <w:r w:rsidRPr="00CF23B5">
        <w:rPr>
          <w:rFonts w:ascii="Arial Narrow" w:hAnsi="Arial Narrow"/>
          <w:sz w:val="20"/>
          <w:szCs w:val="20"/>
        </w:rPr>
        <w:t xml:space="preserve"> s invaliditetom od čega su </w:t>
      </w:r>
      <w:r w:rsidR="00665688" w:rsidRPr="00CF23B5">
        <w:rPr>
          <w:rFonts w:ascii="Arial Narrow" w:hAnsi="Arial Narrow"/>
          <w:sz w:val="20"/>
          <w:szCs w:val="20"/>
        </w:rPr>
        <w:t>3</w:t>
      </w:r>
      <w:r w:rsidR="00CF23B5" w:rsidRPr="00CF23B5">
        <w:rPr>
          <w:rFonts w:ascii="Arial Narrow" w:hAnsi="Arial Narrow"/>
          <w:sz w:val="20"/>
          <w:szCs w:val="20"/>
        </w:rPr>
        <w:t>792</w:t>
      </w:r>
      <w:r w:rsidRPr="00CF23B5">
        <w:rPr>
          <w:rFonts w:ascii="Arial Narrow" w:hAnsi="Arial Narrow"/>
          <w:sz w:val="20"/>
          <w:szCs w:val="20"/>
        </w:rPr>
        <w:t xml:space="preserve"> muški (6</w:t>
      </w:r>
      <w:r w:rsidR="00665688" w:rsidRPr="00CF23B5">
        <w:rPr>
          <w:rFonts w:ascii="Arial Narrow" w:hAnsi="Arial Narrow"/>
          <w:sz w:val="20"/>
          <w:szCs w:val="20"/>
        </w:rPr>
        <w:t>6</w:t>
      </w:r>
      <w:r w:rsidRPr="00CF23B5">
        <w:rPr>
          <w:rFonts w:ascii="Arial Narrow" w:hAnsi="Arial Narrow"/>
          <w:sz w:val="20"/>
          <w:szCs w:val="20"/>
        </w:rPr>
        <w:t xml:space="preserve">%) i </w:t>
      </w:r>
      <w:r w:rsidR="00CF23B5" w:rsidRPr="00CF23B5">
        <w:rPr>
          <w:rFonts w:ascii="Arial Narrow" w:hAnsi="Arial Narrow"/>
          <w:sz w:val="20"/>
          <w:szCs w:val="20"/>
        </w:rPr>
        <w:t>1949</w:t>
      </w:r>
      <w:r w:rsidRPr="00CF23B5">
        <w:rPr>
          <w:rFonts w:ascii="Arial Narrow" w:hAnsi="Arial Narrow"/>
          <w:sz w:val="20"/>
          <w:szCs w:val="20"/>
        </w:rPr>
        <w:t xml:space="preserve"> žene (3</w:t>
      </w:r>
      <w:r w:rsidR="00665688" w:rsidRPr="00CF23B5">
        <w:rPr>
          <w:rFonts w:ascii="Arial Narrow" w:hAnsi="Arial Narrow"/>
          <w:sz w:val="20"/>
          <w:szCs w:val="20"/>
        </w:rPr>
        <w:t>4</w:t>
      </w:r>
      <w:r w:rsidRPr="00CF23B5">
        <w:rPr>
          <w:rFonts w:ascii="Arial Narrow" w:hAnsi="Arial Narrow"/>
          <w:sz w:val="20"/>
          <w:szCs w:val="20"/>
        </w:rPr>
        <w:t xml:space="preserve">%) (tablica 1.) te na taj način osobe s invaliditetom čine </w:t>
      </w:r>
      <w:r w:rsidR="00C5498C" w:rsidRPr="00CF23B5">
        <w:rPr>
          <w:rFonts w:ascii="Arial Narrow" w:hAnsi="Arial Narrow"/>
          <w:sz w:val="20"/>
          <w:szCs w:val="20"/>
        </w:rPr>
        <w:t>1</w:t>
      </w:r>
      <w:r w:rsidR="00665688" w:rsidRPr="00CF23B5">
        <w:rPr>
          <w:rFonts w:ascii="Arial Narrow" w:hAnsi="Arial Narrow"/>
          <w:sz w:val="20"/>
          <w:szCs w:val="20"/>
        </w:rPr>
        <w:t>1</w:t>
      </w:r>
      <w:r w:rsidR="00281E99" w:rsidRPr="00CF23B5">
        <w:rPr>
          <w:rFonts w:ascii="Arial Narrow" w:hAnsi="Arial Narrow"/>
          <w:sz w:val="20"/>
          <w:szCs w:val="20"/>
        </w:rPr>
        <w:t>,</w:t>
      </w:r>
      <w:r w:rsidR="00CF23B5" w:rsidRPr="00CF23B5">
        <w:rPr>
          <w:rFonts w:ascii="Arial Narrow" w:hAnsi="Arial Narrow"/>
          <w:sz w:val="20"/>
          <w:szCs w:val="20"/>
        </w:rPr>
        <w:t>3</w:t>
      </w:r>
      <w:r w:rsidRPr="00CF23B5">
        <w:rPr>
          <w:rFonts w:ascii="Arial Narrow" w:hAnsi="Arial Narrow"/>
          <w:sz w:val="20"/>
          <w:szCs w:val="20"/>
        </w:rPr>
        <w:t>% ukupnog s</w:t>
      </w:r>
      <w:r w:rsidR="00C5498C" w:rsidRPr="00CF23B5">
        <w:rPr>
          <w:rFonts w:ascii="Arial Narrow" w:hAnsi="Arial Narrow"/>
          <w:sz w:val="20"/>
          <w:szCs w:val="20"/>
        </w:rPr>
        <w:t xml:space="preserve">tanovništva županije(tablica 2). </w:t>
      </w:r>
      <w:r w:rsidRPr="00CF23B5">
        <w:rPr>
          <w:rFonts w:ascii="Arial Narrow" w:hAnsi="Arial Narrow"/>
          <w:sz w:val="20"/>
          <w:szCs w:val="20"/>
        </w:rPr>
        <w:t xml:space="preserve">Najveći broj osoba s invaliditetom, njih </w:t>
      </w:r>
      <w:r w:rsidR="00CF23B5" w:rsidRPr="00CF23B5">
        <w:rPr>
          <w:rFonts w:ascii="Arial Narrow" w:hAnsi="Arial Narrow"/>
          <w:sz w:val="20"/>
          <w:szCs w:val="20"/>
        </w:rPr>
        <w:t>2972</w:t>
      </w:r>
      <w:r w:rsidRPr="00CF23B5">
        <w:rPr>
          <w:rFonts w:ascii="Arial Narrow" w:hAnsi="Arial Narrow"/>
          <w:sz w:val="20"/>
          <w:szCs w:val="20"/>
        </w:rPr>
        <w:t xml:space="preserve"> (</w:t>
      </w:r>
      <w:r w:rsidR="002B2430" w:rsidRPr="00CF23B5">
        <w:rPr>
          <w:rFonts w:ascii="Arial Narrow" w:hAnsi="Arial Narrow"/>
          <w:sz w:val="20"/>
          <w:szCs w:val="20"/>
        </w:rPr>
        <w:t>5</w:t>
      </w:r>
      <w:r w:rsidR="00A8479F" w:rsidRPr="00CF23B5">
        <w:rPr>
          <w:rFonts w:ascii="Arial Narrow" w:hAnsi="Arial Narrow"/>
          <w:sz w:val="20"/>
          <w:szCs w:val="20"/>
        </w:rPr>
        <w:t>2</w:t>
      </w:r>
      <w:r w:rsidRPr="00CF23B5">
        <w:rPr>
          <w:rFonts w:ascii="Arial Narrow" w:hAnsi="Arial Narrow"/>
          <w:sz w:val="20"/>
          <w:szCs w:val="20"/>
        </w:rPr>
        <w:t xml:space="preserve">%), je u radno aktivnoj dobi (tablica 1). Iz tablice 1. moguće je uočiti da je invaliditet prisutan u svim dobnim skupinama a u </w:t>
      </w:r>
      <w:r w:rsidR="00665688" w:rsidRPr="00CF23B5">
        <w:rPr>
          <w:rFonts w:ascii="Arial Narrow" w:hAnsi="Arial Narrow"/>
          <w:sz w:val="20"/>
          <w:szCs w:val="20"/>
        </w:rPr>
        <w:t>6</w:t>
      </w:r>
      <w:r w:rsidRPr="00CF23B5">
        <w:rPr>
          <w:rFonts w:ascii="Arial Narrow" w:hAnsi="Arial Narrow"/>
          <w:sz w:val="20"/>
          <w:szCs w:val="20"/>
        </w:rPr>
        <w:t xml:space="preserve">% prisutan je i u dječjoj dobi, 0-19 godina. Ukoliko se razmotri koliki je udio osoba s invaliditetom u ukupnom stanovništvu županije, prema navedenim dobnim skupinama, dolazimo do podatka da je Ličko senjska županiji </w:t>
      </w:r>
      <w:r w:rsidR="00665688" w:rsidRPr="00CF23B5">
        <w:rPr>
          <w:rFonts w:ascii="Arial Narrow" w:hAnsi="Arial Narrow"/>
          <w:sz w:val="20"/>
          <w:szCs w:val="20"/>
        </w:rPr>
        <w:t>ispod</w:t>
      </w:r>
      <w:r w:rsidRPr="00CF23B5">
        <w:rPr>
          <w:rFonts w:ascii="Arial Narrow" w:hAnsi="Arial Narrow"/>
          <w:sz w:val="20"/>
          <w:szCs w:val="20"/>
        </w:rPr>
        <w:t xml:space="preserve"> prosjeka za ukupnu prevalenciju te </w:t>
      </w:r>
      <w:r w:rsidR="00665688" w:rsidRPr="00CF23B5">
        <w:rPr>
          <w:rFonts w:ascii="Arial Narrow" w:hAnsi="Arial Narrow"/>
          <w:sz w:val="20"/>
          <w:szCs w:val="20"/>
        </w:rPr>
        <w:t xml:space="preserve">iznad prosjeka </w:t>
      </w:r>
      <w:r w:rsidRPr="00CF23B5">
        <w:rPr>
          <w:rFonts w:ascii="Arial Narrow" w:hAnsi="Arial Narrow"/>
          <w:sz w:val="20"/>
          <w:szCs w:val="20"/>
        </w:rPr>
        <w:t xml:space="preserve">za radno aktivnu dob, dok je ispod prosjeka prevalencije u dječjoj dobi i u dobi iznad 65 godina (tablica 2). </w:t>
      </w:r>
    </w:p>
    <w:p w:rsidR="002848B4" w:rsidRPr="00BB4DB9" w:rsidRDefault="002848B4" w:rsidP="002848B4">
      <w:pPr>
        <w:rPr>
          <w:rFonts w:ascii="Arial Narrow" w:hAnsi="Arial Narrow"/>
          <w:i/>
          <w:color w:val="FF0000"/>
          <w:sz w:val="20"/>
          <w:szCs w:val="20"/>
        </w:rPr>
      </w:pPr>
    </w:p>
    <w:p w:rsidR="002712C0" w:rsidRPr="00403128" w:rsidRDefault="00430F77" w:rsidP="002712C0">
      <w:pPr>
        <w:jc w:val="both"/>
        <w:rPr>
          <w:rFonts w:ascii="Arial Narrow" w:hAnsi="Arial Narrow"/>
          <w:sz w:val="20"/>
          <w:szCs w:val="20"/>
        </w:rPr>
      </w:pPr>
      <w:r w:rsidRPr="00E52604">
        <w:rPr>
          <w:rFonts w:ascii="Arial Narrow" w:hAnsi="Arial Narrow"/>
          <w:sz w:val="20"/>
          <w:szCs w:val="20"/>
        </w:rPr>
        <w:t>6</w:t>
      </w:r>
      <w:r w:rsidR="00E52604" w:rsidRPr="00E52604">
        <w:rPr>
          <w:rFonts w:ascii="Arial Narrow" w:hAnsi="Arial Narrow"/>
          <w:sz w:val="20"/>
          <w:szCs w:val="20"/>
        </w:rPr>
        <w:t>8</w:t>
      </w:r>
      <w:r w:rsidR="002712C0" w:rsidRPr="00E52604">
        <w:rPr>
          <w:rFonts w:ascii="Arial Narrow" w:hAnsi="Arial Narrow"/>
          <w:sz w:val="20"/>
          <w:szCs w:val="20"/>
        </w:rPr>
        <w:t xml:space="preserve">% osoba s invaliditetom, prema dostupnim podacima o obrazovanju, nema završenu osnovnu školu ili ima samo osnovnoškolsko obrazovanje. </w:t>
      </w:r>
      <w:r w:rsidR="001E4467" w:rsidRPr="00E52604">
        <w:rPr>
          <w:rFonts w:ascii="Arial Narrow" w:hAnsi="Arial Narrow"/>
          <w:sz w:val="20"/>
          <w:szCs w:val="20"/>
        </w:rPr>
        <w:t>2</w:t>
      </w:r>
      <w:r w:rsidR="00E52604" w:rsidRPr="00E52604">
        <w:rPr>
          <w:rFonts w:ascii="Arial Narrow" w:hAnsi="Arial Narrow"/>
          <w:sz w:val="20"/>
          <w:szCs w:val="20"/>
        </w:rPr>
        <w:t>6</w:t>
      </w:r>
      <w:r w:rsidR="002712C0" w:rsidRPr="00E52604">
        <w:rPr>
          <w:rFonts w:ascii="Arial Narrow" w:hAnsi="Arial Narrow"/>
          <w:sz w:val="20"/>
          <w:szCs w:val="20"/>
        </w:rPr>
        <w:t xml:space="preserve">% ima srednju stručnu spremu dok je </w:t>
      </w:r>
      <w:r w:rsidR="0076209B" w:rsidRPr="00E52604">
        <w:rPr>
          <w:rFonts w:ascii="Arial Narrow" w:hAnsi="Arial Narrow"/>
          <w:sz w:val="20"/>
          <w:szCs w:val="20"/>
        </w:rPr>
        <w:t>2</w:t>
      </w:r>
      <w:r w:rsidR="002712C0" w:rsidRPr="00E52604">
        <w:rPr>
          <w:rFonts w:ascii="Arial Narrow" w:hAnsi="Arial Narrow"/>
          <w:sz w:val="20"/>
          <w:szCs w:val="20"/>
        </w:rPr>
        <w:t xml:space="preserve">% osoba s visokom ili višom stručnom spremom. </w:t>
      </w:r>
      <w:r w:rsidR="002712C0" w:rsidRPr="00403128">
        <w:rPr>
          <w:rFonts w:ascii="Arial Narrow" w:hAnsi="Arial Narrow"/>
          <w:sz w:val="20"/>
          <w:szCs w:val="20"/>
        </w:rPr>
        <w:t xml:space="preserve">Specijalno obrazovanje nalazimo kod </w:t>
      </w:r>
      <w:r w:rsidR="0076209B" w:rsidRPr="00403128">
        <w:rPr>
          <w:rFonts w:ascii="Arial Narrow" w:hAnsi="Arial Narrow"/>
          <w:sz w:val="20"/>
          <w:szCs w:val="20"/>
        </w:rPr>
        <w:t>4</w:t>
      </w:r>
      <w:r w:rsidR="002712C0" w:rsidRPr="00403128">
        <w:rPr>
          <w:rFonts w:ascii="Arial Narrow" w:hAnsi="Arial Narrow"/>
          <w:sz w:val="20"/>
          <w:szCs w:val="20"/>
        </w:rPr>
        <w:t>% osoba s invaliditetom. Prema podacima*</w:t>
      </w:r>
      <w:r w:rsidR="001E4467" w:rsidRPr="00403128">
        <w:rPr>
          <w:rFonts w:ascii="Arial Narrow" w:hAnsi="Arial Narrow"/>
          <w:sz w:val="20"/>
          <w:szCs w:val="20"/>
        </w:rPr>
        <w:t>,</w:t>
      </w:r>
      <w:r w:rsidR="002712C0" w:rsidRPr="00403128">
        <w:rPr>
          <w:rFonts w:ascii="Arial Narrow" w:hAnsi="Arial Narrow"/>
          <w:sz w:val="20"/>
          <w:szCs w:val="20"/>
        </w:rPr>
        <w:t xml:space="preserve"> novoformirane baze zaposlenih osoba s invaliditetom, u Ličko senjskoj županiji</w:t>
      </w:r>
      <w:r w:rsidR="002712C0" w:rsidRPr="00403128">
        <w:rPr>
          <w:rFonts w:ascii="Arial Narrow" w:hAnsi="Arial Narrow"/>
          <w:i/>
          <w:sz w:val="20"/>
          <w:szCs w:val="20"/>
        </w:rPr>
        <w:t xml:space="preserve"> </w:t>
      </w:r>
      <w:r w:rsidR="002712C0" w:rsidRPr="00403128">
        <w:rPr>
          <w:rFonts w:ascii="Arial Narrow" w:hAnsi="Arial Narrow"/>
          <w:sz w:val="20"/>
          <w:szCs w:val="20"/>
        </w:rPr>
        <w:t xml:space="preserve">je </w:t>
      </w:r>
      <w:r w:rsidR="001E4467" w:rsidRPr="00403128">
        <w:rPr>
          <w:rFonts w:ascii="Arial Narrow" w:hAnsi="Arial Narrow"/>
          <w:sz w:val="20"/>
          <w:szCs w:val="20"/>
        </w:rPr>
        <w:t>21</w:t>
      </w:r>
      <w:r w:rsidR="00D626BE" w:rsidRPr="00403128">
        <w:rPr>
          <w:rFonts w:ascii="Arial Narrow" w:hAnsi="Arial Narrow"/>
          <w:sz w:val="20"/>
          <w:szCs w:val="20"/>
        </w:rPr>
        <w:t>1</w:t>
      </w:r>
      <w:r w:rsidR="002712C0" w:rsidRPr="00403128">
        <w:rPr>
          <w:rFonts w:ascii="Arial Narrow" w:hAnsi="Arial Narrow"/>
          <w:sz w:val="20"/>
          <w:szCs w:val="20"/>
        </w:rPr>
        <w:t xml:space="preserve"> zaposlenih (zaposleni, privremeno radno nesposobni) osoba s invaliditetom s 7</w:t>
      </w:r>
      <w:r w:rsidR="00D626BE" w:rsidRPr="00403128">
        <w:rPr>
          <w:rFonts w:ascii="Arial Narrow" w:hAnsi="Arial Narrow"/>
          <w:sz w:val="20"/>
          <w:szCs w:val="20"/>
        </w:rPr>
        <w:t>6</w:t>
      </w:r>
      <w:r w:rsidR="002712C0" w:rsidRPr="00403128">
        <w:rPr>
          <w:rFonts w:ascii="Arial Narrow" w:hAnsi="Arial Narrow"/>
          <w:sz w:val="20"/>
          <w:szCs w:val="20"/>
        </w:rPr>
        <w:t xml:space="preserve">% </w:t>
      </w:r>
      <w:proofErr w:type="spellStart"/>
      <w:r w:rsidR="002712C0" w:rsidRPr="00403128">
        <w:rPr>
          <w:rFonts w:ascii="Arial Narrow" w:hAnsi="Arial Narrow"/>
          <w:sz w:val="20"/>
          <w:szCs w:val="20"/>
        </w:rPr>
        <w:t>udijelom</w:t>
      </w:r>
      <w:proofErr w:type="spellEnd"/>
      <w:r w:rsidR="002712C0" w:rsidRPr="00403128">
        <w:rPr>
          <w:rFonts w:ascii="Arial Narrow" w:hAnsi="Arial Narrow"/>
          <w:sz w:val="20"/>
          <w:szCs w:val="20"/>
        </w:rPr>
        <w:t xml:space="preserve"> muških i 2</w:t>
      </w:r>
      <w:r w:rsidR="00D626BE" w:rsidRPr="00403128">
        <w:rPr>
          <w:rFonts w:ascii="Arial Narrow" w:hAnsi="Arial Narrow"/>
          <w:sz w:val="20"/>
          <w:szCs w:val="20"/>
        </w:rPr>
        <w:t>4</w:t>
      </w:r>
      <w:r w:rsidR="002712C0" w:rsidRPr="00403128">
        <w:rPr>
          <w:rFonts w:ascii="Arial Narrow" w:hAnsi="Arial Narrow"/>
          <w:sz w:val="20"/>
          <w:szCs w:val="20"/>
        </w:rPr>
        <w:t xml:space="preserve">% </w:t>
      </w:r>
      <w:proofErr w:type="spellStart"/>
      <w:r w:rsidR="002712C0" w:rsidRPr="00403128">
        <w:rPr>
          <w:rFonts w:ascii="Arial Narrow" w:hAnsi="Arial Narrow"/>
          <w:sz w:val="20"/>
          <w:szCs w:val="20"/>
        </w:rPr>
        <w:t>udijelom</w:t>
      </w:r>
      <w:proofErr w:type="spellEnd"/>
      <w:r w:rsidR="002712C0" w:rsidRPr="00403128">
        <w:rPr>
          <w:rFonts w:ascii="Arial Narrow" w:hAnsi="Arial Narrow"/>
          <w:sz w:val="20"/>
          <w:szCs w:val="20"/>
        </w:rPr>
        <w:t xml:space="preserve"> ženskih osoba. Najčešć</w:t>
      </w:r>
      <w:r w:rsidR="00A30D07" w:rsidRPr="00403128">
        <w:rPr>
          <w:rFonts w:ascii="Arial Narrow" w:hAnsi="Arial Narrow"/>
          <w:sz w:val="20"/>
          <w:szCs w:val="20"/>
        </w:rPr>
        <w:t>e</w:t>
      </w:r>
      <w:r w:rsidR="002712C0" w:rsidRPr="00403128">
        <w:rPr>
          <w:rFonts w:ascii="Arial Narrow" w:hAnsi="Arial Narrow"/>
          <w:sz w:val="20"/>
          <w:szCs w:val="20"/>
        </w:rPr>
        <w:t xml:space="preserve"> zvanj</w:t>
      </w:r>
      <w:r w:rsidR="00A30D07" w:rsidRPr="00403128">
        <w:rPr>
          <w:rFonts w:ascii="Arial Narrow" w:hAnsi="Arial Narrow"/>
          <w:sz w:val="20"/>
          <w:szCs w:val="20"/>
        </w:rPr>
        <w:t>e</w:t>
      </w:r>
      <w:r w:rsidR="002712C0" w:rsidRPr="00403128">
        <w:rPr>
          <w:rFonts w:ascii="Arial Narrow" w:hAnsi="Arial Narrow"/>
          <w:sz w:val="20"/>
          <w:szCs w:val="20"/>
        </w:rPr>
        <w:t xml:space="preserve"> kod zaposlenih osoba</w:t>
      </w:r>
      <w:r w:rsidR="001E4467" w:rsidRPr="00403128">
        <w:rPr>
          <w:rFonts w:ascii="Arial Narrow" w:hAnsi="Arial Narrow"/>
          <w:sz w:val="20"/>
          <w:szCs w:val="20"/>
        </w:rPr>
        <w:t xml:space="preserve"> s invaliditetom </w:t>
      </w:r>
      <w:r w:rsidR="00A30D07" w:rsidRPr="00403128">
        <w:rPr>
          <w:rFonts w:ascii="Arial Narrow" w:hAnsi="Arial Narrow"/>
          <w:sz w:val="20"/>
          <w:szCs w:val="20"/>
        </w:rPr>
        <w:t>je</w:t>
      </w:r>
      <w:r w:rsidR="001E4467" w:rsidRPr="00403128">
        <w:rPr>
          <w:rFonts w:ascii="Arial Narrow" w:hAnsi="Arial Narrow"/>
          <w:sz w:val="20"/>
          <w:szCs w:val="20"/>
        </w:rPr>
        <w:t xml:space="preserve"> NKV radnik</w:t>
      </w:r>
      <w:r w:rsidR="002712C0" w:rsidRPr="00403128">
        <w:rPr>
          <w:rFonts w:ascii="Arial Narrow" w:hAnsi="Arial Narrow"/>
          <w:i/>
          <w:sz w:val="20"/>
          <w:szCs w:val="20"/>
        </w:rPr>
        <w:t xml:space="preserve">. </w:t>
      </w:r>
      <w:r w:rsidR="002712C0" w:rsidRPr="00403128">
        <w:rPr>
          <w:rFonts w:ascii="Arial Narrow" w:hAnsi="Arial Narrow"/>
          <w:sz w:val="20"/>
          <w:szCs w:val="20"/>
        </w:rPr>
        <w:t>Osobe s invaliditetom, prema dostupnim podacima sustava socijalne skrbi, u najvećem broju (7</w:t>
      </w:r>
      <w:r w:rsidR="00452F84" w:rsidRPr="00403128">
        <w:rPr>
          <w:rFonts w:ascii="Arial Narrow" w:hAnsi="Arial Narrow"/>
          <w:sz w:val="20"/>
          <w:szCs w:val="20"/>
        </w:rPr>
        <w:t>7</w:t>
      </w:r>
      <w:r w:rsidR="002712C0" w:rsidRPr="00403128">
        <w:rPr>
          <w:rFonts w:ascii="Arial Narrow" w:hAnsi="Arial Narrow"/>
          <w:sz w:val="20"/>
          <w:szCs w:val="20"/>
        </w:rPr>
        <w:t>%) žive u obitelji dok ih oko 2</w:t>
      </w:r>
      <w:r w:rsidR="0072347D" w:rsidRPr="00403128">
        <w:rPr>
          <w:rFonts w:ascii="Arial Narrow" w:hAnsi="Arial Narrow"/>
          <w:sz w:val="20"/>
          <w:szCs w:val="20"/>
        </w:rPr>
        <w:t>0</w:t>
      </w:r>
      <w:r w:rsidR="002712C0" w:rsidRPr="00403128">
        <w:rPr>
          <w:rFonts w:ascii="Arial Narrow" w:hAnsi="Arial Narrow"/>
          <w:sz w:val="20"/>
          <w:szCs w:val="20"/>
        </w:rPr>
        <w:t xml:space="preserve">% živi samo. </w:t>
      </w:r>
      <w:r w:rsidR="00826262" w:rsidRPr="00403128">
        <w:rPr>
          <w:rFonts w:ascii="Arial Narrow" w:hAnsi="Arial Narrow"/>
          <w:sz w:val="20"/>
          <w:szCs w:val="20"/>
        </w:rPr>
        <w:t>0,</w:t>
      </w:r>
      <w:r w:rsidR="00452F84" w:rsidRPr="00403128">
        <w:rPr>
          <w:rFonts w:ascii="Arial Narrow" w:hAnsi="Arial Narrow"/>
          <w:sz w:val="20"/>
          <w:szCs w:val="20"/>
        </w:rPr>
        <w:t>3</w:t>
      </w:r>
      <w:r w:rsidR="00A8479F" w:rsidRPr="00403128">
        <w:rPr>
          <w:rFonts w:ascii="Arial Narrow" w:hAnsi="Arial Narrow"/>
          <w:sz w:val="20"/>
          <w:szCs w:val="20"/>
        </w:rPr>
        <w:t>%</w:t>
      </w:r>
      <w:r w:rsidR="00826262" w:rsidRPr="00403128">
        <w:rPr>
          <w:rFonts w:ascii="Arial Narrow" w:hAnsi="Arial Narrow"/>
          <w:sz w:val="20"/>
          <w:szCs w:val="20"/>
        </w:rPr>
        <w:t xml:space="preserve"> ima udomitelja ili skrbnika</w:t>
      </w:r>
      <w:r w:rsidR="00A8479F" w:rsidRPr="00403128">
        <w:rPr>
          <w:rFonts w:ascii="Arial Narrow" w:hAnsi="Arial Narrow"/>
          <w:sz w:val="20"/>
          <w:szCs w:val="20"/>
        </w:rPr>
        <w:t xml:space="preserve">, a </w:t>
      </w:r>
      <w:r w:rsidR="0072347D" w:rsidRPr="00403128">
        <w:rPr>
          <w:rFonts w:ascii="Arial Narrow" w:hAnsi="Arial Narrow"/>
          <w:sz w:val="20"/>
          <w:szCs w:val="20"/>
        </w:rPr>
        <w:t>3</w:t>
      </w:r>
      <w:r w:rsidR="00452F84" w:rsidRPr="00403128">
        <w:rPr>
          <w:rFonts w:ascii="Arial Narrow" w:hAnsi="Arial Narrow"/>
          <w:sz w:val="20"/>
          <w:szCs w:val="20"/>
        </w:rPr>
        <w:t>4</w:t>
      </w:r>
      <w:r w:rsidR="00A8479F" w:rsidRPr="00403128">
        <w:rPr>
          <w:rFonts w:ascii="Arial Narrow" w:hAnsi="Arial Narrow"/>
          <w:sz w:val="20"/>
          <w:szCs w:val="20"/>
        </w:rPr>
        <w:t xml:space="preserve"> osobe boravi u </w:t>
      </w:r>
      <w:proofErr w:type="spellStart"/>
      <w:r w:rsidR="00A8479F" w:rsidRPr="00403128">
        <w:rPr>
          <w:rFonts w:ascii="Arial Narrow" w:hAnsi="Arial Narrow"/>
          <w:sz w:val="20"/>
          <w:szCs w:val="20"/>
        </w:rPr>
        <w:t>ustanovi.</w:t>
      </w:r>
      <w:r w:rsidR="002712C0" w:rsidRPr="00403128">
        <w:rPr>
          <w:rFonts w:ascii="Arial Narrow" w:hAnsi="Arial Narrow"/>
          <w:sz w:val="20"/>
          <w:szCs w:val="20"/>
        </w:rPr>
        <w:t>U</w:t>
      </w:r>
      <w:proofErr w:type="spellEnd"/>
      <w:r w:rsidR="002712C0" w:rsidRPr="00403128">
        <w:rPr>
          <w:rFonts w:ascii="Arial Narrow" w:hAnsi="Arial Narrow"/>
          <w:sz w:val="20"/>
          <w:szCs w:val="20"/>
        </w:rPr>
        <w:t xml:space="preserve"> nezadovoljavajućim uvjetima stanovanja živi oko 3</w:t>
      </w:r>
      <w:r w:rsidR="003D789E" w:rsidRPr="00403128">
        <w:rPr>
          <w:rFonts w:ascii="Arial Narrow" w:hAnsi="Arial Narrow"/>
          <w:sz w:val="20"/>
          <w:szCs w:val="20"/>
        </w:rPr>
        <w:t>3</w:t>
      </w:r>
      <w:r w:rsidR="002712C0" w:rsidRPr="00403128">
        <w:rPr>
          <w:rFonts w:ascii="Arial Narrow" w:hAnsi="Arial Narrow"/>
          <w:sz w:val="20"/>
          <w:szCs w:val="20"/>
        </w:rPr>
        <w:t>% osoba s invaliditetom.</w:t>
      </w:r>
      <w:r w:rsidR="002712C0" w:rsidRPr="00403128">
        <w:rPr>
          <w:rFonts w:ascii="Arial Narrow" w:hAnsi="Arial Narrow"/>
          <w:i/>
          <w:sz w:val="20"/>
          <w:szCs w:val="20"/>
        </w:rPr>
        <w:t xml:space="preserve"> </w:t>
      </w:r>
      <w:r w:rsidR="002712C0" w:rsidRPr="00403128">
        <w:rPr>
          <w:rFonts w:ascii="Arial Narrow" w:hAnsi="Arial Narrow"/>
          <w:sz w:val="20"/>
          <w:szCs w:val="20"/>
        </w:rPr>
        <w:t xml:space="preserve">Oko </w:t>
      </w:r>
      <w:r w:rsidR="00403128" w:rsidRPr="00403128">
        <w:rPr>
          <w:rFonts w:ascii="Arial Narrow" w:hAnsi="Arial Narrow"/>
          <w:sz w:val="20"/>
          <w:szCs w:val="20"/>
        </w:rPr>
        <w:t>60</w:t>
      </w:r>
      <w:r w:rsidR="002712C0" w:rsidRPr="00403128">
        <w:rPr>
          <w:rFonts w:ascii="Arial Narrow" w:hAnsi="Arial Narrow"/>
          <w:sz w:val="20"/>
          <w:szCs w:val="20"/>
        </w:rPr>
        <w:t xml:space="preserve">% osoba, koje ostvaruju prava iz sustava socijalne skrbi, imaju potrebu za pomoći i njegom u punom opsegu te im je </w:t>
      </w:r>
      <w:proofErr w:type="spellStart"/>
      <w:r w:rsidR="002712C0" w:rsidRPr="00403128">
        <w:rPr>
          <w:rFonts w:ascii="Arial Narrow" w:hAnsi="Arial Narrow"/>
          <w:sz w:val="20"/>
          <w:szCs w:val="20"/>
        </w:rPr>
        <w:t>Barthelov</w:t>
      </w:r>
      <w:proofErr w:type="spellEnd"/>
      <w:r w:rsidR="002712C0" w:rsidRPr="00403128">
        <w:rPr>
          <w:rFonts w:ascii="Arial Narrow" w:hAnsi="Arial Narrow"/>
          <w:sz w:val="20"/>
          <w:szCs w:val="20"/>
        </w:rPr>
        <w:t xml:space="preserve"> indeks 0-60.</w:t>
      </w:r>
    </w:p>
    <w:p w:rsidR="002848B4" w:rsidRPr="00403128" w:rsidRDefault="002848B4" w:rsidP="002848B4">
      <w:pPr>
        <w:jc w:val="both"/>
        <w:rPr>
          <w:rFonts w:ascii="Arial Narrow" w:hAnsi="Arial Narrow"/>
          <w:sz w:val="20"/>
          <w:szCs w:val="20"/>
        </w:rPr>
      </w:pPr>
    </w:p>
    <w:p w:rsidR="002848B4" w:rsidRPr="0031035B" w:rsidRDefault="002848B4" w:rsidP="002848B4">
      <w:pPr>
        <w:jc w:val="both"/>
        <w:rPr>
          <w:rFonts w:ascii="Arial Narrow" w:hAnsi="Arial Narrow"/>
          <w:i/>
          <w:sz w:val="20"/>
          <w:szCs w:val="20"/>
        </w:rPr>
      </w:pPr>
      <w:r w:rsidRPr="004E5392">
        <w:rPr>
          <w:rFonts w:ascii="Arial Narrow" w:hAnsi="Arial Narrow"/>
          <w:sz w:val="20"/>
          <w:szCs w:val="20"/>
        </w:rPr>
        <w:t>Najveći broj osoba ostvaruje svoja invalidska prava preko Hrvatskog zavoda za mirovinsko osiguranje.</w:t>
      </w:r>
      <w:r w:rsidRPr="004E5392">
        <w:rPr>
          <w:rFonts w:ascii="Arial Narrow" w:hAnsi="Arial Narrow"/>
          <w:i/>
          <w:sz w:val="20"/>
          <w:szCs w:val="20"/>
        </w:rPr>
        <w:t xml:space="preserve"> </w:t>
      </w:r>
      <w:r w:rsidR="004532FD" w:rsidRPr="004E5392">
        <w:rPr>
          <w:rFonts w:ascii="Arial Narrow" w:hAnsi="Arial Narrow"/>
          <w:sz w:val="20"/>
          <w:szCs w:val="20"/>
        </w:rPr>
        <w:t xml:space="preserve">Iz </w:t>
      </w:r>
      <w:r w:rsidR="00260064" w:rsidRPr="004E5392">
        <w:rPr>
          <w:rFonts w:ascii="Arial Narrow" w:hAnsi="Arial Narrow"/>
          <w:sz w:val="20"/>
          <w:szCs w:val="20"/>
        </w:rPr>
        <w:t>Li</w:t>
      </w:r>
      <w:r w:rsidR="004532FD" w:rsidRPr="004E5392">
        <w:rPr>
          <w:rFonts w:ascii="Arial Narrow" w:hAnsi="Arial Narrow"/>
          <w:sz w:val="20"/>
          <w:szCs w:val="20"/>
        </w:rPr>
        <w:t>čko senjske županije,</w:t>
      </w:r>
      <w:r w:rsidR="004532FD" w:rsidRPr="004E5392">
        <w:rPr>
          <w:rFonts w:ascii="Arial Narrow" w:hAnsi="Arial Narrow"/>
          <w:i/>
          <w:sz w:val="20"/>
          <w:szCs w:val="20"/>
        </w:rPr>
        <w:t xml:space="preserve"> </w:t>
      </w:r>
      <w:r w:rsidR="004532FD" w:rsidRPr="004E5392">
        <w:rPr>
          <w:rFonts w:ascii="Arial Narrow" w:hAnsi="Arial Narrow"/>
          <w:sz w:val="20"/>
          <w:szCs w:val="20"/>
        </w:rPr>
        <w:t xml:space="preserve">u Registar osoba s invaliditetom, pristigla su rješenja o primjerenom obliku školovanja za </w:t>
      </w:r>
      <w:r w:rsidR="00F71936" w:rsidRPr="004E5392">
        <w:rPr>
          <w:rFonts w:ascii="Arial Narrow" w:hAnsi="Arial Narrow"/>
          <w:sz w:val="20"/>
          <w:szCs w:val="20"/>
        </w:rPr>
        <w:t>3</w:t>
      </w:r>
      <w:r w:rsidR="00370CE8" w:rsidRPr="004E5392">
        <w:rPr>
          <w:rFonts w:ascii="Arial Narrow" w:hAnsi="Arial Narrow"/>
          <w:sz w:val="20"/>
          <w:szCs w:val="20"/>
        </w:rPr>
        <w:t>46</w:t>
      </w:r>
      <w:r w:rsidR="004532FD" w:rsidRPr="004E5392">
        <w:rPr>
          <w:rFonts w:ascii="Arial Narrow" w:hAnsi="Arial Narrow"/>
          <w:sz w:val="20"/>
          <w:szCs w:val="20"/>
        </w:rPr>
        <w:t xml:space="preserve"> osob</w:t>
      </w:r>
      <w:r w:rsidR="00260064" w:rsidRPr="004E5392">
        <w:rPr>
          <w:rFonts w:ascii="Arial Narrow" w:hAnsi="Arial Narrow"/>
          <w:sz w:val="20"/>
          <w:szCs w:val="20"/>
        </w:rPr>
        <w:t>a</w:t>
      </w:r>
      <w:r w:rsidR="004532FD" w:rsidRPr="004E5392">
        <w:rPr>
          <w:rFonts w:ascii="Arial Narrow" w:hAnsi="Arial Narrow"/>
          <w:sz w:val="20"/>
          <w:szCs w:val="20"/>
        </w:rPr>
        <w:t xml:space="preserve"> s time da je veći broj muških osoba </w:t>
      </w:r>
      <w:r w:rsidRPr="004E5392">
        <w:rPr>
          <w:rFonts w:ascii="Arial Narrow" w:hAnsi="Arial Narrow"/>
          <w:sz w:val="20"/>
          <w:szCs w:val="20"/>
        </w:rPr>
        <w:t>(</w:t>
      </w:r>
      <w:r w:rsidR="00260064" w:rsidRPr="004E5392">
        <w:rPr>
          <w:rFonts w:ascii="Arial Narrow" w:hAnsi="Arial Narrow"/>
          <w:sz w:val="20"/>
          <w:szCs w:val="20"/>
        </w:rPr>
        <w:t>6</w:t>
      </w:r>
      <w:r w:rsidR="00A8479F" w:rsidRPr="004E5392">
        <w:rPr>
          <w:rFonts w:ascii="Arial Narrow" w:hAnsi="Arial Narrow"/>
          <w:sz w:val="20"/>
          <w:szCs w:val="20"/>
        </w:rPr>
        <w:t>2</w:t>
      </w:r>
      <w:r w:rsidRPr="004E5392">
        <w:rPr>
          <w:rFonts w:ascii="Arial Narrow" w:hAnsi="Arial Narrow"/>
          <w:sz w:val="20"/>
          <w:szCs w:val="20"/>
        </w:rPr>
        <w:t xml:space="preserve">%).  Više vrsta i stupnjeva teškoća u psihofizičkom razvoju te </w:t>
      </w:r>
      <w:r w:rsidR="00003C1C" w:rsidRPr="004E5392">
        <w:rPr>
          <w:rFonts w:ascii="Arial Narrow" w:hAnsi="Arial Narrow"/>
          <w:sz w:val="20"/>
          <w:szCs w:val="20"/>
        </w:rPr>
        <w:t>mentalna retardacija</w:t>
      </w:r>
      <w:r w:rsidRPr="004E5392">
        <w:rPr>
          <w:rFonts w:ascii="Arial Narrow" w:hAnsi="Arial Narrow"/>
          <w:sz w:val="20"/>
          <w:szCs w:val="20"/>
        </w:rPr>
        <w:t xml:space="preserve"> najčešći </w:t>
      </w:r>
      <w:r w:rsidR="00003C1C" w:rsidRPr="004E5392">
        <w:rPr>
          <w:rFonts w:ascii="Arial Narrow" w:hAnsi="Arial Narrow"/>
          <w:sz w:val="20"/>
          <w:szCs w:val="20"/>
        </w:rPr>
        <w:t xml:space="preserve">su </w:t>
      </w:r>
      <w:r w:rsidRPr="004E5392">
        <w:rPr>
          <w:rFonts w:ascii="Arial Narrow" w:hAnsi="Arial Narrow"/>
          <w:sz w:val="20"/>
          <w:szCs w:val="20"/>
        </w:rPr>
        <w:t>specificirani uzroci koji određuje potrebu primjerenog oblika školovanja dok je potpuna odgojno obrazovna integracija prilagođenim nastavnim postupcima najčešći oblik njezinog specificiranog provođenja.</w:t>
      </w:r>
      <w:r w:rsidRPr="004E5392">
        <w:rPr>
          <w:rFonts w:ascii="Arial Narrow" w:hAnsi="Arial Narrow"/>
          <w:i/>
          <w:sz w:val="20"/>
          <w:szCs w:val="20"/>
        </w:rPr>
        <w:t xml:space="preserve"> </w:t>
      </w:r>
      <w:r w:rsidR="00620818" w:rsidRPr="004E5392">
        <w:rPr>
          <w:rFonts w:ascii="Arial Narrow" w:hAnsi="Arial Narrow"/>
          <w:sz w:val="20"/>
          <w:szCs w:val="20"/>
        </w:rPr>
        <w:t>1</w:t>
      </w:r>
      <w:r w:rsidR="0031035B" w:rsidRPr="004E5392">
        <w:rPr>
          <w:rFonts w:ascii="Arial Narrow" w:hAnsi="Arial Narrow"/>
          <w:sz w:val="20"/>
          <w:szCs w:val="20"/>
        </w:rPr>
        <w:t>276</w:t>
      </w:r>
      <w:r w:rsidR="00620818" w:rsidRPr="004E5392">
        <w:rPr>
          <w:rFonts w:ascii="Arial Narrow" w:hAnsi="Arial Narrow"/>
          <w:sz w:val="20"/>
          <w:szCs w:val="20"/>
        </w:rPr>
        <w:t xml:space="preserve"> </w:t>
      </w:r>
      <w:r w:rsidRPr="004E5392">
        <w:rPr>
          <w:rFonts w:ascii="Arial Narrow" w:hAnsi="Arial Narrow"/>
          <w:sz w:val="20"/>
          <w:szCs w:val="20"/>
        </w:rPr>
        <w:t xml:space="preserve">osoba s invaliditetom, oko </w:t>
      </w:r>
      <w:r w:rsidR="00A8479F" w:rsidRPr="004E5392">
        <w:rPr>
          <w:rFonts w:ascii="Arial Narrow" w:hAnsi="Arial Narrow"/>
          <w:sz w:val="20"/>
          <w:szCs w:val="20"/>
        </w:rPr>
        <w:t>2</w:t>
      </w:r>
      <w:r w:rsidR="00F71936" w:rsidRPr="004E5392">
        <w:rPr>
          <w:rFonts w:ascii="Arial Narrow" w:hAnsi="Arial Narrow"/>
          <w:sz w:val="20"/>
          <w:szCs w:val="20"/>
        </w:rPr>
        <w:t>2</w:t>
      </w:r>
      <w:r w:rsidRPr="004E5392">
        <w:rPr>
          <w:rFonts w:ascii="Arial Narrow" w:hAnsi="Arial Narrow"/>
          <w:sz w:val="20"/>
          <w:szCs w:val="20"/>
        </w:rPr>
        <w:t>%</w:t>
      </w:r>
      <w:r w:rsidRPr="0031035B">
        <w:rPr>
          <w:rFonts w:ascii="Arial Narrow" w:hAnsi="Arial Narrow"/>
          <w:sz w:val="20"/>
          <w:szCs w:val="20"/>
        </w:rPr>
        <w:t xml:space="preserve"> od ukupnog broja, vještačeno je u sustavu socijalne skrbi.</w:t>
      </w:r>
      <w:r w:rsidRPr="0031035B">
        <w:rPr>
          <w:rFonts w:ascii="Arial Narrow" w:hAnsi="Arial Narrow"/>
          <w:i/>
          <w:sz w:val="20"/>
          <w:szCs w:val="20"/>
        </w:rPr>
        <w:t xml:space="preserve"> </w:t>
      </w:r>
      <w:r w:rsidRPr="0031035B">
        <w:rPr>
          <w:rFonts w:ascii="Arial Narrow" w:hAnsi="Arial Narrow"/>
          <w:sz w:val="20"/>
          <w:szCs w:val="20"/>
        </w:rPr>
        <w:t xml:space="preserve">U Ličko senjskoj županiji  živi </w:t>
      </w:r>
      <w:r w:rsidR="0031035B" w:rsidRPr="0031035B">
        <w:rPr>
          <w:rFonts w:ascii="Arial Narrow" w:hAnsi="Arial Narrow"/>
          <w:sz w:val="20"/>
          <w:szCs w:val="20"/>
        </w:rPr>
        <w:t>989</w:t>
      </w:r>
      <w:r w:rsidRPr="0031035B">
        <w:rPr>
          <w:rFonts w:ascii="Arial Narrow" w:hAnsi="Arial Narrow"/>
          <w:sz w:val="20"/>
          <w:szCs w:val="20"/>
        </w:rPr>
        <w:t xml:space="preserve"> branitelja s invaliditetom te </w:t>
      </w:r>
      <w:r w:rsidR="002B52FC" w:rsidRPr="0031035B">
        <w:rPr>
          <w:rFonts w:ascii="Arial Narrow" w:hAnsi="Arial Narrow"/>
          <w:sz w:val="20"/>
          <w:szCs w:val="20"/>
        </w:rPr>
        <w:t>2</w:t>
      </w:r>
      <w:r w:rsidR="0031035B" w:rsidRPr="0031035B">
        <w:rPr>
          <w:rFonts w:ascii="Arial Narrow" w:hAnsi="Arial Narrow"/>
          <w:sz w:val="20"/>
          <w:szCs w:val="20"/>
        </w:rPr>
        <w:t>47</w:t>
      </w:r>
      <w:r w:rsidR="00260064" w:rsidRPr="0031035B">
        <w:rPr>
          <w:rFonts w:ascii="Arial Narrow" w:hAnsi="Arial Narrow"/>
          <w:sz w:val="20"/>
          <w:szCs w:val="20"/>
        </w:rPr>
        <w:t xml:space="preserve"> </w:t>
      </w:r>
      <w:r w:rsidRPr="0031035B">
        <w:rPr>
          <w:rFonts w:ascii="Arial Narrow" w:hAnsi="Arial Narrow"/>
          <w:sz w:val="20"/>
          <w:szCs w:val="20"/>
        </w:rPr>
        <w:t>osob</w:t>
      </w:r>
      <w:r w:rsidR="00F71936" w:rsidRPr="0031035B">
        <w:rPr>
          <w:rFonts w:ascii="Arial Narrow" w:hAnsi="Arial Narrow"/>
          <w:sz w:val="20"/>
          <w:szCs w:val="20"/>
        </w:rPr>
        <w:t>a</w:t>
      </w:r>
      <w:r w:rsidRPr="0031035B">
        <w:rPr>
          <w:rFonts w:ascii="Arial Narrow" w:hAnsi="Arial Narrow"/>
          <w:sz w:val="20"/>
          <w:szCs w:val="20"/>
        </w:rPr>
        <w:t xml:space="preserve"> koj</w:t>
      </w:r>
      <w:r w:rsidR="00F71936" w:rsidRPr="0031035B">
        <w:rPr>
          <w:rFonts w:ascii="Arial Narrow" w:hAnsi="Arial Narrow"/>
          <w:sz w:val="20"/>
          <w:szCs w:val="20"/>
        </w:rPr>
        <w:t>a</w:t>
      </w:r>
      <w:r w:rsidRPr="0031035B">
        <w:rPr>
          <w:rFonts w:ascii="Arial Narrow" w:hAnsi="Arial Narrow"/>
          <w:sz w:val="20"/>
          <w:szCs w:val="20"/>
        </w:rPr>
        <w:t xml:space="preserve"> ima posljedice ratnih djelovanja iz II svjetskog rata ili su civilni invalidi rata i poraća (tablica 30).</w:t>
      </w:r>
    </w:p>
    <w:p w:rsidR="00346CBC" w:rsidRPr="0031035B" w:rsidRDefault="00346CBC" w:rsidP="002848B4">
      <w:pPr>
        <w:jc w:val="both"/>
        <w:rPr>
          <w:rFonts w:ascii="Arial Narrow" w:hAnsi="Arial Narrow"/>
          <w:i/>
        </w:rPr>
      </w:pPr>
    </w:p>
    <w:p w:rsidR="009A56F3" w:rsidRPr="004E5392" w:rsidRDefault="009A56F3" w:rsidP="00EA7C33">
      <w:pPr>
        <w:ind w:left="851" w:hanging="851"/>
        <w:rPr>
          <w:rFonts w:ascii="Arial Narrow" w:hAnsi="Arial Narrow" w:cs="Arial"/>
          <w:b/>
          <w:sz w:val="20"/>
          <w:szCs w:val="20"/>
        </w:rPr>
      </w:pPr>
      <w:r w:rsidRPr="004E5392">
        <w:rPr>
          <w:rFonts w:ascii="Arial Narrow" w:hAnsi="Arial Narrow" w:cs="Arial"/>
          <w:b/>
          <w:sz w:val="20"/>
          <w:szCs w:val="20"/>
        </w:rPr>
        <w:t>Tablica 30. Prikaz resora preko kojih osobe s invaliditetom, s područja Ličko senjske županije, ostvaruju svoja invalidska prava</w:t>
      </w:r>
    </w:p>
    <w:p w:rsidR="009A56F3" w:rsidRPr="00BB4DB9" w:rsidRDefault="009A56F3" w:rsidP="002848B4">
      <w:pPr>
        <w:tabs>
          <w:tab w:val="left" w:pos="7180"/>
        </w:tabs>
        <w:ind w:left="93"/>
        <w:rPr>
          <w:rFonts w:ascii="Arial Narrow" w:hAnsi="Arial Narrow" w:cs="Arial"/>
          <w:color w:val="FF0000"/>
          <w:sz w:val="20"/>
          <w:szCs w:val="20"/>
        </w:rPr>
      </w:pPr>
      <w:r w:rsidRPr="00BB4DB9">
        <w:rPr>
          <w:rFonts w:ascii="Arial Narrow" w:hAnsi="Arial Narrow" w:cs="Arial"/>
          <w:color w:val="FF0000"/>
          <w:sz w:val="20"/>
          <w:szCs w:val="20"/>
        </w:rPr>
        <w:tab/>
      </w:r>
    </w:p>
    <w:tbl>
      <w:tblPr>
        <w:tblW w:w="5000" w:type="pct"/>
        <w:tblLook w:val="0000"/>
      </w:tblPr>
      <w:tblGrid>
        <w:gridCol w:w="7810"/>
        <w:gridCol w:w="1476"/>
      </w:tblGrid>
      <w:tr w:rsidR="00BB4DB9" w:rsidRPr="00572499" w:rsidTr="00B90215">
        <w:trPr>
          <w:trHeight w:val="270"/>
        </w:trPr>
        <w:tc>
          <w:tcPr>
            <w:tcW w:w="42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572499" w:rsidRDefault="002848B4" w:rsidP="002848B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72499">
              <w:rPr>
                <w:rFonts w:ascii="Arial Narrow" w:hAnsi="Arial Narrow" w:cs="Arial"/>
                <w:b/>
                <w:sz w:val="20"/>
                <w:szCs w:val="20"/>
              </w:rPr>
              <w:t>Resor</w:t>
            </w:r>
          </w:p>
        </w:tc>
        <w:tc>
          <w:tcPr>
            <w:tcW w:w="7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572499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72499">
              <w:rPr>
                <w:rFonts w:ascii="Arial Narrow" w:hAnsi="Arial Narrow" w:cs="Arial"/>
                <w:b/>
                <w:sz w:val="20"/>
                <w:szCs w:val="20"/>
              </w:rPr>
              <w:t>Ukupan broj</w:t>
            </w:r>
          </w:p>
        </w:tc>
      </w:tr>
      <w:tr w:rsidR="00BB4DB9" w:rsidRPr="00572499" w:rsidTr="00B90215">
        <w:trPr>
          <w:trHeight w:val="255"/>
        </w:trPr>
        <w:tc>
          <w:tcPr>
            <w:tcW w:w="42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572499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572499">
              <w:rPr>
                <w:rFonts w:ascii="Arial Narrow" w:hAnsi="Arial Narrow" w:cs="Arial"/>
                <w:sz w:val="20"/>
                <w:szCs w:val="20"/>
              </w:rPr>
              <w:t>Hrvatske zavod za mirovinsko osiguranje</w:t>
            </w:r>
          </w:p>
        </w:tc>
        <w:tc>
          <w:tcPr>
            <w:tcW w:w="7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572499" w:rsidRDefault="00DB7C83" w:rsidP="0026006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72499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FD21CA" w:rsidRPr="00572499">
              <w:rPr>
                <w:rFonts w:ascii="Arial Narrow" w:hAnsi="Arial Narrow" w:cs="Arial"/>
                <w:sz w:val="20"/>
                <w:szCs w:val="20"/>
              </w:rPr>
              <w:t>400</w:t>
            </w:r>
          </w:p>
        </w:tc>
      </w:tr>
      <w:tr w:rsidR="00BB4DB9" w:rsidRPr="00572499" w:rsidTr="00B90215">
        <w:trPr>
          <w:trHeight w:val="255"/>
        </w:trPr>
        <w:tc>
          <w:tcPr>
            <w:tcW w:w="42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572499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572499">
              <w:rPr>
                <w:rFonts w:ascii="Arial Narrow" w:hAnsi="Arial Narrow" w:cs="Arial"/>
                <w:sz w:val="20"/>
                <w:szCs w:val="20"/>
              </w:rPr>
              <w:t>Nalaz i mišljenje tijela vještačenja socijalne skrbi</w:t>
            </w:r>
          </w:p>
        </w:tc>
        <w:tc>
          <w:tcPr>
            <w:tcW w:w="7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572499" w:rsidRDefault="000C3A00" w:rsidP="0026006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72499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FD21CA" w:rsidRPr="00572499">
              <w:rPr>
                <w:rFonts w:ascii="Arial Narrow" w:hAnsi="Arial Narrow" w:cs="Arial"/>
                <w:sz w:val="20"/>
                <w:szCs w:val="20"/>
              </w:rPr>
              <w:t>276</w:t>
            </w:r>
          </w:p>
        </w:tc>
      </w:tr>
      <w:tr w:rsidR="00BB4DB9" w:rsidRPr="00572499" w:rsidTr="00DB7C83">
        <w:trPr>
          <w:trHeight w:val="255"/>
        </w:trPr>
        <w:tc>
          <w:tcPr>
            <w:tcW w:w="42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572499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572499">
              <w:rPr>
                <w:rFonts w:ascii="Arial Narrow" w:hAnsi="Arial Narrow" w:cs="Arial"/>
                <w:sz w:val="20"/>
                <w:szCs w:val="20"/>
              </w:rPr>
              <w:t xml:space="preserve">Ministarstvo obitelji, branitelja i </w:t>
            </w:r>
            <w:proofErr w:type="spellStart"/>
            <w:r w:rsidRPr="00572499">
              <w:rPr>
                <w:rFonts w:ascii="Arial Narrow" w:hAnsi="Arial Narrow" w:cs="Arial"/>
                <w:sz w:val="20"/>
                <w:szCs w:val="20"/>
              </w:rPr>
              <w:t>međugen.solid</w:t>
            </w:r>
            <w:proofErr w:type="spellEnd"/>
            <w:r w:rsidRPr="00572499">
              <w:rPr>
                <w:rFonts w:ascii="Arial Narrow" w:hAnsi="Arial Narrow" w:cs="Arial"/>
                <w:sz w:val="20"/>
                <w:szCs w:val="20"/>
              </w:rPr>
              <w:t>. (branitelja domovinskog rata)</w:t>
            </w:r>
          </w:p>
        </w:tc>
        <w:tc>
          <w:tcPr>
            <w:tcW w:w="7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572499" w:rsidRDefault="00DB7C83" w:rsidP="0026006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72499">
              <w:rPr>
                <w:rFonts w:ascii="Arial Narrow" w:hAnsi="Arial Narrow" w:cs="Arial"/>
                <w:sz w:val="20"/>
                <w:szCs w:val="20"/>
              </w:rPr>
              <w:t>9</w:t>
            </w:r>
            <w:r w:rsidR="00FD21CA" w:rsidRPr="00572499">
              <w:rPr>
                <w:rFonts w:ascii="Arial Narrow" w:hAnsi="Arial Narrow" w:cs="Arial"/>
                <w:sz w:val="20"/>
                <w:szCs w:val="20"/>
              </w:rPr>
              <w:t>89</w:t>
            </w:r>
          </w:p>
        </w:tc>
      </w:tr>
      <w:tr w:rsidR="00BB4DB9" w:rsidRPr="00572499" w:rsidTr="00DB7C83">
        <w:trPr>
          <w:trHeight w:val="270"/>
        </w:trPr>
        <w:tc>
          <w:tcPr>
            <w:tcW w:w="420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7C83" w:rsidRPr="00572499" w:rsidRDefault="00DB7C83" w:rsidP="00970796">
            <w:pPr>
              <w:rPr>
                <w:rFonts w:ascii="Arial Narrow" w:hAnsi="Arial Narrow" w:cs="Arial"/>
                <w:sz w:val="20"/>
                <w:szCs w:val="20"/>
              </w:rPr>
            </w:pPr>
            <w:r w:rsidRPr="00572499">
              <w:rPr>
                <w:rFonts w:ascii="Arial Narrow" w:hAnsi="Arial Narrow" w:cs="Arial"/>
                <w:sz w:val="20"/>
                <w:szCs w:val="20"/>
              </w:rPr>
              <w:t>Rješenje o primjerenom obliku školovanja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7C83" w:rsidRPr="00572499" w:rsidRDefault="00DB7C83" w:rsidP="0097079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72499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FD21CA" w:rsidRPr="00572499">
              <w:rPr>
                <w:rFonts w:ascii="Arial Narrow" w:hAnsi="Arial Narrow" w:cs="Arial"/>
                <w:sz w:val="20"/>
                <w:szCs w:val="20"/>
              </w:rPr>
              <w:t>46</w:t>
            </w:r>
          </w:p>
        </w:tc>
      </w:tr>
      <w:tr w:rsidR="00BB4DB9" w:rsidRPr="00572499" w:rsidTr="00DB7C83">
        <w:trPr>
          <w:trHeight w:val="255"/>
        </w:trPr>
        <w:tc>
          <w:tcPr>
            <w:tcW w:w="420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572499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572499">
              <w:rPr>
                <w:rFonts w:ascii="Arial Narrow" w:hAnsi="Arial Narrow" w:cs="Arial"/>
                <w:sz w:val="20"/>
                <w:szCs w:val="20"/>
              </w:rPr>
              <w:t xml:space="preserve">Rješenje o priznatom statusu vojnog i/ili civilnog invalida II </w:t>
            </w:r>
            <w:proofErr w:type="spellStart"/>
            <w:r w:rsidRPr="00572499">
              <w:rPr>
                <w:rFonts w:ascii="Arial Narrow" w:hAnsi="Arial Narrow" w:cs="Arial"/>
                <w:sz w:val="20"/>
                <w:szCs w:val="20"/>
              </w:rPr>
              <w:t>svj.rata</w:t>
            </w:r>
            <w:proofErr w:type="spellEnd"/>
            <w:r w:rsidRPr="00572499">
              <w:rPr>
                <w:rFonts w:ascii="Arial Narrow" w:hAnsi="Arial Narrow" w:cs="Arial"/>
                <w:sz w:val="20"/>
                <w:szCs w:val="20"/>
              </w:rPr>
              <w:t xml:space="preserve"> i poraća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572499" w:rsidRDefault="00DB7C83" w:rsidP="0026006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72499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FD21CA" w:rsidRPr="00572499">
              <w:rPr>
                <w:rFonts w:ascii="Arial Narrow" w:hAnsi="Arial Narrow" w:cs="Arial"/>
                <w:sz w:val="20"/>
                <w:szCs w:val="20"/>
              </w:rPr>
              <w:t>47</w:t>
            </w:r>
          </w:p>
        </w:tc>
      </w:tr>
      <w:tr w:rsidR="00BB4DB9" w:rsidRPr="00572499" w:rsidTr="00B90215">
        <w:trPr>
          <w:trHeight w:val="270"/>
        </w:trPr>
        <w:tc>
          <w:tcPr>
            <w:tcW w:w="42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572499" w:rsidRDefault="002848B4" w:rsidP="002848B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72499">
              <w:rPr>
                <w:rFonts w:ascii="Arial Narrow" w:hAnsi="Arial Narrow" w:cs="Arial"/>
                <w:b/>
                <w:sz w:val="20"/>
                <w:szCs w:val="20"/>
              </w:rPr>
              <w:t>Ukupno</w:t>
            </w:r>
          </w:p>
        </w:tc>
        <w:tc>
          <w:tcPr>
            <w:tcW w:w="7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572499" w:rsidRDefault="00DB7C83" w:rsidP="000A585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72499">
              <w:rPr>
                <w:rFonts w:ascii="Arial Narrow" w:hAnsi="Arial Narrow" w:cs="Arial"/>
                <w:b/>
                <w:sz w:val="20"/>
                <w:szCs w:val="20"/>
              </w:rPr>
              <w:t>6</w:t>
            </w:r>
            <w:r w:rsidR="00572499" w:rsidRPr="00572499">
              <w:rPr>
                <w:rFonts w:ascii="Arial Narrow" w:hAnsi="Arial Narrow" w:cs="Arial"/>
                <w:b/>
                <w:sz w:val="20"/>
                <w:szCs w:val="20"/>
              </w:rPr>
              <w:t>258</w:t>
            </w:r>
          </w:p>
        </w:tc>
      </w:tr>
    </w:tbl>
    <w:p w:rsidR="009A56F3" w:rsidRPr="00572499" w:rsidRDefault="009A56F3" w:rsidP="002848B4">
      <w:pPr>
        <w:tabs>
          <w:tab w:val="left" w:pos="7180"/>
        </w:tabs>
        <w:ind w:left="93"/>
        <w:rPr>
          <w:rFonts w:ascii="Arial Narrow" w:hAnsi="Arial Narrow" w:cs="Arial"/>
          <w:sz w:val="20"/>
          <w:szCs w:val="20"/>
        </w:rPr>
      </w:pPr>
      <w:r w:rsidRPr="00572499">
        <w:rPr>
          <w:rFonts w:ascii="Arial Narrow" w:hAnsi="Arial Narrow" w:cs="Arial"/>
          <w:sz w:val="20"/>
          <w:szCs w:val="20"/>
        </w:rPr>
        <w:t>Napomena: Ukupan broj u ovoj tablici veći je od ukupnog broja osoba</w:t>
      </w:r>
      <w:r w:rsidR="001A1E4C" w:rsidRPr="00572499">
        <w:rPr>
          <w:rFonts w:ascii="Arial Narrow" w:hAnsi="Arial Narrow" w:cs="Arial"/>
          <w:sz w:val="20"/>
          <w:szCs w:val="20"/>
        </w:rPr>
        <w:t xml:space="preserve"> </w:t>
      </w:r>
      <w:r w:rsidRPr="00572499">
        <w:rPr>
          <w:rFonts w:ascii="Arial Narrow" w:hAnsi="Arial Narrow" w:cs="Arial"/>
          <w:sz w:val="20"/>
          <w:szCs w:val="20"/>
        </w:rPr>
        <w:t>zbog toga jer postoje osobe koje ostvaruju prava iz više resora</w:t>
      </w:r>
      <w:r w:rsidRPr="00572499">
        <w:rPr>
          <w:rFonts w:ascii="Arial Narrow" w:hAnsi="Arial Narrow" w:cs="Arial"/>
          <w:sz w:val="20"/>
          <w:szCs w:val="20"/>
        </w:rPr>
        <w:tab/>
      </w:r>
    </w:p>
    <w:p w:rsidR="00077566" w:rsidRPr="00BB4DB9" w:rsidRDefault="00077566" w:rsidP="00FE4F5C">
      <w:pPr>
        <w:pStyle w:val="Naslov2"/>
        <w:rPr>
          <w:color w:val="FF0000"/>
          <w:sz w:val="20"/>
          <w:szCs w:val="20"/>
        </w:rPr>
      </w:pPr>
    </w:p>
    <w:p w:rsidR="002848B4" w:rsidRPr="008F64E1" w:rsidRDefault="00077566" w:rsidP="00FE4F5C">
      <w:pPr>
        <w:pStyle w:val="Naslov2"/>
        <w:rPr>
          <w:sz w:val="20"/>
          <w:szCs w:val="20"/>
        </w:rPr>
      </w:pPr>
      <w:r w:rsidRPr="00BB4DB9">
        <w:rPr>
          <w:color w:val="FF0000"/>
          <w:sz w:val="20"/>
          <w:szCs w:val="20"/>
        </w:rPr>
        <w:br w:type="page"/>
      </w:r>
      <w:bookmarkStart w:id="31" w:name="_Toc348952477"/>
      <w:r w:rsidR="002848B4" w:rsidRPr="008F64E1">
        <w:rPr>
          <w:sz w:val="20"/>
          <w:szCs w:val="20"/>
        </w:rPr>
        <w:lastRenderedPageBreak/>
        <w:t>10.2. Vrste oštećenja</w:t>
      </w:r>
      <w:bookmarkEnd w:id="31"/>
      <w:r w:rsidR="002848B4" w:rsidRPr="008F64E1">
        <w:rPr>
          <w:sz w:val="20"/>
          <w:szCs w:val="20"/>
        </w:rPr>
        <w:t xml:space="preserve"> </w:t>
      </w:r>
    </w:p>
    <w:p w:rsidR="002848B4" w:rsidRPr="008F64E1" w:rsidRDefault="002848B4" w:rsidP="002848B4">
      <w:pPr>
        <w:jc w:val="both"/>
        <w:rPr>
          <w:rFonts w:ascii="Arial Narrow" w:hAnsi="Arial Narrow"/>
          <w:sz w:val="20"/>
          <w:szCs w:val="20"/>
        </w:rPr>
      </w:pPr>
      <w:r w:rsidRPr="008F64E1">
        <w:rPr>
          <w:rFonts w:ascii="Arial Narrow" w:hAnsi="Arial Narrow"/>
          <w:sz w:val="20"/>
          <w:szCs w:val="20"/>
        </w:rPr>
        <w:t xml:space="preserve">Najčešće vrste oštećenja kod osoba s invaliditetom s područja Ličko senjske županije </w:t>
      </w:r>
      <w:proofErr w:type="spellStart"/>
      <w:r w:rsidRPr="008F64E1">
        <w:rPr>
          <w:rFonts w:ascii="Arial Narrow" w:hAnsi="Arial Narrow"/>
          <w:sz w:val="20"/>
          <w:szCs w:val="20"/>
        </w:rPr>
        <w:t>županije</w:t>
      </w:r>
      <w:proofErr w:type="spellEnd"/>
      <w:r w:rsidRPr="008F64E1">
        <w:rPr>
          <w:rFonts w:ascii="Arial Narrow" w:hAnsi="Arial Narrow"/>
          <w:sz w:val="20"/>
          <w:szCs w:val="20"/>
        </w:rPr>
        <w:t>, na temelju Zakona o Hrvatskom registru o osobama s invaliditetom (NN64/01), su oštećenja lokomotornog sustava</w:t>
      </w:r>
      <w:r w:rsidR="002B1E3F" w:rsidRPr="008F64E1">
        <w:rPr>
          <w:rFonts w:ascii="Arial Narrow" w:hAnsi="Arial Narrow"/>
          <w:sz w:val="20"/>
          <w:szCs w:val="20"/>
        </w:rPr>
        <w:t xml:space="preserve"> te</w:t>
      </w:r>
      <w:r w:rsidRPr="008F64E1">
        <w:rPr>
          <w:rFonts w:ascii="Arial Narrow" w:hAnsi="Arial Narrow"/>
          <w:sz w:val="20"/>
          <w:szCs w:val="20"/>
        </w:rPr>
        <w:t xml:space="preserve"> </w:t>
      </w:r>
      <w:r w:rsidR="00CE409E" w:rsidRPr="008F64E1">
        <w:rPr>
          <w:rFonts w:ascii="Arial Narrow" w:hAnsi="Arial Narrow"/>
          <w:sz w:val="20"/>
          <w:szCs w:val="20"/>
        </w:rPr>
        <w:t>duševni poremećaji</w:t>
      </w:r>
      <w:r w:rsidR="002B1E3F" w:rsidRPr="008F64E1">
        <w:rPr>
          <w:rFonts w:ascii="Arial Narrow" w:hAnsi="Arial Narrow"/>
          <w:sz w:val="20"/>
          <w:szCs w:val="20"/>
        </w:rPr>
        <w:t>.</w:t>
      </w:r>
      <w:r w:rsidRPr="008F64E1">
        <w:rPr>
          <w:rFonts w:ascii="Arial Narrow" w:hAnsi="Arial Narrow"/>
          <w:sz w:val="20"/>
          <w:szCs w:val="20"/>
        </w:rPr>
        <w:t xml:space="preserve"> U Ličko senjskoj županiji  </w:t>
      </w:r>
      <w:r w:rsidR="00CE409E" w:rsidRPr="008F64E1">
        <w:rPr>
          <w:rFonts w:ascii="Arial Narrow" w:hAnsi="Arial Narrow"/>
          <w:sz w:val="20"/>
          <w:szCs w:val="20"/>
        </w:rPr>
        <w:t>2</w:t>
      </w:r>
      <w:r w:rsidR="00A33A08" w:rsidRPr="008F64E1">
        <w:rPr>
          <w:rFonts w:ascii="Arial Narrow" w:hAnsi="Arial Narrow"/>
          <w:sz w:val="20"/>
          <w:szCs w:val="20"/>
        </w:rPr>
        <w:t>2</w:t>
      </w:r>
      <w:r w:rsidR="00CE409E" w:rsidRPr="008F64E1">
        <w:rPr>
          <w:rFonts w:ascii="Arial Narrow" w:hAnsi="Arial Narrow"/>
          <w:sz w:val="20"/>
          <w:szCs w:val="20"/>
        </w:rPr>
        <w:t>,</w:t>
      </w:r>
      <w:r w:rsidR="008F64E1" w:rsidRPr="008F64E1">
        <w:rPr>
          <w:rFonts w:ascii="Arial Narrow" w:hAnsi="Arial Narrow"/>
          <w:sz w:val="20"/>
          <w:szCs w:val="20"/>
        </w:rPr>
        <w:t>6</w:t>
      </w:r>
      <w:r w:rsidRPr="008F64E1">
        <w:rPr>
          <w:rFonts w:ascii="Arial Narrow" w:hAnsi="Arial Narrow"/>
          <w:sz w:val="20"/>
          <w:szCs w:val="20"/>
        </w:rPr>
        <w:t>% osoba s invaliditetom ima višestruka oštećenja koja pridonose funkcionalnom oštećenju osobe s invaliditetom (tablica 31).</w:t>
      </w:r>
    </w:p>
    <w:p w:rsidR="002848B4" w:rsidRPr="008F64E1" w:rsidRDefault="002848B4" w:rsidP="002848B4">
      <w:pPr>
        <w:rPr>
          <w:rFonts w:ascii="Arial Narrow" w:hAnsi="Arial Narrow"/>
          <w:sz w:val="20"/>
          <w:szCs w:val="20"/>
        </w:rPr>
      </w:pPr>
    </w:p>
    <w:p w:rsidR="009A56F3" w:rsidRPr="008F64E1" w:rsidRDefault="009A56F3" w:rsidP="00EA7C33">
      <w:pPr>
        <w:ind w:left="851" w:hanging="851"/>
        <w:rPr>
          <w:rFonts w:ascii="Arial Narrow" w:hAnsi="Arial Narrow" w:cs="Arial"/>
          <w:b/>
          <w:sz w:val="20"/>
          <w:szCs w:val="20"/>
        </w:rPr>
      </w:pPr>
      <w:r w:rsidRPr="008F64E1">
        <w:rPr>
          <w:rFonts w:ascii="Arial Narrow" w:hAnsi="Arial Narrow" w:cs="Arial"/>
          <w:b/>
          <w:sz w:val="20"/>
          <w:szCs w:val="20"/>
        </w:rPr>
        <w:t xml:space="preserve">Tablica 31. Prikaz vrsta oštećenja koje uzrokuju invaliditet ili kao </w:t>
      </w:r>
      <w:proofErr w:type="spellStart"/>
      <w:r w:rsidRPr="008F64E1">
        <w:rPr>
          <w:rFonts w:ascii="Arial Narrow" w:hAnsi="Arial Narrow" w:cs="Arial"/>
          <w:b/>
          <w:sz w:val="20"/>
          <w:szCs w:val="20"/>
        </w:rPr>
        <w:t>komorbiditetne</w:t>
      </w:r>
      <w:proofErr w:type="spellEnd"/>
      <w:r w:rsidRPr="008F64E1">
        <w:rPr>
          <w:rFonts w:ascii="Arial Narrow" w:hAnsi="Arial Narrow" w:cs="Arial"/>
          <w:b/>
          <w:sz w:val="20"/>
          <w:szCs w:val="20"/>
        </w:rPr>
        <w:t xml:space="preserve"> dijagnoze pridonose stupnju funkcionalnog oštećenja osobe</w:t>
      </w:r>
    </w:p>
    <w:p w:rsidR="009A56F3" w:rsidRPr="008F64E1" w:rsidRDefault="009A56F3" w:rsidP="002848B4">
      <w:pPr>
        <w:tabs>
          <w:tab w:val="left" w:pos="4068"/>
          <w:tab w:val="left" w:pos="5868"/>
          <w:tab w:val="left" w:pos="8252"/>
        </w:tabs>
        <w:ind w:left="93"/>
        <w:rPr>
          <w:rFonts w:ascii="Arial Narrow" w:hAnsi="Arial Narrow" w:cs="Arial"/>
          <w:sz w:val="20"/>
          <w:szCs w:val="20"/>
        </w:rPr>
      </w:pPr>
      <w:r w:rsidRPr="008F64E1">
        <w:rPr>
          <w:rFonts w:ascii="Arial Narrow" w:hAnsi="Arial Narrow" w:cs="Arial"/>
          <w:sz w:val="20"/>
          <w:szCs w:val="20"/>
        </w:rPr>
        <w:tab/>
      </w:r>
      <w:r w:rsidRPr="008F64E1">
        <w:rPr>
          <w:rFonts w:ascii="Arial Narrow" w:hAnsi="Arial Narrow" w:cs="Arial"/>
          <w:sz w:val="20"/>
          <w:szCs w:val="20"/>
        </w:rPr>
        <w:tab/>
      </w:r>
      <w:r w:rsidRPr="008F64E1">
        <w:rPr>
          <w:rFonts w:ascii="Arial Narrow" w:hAnsi="Arial Narrow" w:cs="Arial"/>
          <w:sz w:val="20"/>
          <w:szCs w:val="20"/>
        </w:rPr>
        <w:tab/>
      </w:r>
    </w:p>
    <w:tbl>
      <w:tblPr>
        <w:tblW w:w="5000" w:type="pct"/>
        <w:tblLook w:val="0000"/>
      </w:tblPr>
      <w:tblGrid>
        <w:gridCol w:w="4147"/>
        <w:gridCol w:w="1445"/>
        <w:gridCol w:w="2004"/>
        <w:gridCol w:w="1690"/>
      </w:tblGrid>
      <w:tr w:rsidR="00BB4DB9" w:rsidRPr="008F64E1" w:rsidTr="00B90215">
        <w:trPr>
          <w:trHeight w:val="255"/>
        </w:trPr>
        <w:tc>
          <w:tcPr>
            <w:tcW w:w="22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48B4" w:rsidRPr="008F64E1" w:rsidRDefault="002848B4" w:rsidP="002848B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F64E1">
              <w:rPr>
                <w:rFonts w:ascii="Arial Narrow" w:hAnsi="Arial Narrow" w:cs="Arial"/>
                <w:b/>
                <w:sz w:val="20"/>
                <w:szCs w:val="20"/>
              </w:rPr>
              <w:t>Vrste oštećenja</w:t>
            </w:r>
          </w:p>
        </w:tc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8F64E1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F64E1">
              <w:rPr>
                <w:rFonts w:ascii="Arial Narrow" w:hAnsi="Arial Narrow" w:cs="Arial"/>
                <w:b/>
                <w:sz w:val="20"/>
                <w:szCs w:val="20"/>
              </w:rPr>
              <w:t>Ukupan broj</w:t>
            </w:r>
          </w:p>
        </w:tc>
        <w:tc>
          <w:tcPr>
            <w:tcW w:w="107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8F64E1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F64E1">
              <w:rPr>
                <w:rFonts w:ascii="Arial Narrow" w:hAnsi="Arial Narrow" w:cs="Arial"/>
                <w:b/>
                <w:sz w:val="20"/>
                <w:szCs w:val="20"/>
              </w:rPr>
              <w:t>% od ukupnog broja</w:t>
            </w:r>
          </w:p>
        </w:tc>
        <w:tc>
          <w:tcPr>
            <w:tcW w:w="91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8F64E1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F64E1">
              <w:rPr>
                <w:rFonts w:ascii="Arial Narrow" w:hAnsi="Arial Narrow" w:cs="Arial"/>
                <w:b/>
                <w:sz w:val="20"/>
                <w:szCs w:val="20"/>
              </w:rPr>
              <w:t>Prevalencija/</w:t>
            </w:r>
          </w:p>
        </w:tc>
      </w:tr>
      <w:tr w:rsidR="00BB4DB9" w:rsidRPr="008F64E1" w:rsidTr="00B90215">
        <w:trPr>
          <w:trHeight w:val="270"/>
        </w:trPr>
        <w:tc>
          <w:tcPr>
            <w:tcW w:w="223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8F64E1" w:rsidRDefault="002848B4" w:rsidP="002848B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F64E1">
              <w:rPr>
                <w:rFonts w:ascii="Arial Narrow" w:hAnsi="Arial Narrow" w:cs="Arial"/>
                <w:b/>
                <w:sz w:val="20"/>
                <w:szCs w:val="20"/>
              </w:rPr>
              <w:t> </w:t>
            </w:r>
          </w:p>
        </w:tc>
        <w:tc>
          <w:tcPr>
            <w:tcW w:w="7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8F64E1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8F64E1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F64E1">
              <w:rPr>
                <w:rFonts w:ascii="Arial Narrow" w:hAnsi="Arial Narrow" w:cs="Arial"/>
                <w:b/>
                <w:sz w:val="20"/>
                <w:szCs w:val="20"/>
              </w:rPr>
              <w:t>osoba s invaliditetom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8F64E1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F64E1">
              <w:rPr>
                <w:rFonts w:ascii="Arial Narrow" w:hAnsi="Arial Narrow" w:cs="Arial"/>
                <w:b/>
                <w:sz w:val="20"/>
                <w:szCs w:val="20"/>
              </w:rPr>
              <w:t>1000 stanovnika</w:t>
            </w:r>
          </w:p>
        </w:tc>
      </w:tr>
      <w:tr w:rsidR="00BB4DB9" w:rsidRPr="008F64E1" w:rsidTr="00B90215">
        <w:trPr>
          <w:trHeight w:val="255"/>
        </w:trPr>
        <w:tc>
          <w:tcPr>
            <w:tcW w:w="223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8F64E1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8F64E1">
              <w:rPr>
                <w:rFonts w:ascii="Arial Narrow" w:hAnsi="Arial Narrow" w:cs="Arial"/>
                <w:sz w:val="20"/>
                <w:szCs w:val="20"/>
              </w:rPr>
              <w:t>oštećenje lokomotornog sustava</w:t>
            </w:r>
          </w:p>
        </w:tc>
        <w:tc>
          <w:tcPr>
            <w:tcW w:w="77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8F64E1" w:rsidRDefault="008F7022" w:rsidP="00746AC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F64E1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265715" w:rsidRPr="008F64E1">
              <w:rPr>
                <w:rFonts w:ascii="Arial Narrow" w:hAnsi="Arial Narrow" w:cs="Arial"/>
                <w:sz w:val="20"/>
                <w:szCs w:val="20"/>
              </w:rPr>
              <w:t>570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8F64E1" w:rsidRDefault="00A674D4" w:rsidP="009D7BB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F64E1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5A5BC7" w:rsidRPr="008F64E1">
              <w:rPr>
                <w:rFonts w:ascii="Arial Narrow" w:hAnsi="Arial Narrow" w:cs="Arial"/>
                <w:sz w:val="20"/>
                <w:szCs w:val="20"/>
              </w:rPr>
              <w:t>7</w:t>
            </w:r>
            <w:r w:rsidR="00372063" w:rsidRPr="008F64E1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09D7BBD" w:rsidRPr="008F64E1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8F64E1" w:rsidRDefault="00A674D4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F64E1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8F64E1" w:rsidRPr="008F64E1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</w:tr>
      <w:tr w:rsidR="00BB4DB9" w:rsidRPr="008F64E1" w:rsidTr="00B90215">
        <w:trPr>
          <w:trHeight w:val="255"/>
        </w:trPr>
        <w:tc>
          <w:tcPr>
            <w:tcW w:w="223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E409E" w:rsidRPr="008F64E1" w:rsidRDefault="00CE409E" w:rsidP="00ED4B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8F64E1">
              <w:rPr>
                <w:rFonts w:ascii="Arial Narrow" w:hAnsi="Arial Narrow" w:cs="Arial"/>
                <w:sz w:val="20"/>
                <w:szCs w:val="20"/>
              </w:rPr>
              <w:t>duševni poremećaji</w:t>
            </w:r>
          </w:p>
        </w:tc>
        <w:tc>
          <w:tcPr>
            <w:tcW w:w="77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E409E" w:rsidRPr="008F64E1" w:rsidRDefault="00CE409E" w:rsidP="00746AC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F64E1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265715" w:rsidRPr="008F64E1">
              <w:rPr>
                <w:rFonts w:ascii="Arial Narrow" w:hAnsi="Arial Narrow" w:cs="Arial"/>
                <w:sz w:val="20"/>
                <w:szCs w:val="20"/>
              </w:rPr>
              <w:t>279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E409E" w:rsidRPr="008F64E1" w:rsidRDefault="00CE409E" w:rsidP="009D7BB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F64E1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9D7BBD" w:rsidRPr="008F64E1">
              <w:rPr>
                <w:rFonts w:ascii="Arial Narrow" w:hAnsi="Arial Narrow" w:cs="Arial"/>
                <w:sz w:val="20"/>
                <w:szCs w:val="20"/>
              </w:rPr>
              <w:t>2</w:t>
            </w:r>
            <w:r w:rsidRPr="008F64E1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09D7BBD" w:rsidRPr="008F64E1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E409E" w:rsidRPr="008F64E1" w:rsidRDefault="00372063" w:rsidP="00CE409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F64E1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8F64E1" w:rsidRPr="008F64E1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</w:tr>
      <w:tr w:rsidR="00BB4DB9" w:rsidRPr="008F64E1" w:rsidTr="00B90215">
        <w:trPr>
          <w:trHeight w:val="255"/>
        </w:trPr>
        <w:tc>
          <w:tcPr>
            <w:tcW w:w="223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E409E" w:rsidRPr="008F64E1" w:rsidRDefault="00CE409E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8F64E1">
              <w:rPr>
                <w:rFonts w:ascii="Arial Narrow" w:hAnsi="Arial Narrow" w:cs="Arial"/>
                <w:sz w:val="20"/>
                <w:szCs w:val="20"/>
              </w:rPr>
              <w:t>oštećenje drugih organa</w:t>
            </w:r>
          </w:p>
        </w:tc>
        <w:tc>
          <w:tcPr>
            <w:tcW w:w="77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E409E" w:rsidRPr="008F64E1" w:rsidRDefault="00CE409E" w:rsidP="00746AC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F64E1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265715" w:rsidRPr="008F64E1">
              <w:rPr>
                <w:rFonts w:ascii="Arial Narrow" w:hAnsi="Arial Narrow" w:cs="Arial"/>
                <w:sz w:val="20"/>
                <w:szCs w:val="20"/>
              </w:rPr>
              <w:t>096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E409E" w:rsidRPr="008F64E1" w:rsidRDefault="005A5BC7" w:rsidP="00CE409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F64E1">
              <w:rPr>
                <w:rFonts w:ascii="Arial Narrow" w:hAnsi="Arial Narrow" w:cs="Arial"/>
                <w:sz w:val="20"/>
                <w:szCs w:val="20"/>
              </w:rPr>
              <w:t>19,</w:t>
            </w:r>
            <w:r w:rsidR="009D7BBD" w:rsidRPr="008F64E1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E409E" w:rsidRPr="008F64E1" w:rsidRDefault="00372063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F64E1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8F64E1" w:rsidRPr="008F64E1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</w:tr>
      <w:tr w:rsidR="00BB4DB9" w:rsidRPr="008F64E1" w:rsidTr="00B90215">
        <w:trPr>
          <w:trHeight w:val="255"/>
        </w:trPr>
        <w:tc>
          <w:tcPr>
            <w:tcW w:w="223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E409E" w:rsidRPr="008F64E1" w:rsidRDefault="00CE409E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8F64E1">
              <w:rPr>
                <w:rFonts w:ascii="Arial Narrow" w:hAnsi="Arial Narrow" w:cs="Arial"/>
                <w:sz w:val="20"/>
                <w:szCs w:val="20"/>
              </w:rPr>
              <w:t>oštećenje središnjeg živčanog sustava</w:t>
            </w:r>
          </w:p>
        </w:tc>
        <w:tc>
          <w:tcPr>
            <w:tcW w:w="77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E409E" w:rsidRPr="008F64E1" w:rsidRDefault="00372063" w:rsidP="00746AC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F64E1">
              <w:rPr>
                <w:rFonts w:ascii="Arial Narrow" w:hAnsi="Arial Narrow" w:cs="Arial"/>
                <w:sz w:val="20"/>
                <w:szCs w:val="20"/>
              </w:rPr>
              <w:t>6</w:t>
            </w:r>
            <w:r w:rsidR="00265715" w:rsidRPr="008F64E1">
              <w:rPr>
                <w:rFonts w:ascii="Arial Narrow" w:hAnsi="Arial Narrow" w:cs="Arial"/>
                <w:sz w:val="20"/>
                <w:szCs w:val="20"/>
              </w:rPr>
              <w:t>34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E409E" w:rsidRPr="008F64E1" w:rsidRDefault="00CE409E" w:rsidP="0037206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F64E1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372063" w:rsidRPr="008F64E1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E409E" w:rsidRPr="008F64E1" w:rsidRDefault="00372063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F64E1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8F64E1" w:rsidRPr="008F64E1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</w:tr>
      <w:tr w:rsidR="008E0230" w:rsidRPr="008F64E1" w:rsidTr="00B90215">
        <w:trPr>
          <w:trHeight w:val="255"/>
        </w:trPr>
        <w:tc>
          <w:tcPr>
            <w:tcW w:w="223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0230" w:rsidRPr="008F64E1" w:rsidRDefault="008E0230" w:rsidP="00530DA9">
            <w:pPr>
              <w:rPr>
                <w:rFonts w:ascii="Arial Narrow" w:hAnsi="Arial Narrow" w:cs="Arial"/>
                <w:sz w:val="20"/>
                <w:szCs w:val="20"/>
              </w:rPr>
            </w:pPr>
            <w:r w:rsidRPr="008F64E1">
              <w:rPr>
                <w:rFonts w:ascii="Arial Narrow" w:hAnsi="Arial Narrow" w:cs="Arial"/>
                <w:sz w:val="20"/>
                <w:szCs w:val="20"/>
              </w:rPr>
              <w:t>intelektualna oštećenja</w:t>
            </w:r>
          </w:p>
        </w:tc>
        <w:tc>
          <w:tcPr>
            <w:tcW w:w="77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8F64E1" w:rsidRDefault="008E0230" w:rsidP="00746AC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F64E1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265715" w:rsidRPr="008F64E1">
              <w:rPr>
                <w:rFonts w:ascii="Arial Narrow" w:hAnsi="Arial Narrow" w:cs="Arial"/>
                <w:sz w:val="20"/>
                <w:szCs w:val="20"/>
              </w:rPr>
              <w:t>91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8F64E1" w:rsidRDefault="009D7BBD" w:rsidP="009D7BB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F64E1">
              <w:rPr>
                <w:rFonts w:ascii="Arial Narrow" w:hAnsi="Arial Narrow" w:cs="Arial"/>
                <w:sz w:val="20"/>
                <w:szCs w:val="20"/>
              </w:rPr>
              <w:t>5</w:t>
            </w:r>
            <w:r w:rsidR="008E0230" w:rsidRPr="008F64E1">
              <w:rPr>
                <w:rFonts w:ascii="Arial Narrow" w:hAnsi="Arial Narrow" w:cs="Arial"/>
                <w:sz w:val="20"/>
                <w:szCs w:val="20"/>
              </w:rPr>
              <w:t>,</w:t>
            </w:r>
            <w:r w:rsidRPr="008F64E1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8F64E1" w:rsidRDefault="008E0230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F64E1"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</w:tr>
      <w:tr w:rsidR="008E0230" w:rsidRPr="008F64E1" w:rsidTr="00B90215">
        <w:trPr>
          <w:trHeight w:val="255"/>
        </w:trPr>
        <w:tc>
          <w:tcPr>
            <w:tcW w:w="223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0230" w:rsidRPr="008F64E1" w:rsidRDefault="008E0230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8F64E1">
              <w:rPr>
                <w:rFonts w:ascii="Arial Narrow" w:hAnsi="Arial Narrow" w:cs="Arial"/>
                <w:sz w:val="20"/>
                <w:szCs w:val="20"/>
              </w:rPr>
              <w:t>oštećenje vida</w:t>
            </w:r>
          </w:p>
        </w:tc>
        <w:tc>
          <w:tcPr>
            <w:tcW w:w="77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8F64E1" w:rsidRDefault="008E0230" w:rsidP="00746AC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F64E1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265715" w:rsidRPr="008F64E1">
              <w:rPr>
                <w:rFonts w:ascii="Arial Narrow" w:hAnsi="Arial Narrow" w:cs="Arial"/>
                <w:sz w:val="20"/>
                <w:szCs w:val="20"/>
              </w:rPr>
              <w:t>06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8F64E1" w:rsidRDefault="008E0230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F64E1">
              <w:rPr>
                <w:rFonts w:ascii="Arial Narrow" w:hAnsi="Arial Narrow" w:cs="Arial"/>
                <w:sz w:val="20"/>
                <w:szCs w:val="20"/>
              </w:rPr>
              <w:t>3,6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8F64E1" w:rsidRDefault="008E0230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F64E1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</w:tr>
      <w:tr w:rsidR="008E0230" w:rsidRPr="008F64E1" w:rsidTr="00B90215">
        <w:trPr>
          <w:trHeight w:val="255"/>
        </w:trPr>
        <w:tc>
          <w:tcPr>
            <w:tcW w:w="223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0230" w:rsidRPr="008F64E1" w:rsidRDefault="008E0230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8F64E1">
              <w:rPr>
                <w:rFonts w:ascii="Arial Narrow" w:hAnsi="Arial Narrow" w:cs="Arial"/>
                <w:sz w:val="20"/>
                <w:szCs w:val="20"/>
              </w:rPr>
              <w:t>oštećenje perifernog živčanog sustava</w:t>
            </w:r>
          </w:p>
        </w:tc>
        <w:tc>
          <w:tcPr>
            <w:tcW w:w="77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8F64E1" w:rsidRDefault="008E0230" w:rsidP="00746AC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F64E1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265715" w:rsidRPr="008F64E1">
              <w:rPr>
                <w:rFonts w:ascii="Arial Narrow" w:hAnsi="Arial Narrow" w:cs="Arial"/>
                <w:sz w:val="20"/>
                <w:szCs w:val="20"/>
              </w:rPr>
              <w:t>54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8F64E1" w:rsidRDefault="009D7BBD" w:rsidP="00CE409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F64E1">
              <w:rPr>
                <w:rFonts w:ascii="Arial Narrow" w:hAnsi="Arial Narrow" w:cs="Arial"/>
                <w:sz w:val="20"/>
                <w:szCs w:val="20"/>
              </w:rPr>
              <w:t>2,7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8F64E1" w:rsidRDefault="008E0230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F64E1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</w:tr>
      <w:tr w:rsidR="008E0230" w:rsidRPr="008F64E1" w:rsidTr="00B90215">
        <w:trPr>
          <w:trHeight w:val="255"/>
        </w:trPr>
        <w:tc>
          <w:tcPr>
            <w:tcW w:w="223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0230" w:rsidRPr="008F64E1" w:rsidRDefault="008E0230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8F64E1">
              <w:rPr>
                <w:rFonts w:ascii="Arial Narrow" w:hAnsi="Arial Narrow" w:cs="Arial"/>
                <w:sz w:val="20"/>
                <w:szCs w:val="20"/>
              </w:rPr>
              <w:t>oštećenje sluha</w:t>
            </w:r>
          </w:p>
        </w:tc>
        <w:tc>
          <w:tcPr>
            <w:tcW w:w="77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8F64E1" w:rsidRDefault="008E0230" w:rsidP="00746AC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F64E1">
              <w:rPr>
                <w:rFonts w:ascii="Arial Narrow" w:hAnsi="Arial Narrow" w:cs="Arial"/>
                <w:sz w:val="20"/>
                <w:szCs w:val="20"/>
              </w:rPr>
              <w:t>14</w:t>
            </w:r>
            <w:r w:rsidR="00265715" w:rsidRPr="008F64E1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8F64E1" w:rsidRDefault="008E0230" w:rsidP="00CE409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F64E1">
              <w:rPr>
                <w:rFonts w:ascii="Arial Narrow" w:hAnsi="Arial Narrow" w:cs="Arial"/>
                <w:sz w:val="20"/>
                <w:szCs w:val="20"/>
              </w:rPr>
              <w:t>2,5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8F64E1" w:rsidRDefault="008E0230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F64E1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</w:tr>
      <w:tr w:rsidR="008E0230" w:rsidRPr="008F64E1" w:rsidTr="00B90215">
        <w:trPr>
          <w:trHeight w:val="255"/>
        </w:trPr>
        <w:tc>
          <w:tcPr>
            <w:tcW w:w="223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0230" w:rsidRPr="008F64E1" w:rsidRDefault="008E0230" w:rsidP="00FF67A8">
            <w:pPr>
              <w:rPr>
                <w:rFonts w:ascii="Arial Narrow" w:hAnsi="Arial Narrow" w:cs="Arial"/>
                <w:sz w:val="20"/>
                <w:szCs w:val="20"/>
              </w:rPr>
            </w:pPr>
            <w:r w:rsidRPr="008F64E1">
              <w:rPr>
                <w:rFonts w:ascii="Arial Narrow" w:hAnsi="Arial Narrow" w:cs="Arial"/>
                <w:sz w:val="20"/>
                <w:szCs w:val="20"/>
              </w:rPr>
              <w:t>oštećenje glasovno govorne komunikacije</w:t>
            </w:r>
          </w:p>
        </w:tc>
        <w:tc>
          <w:tcPr>
            <w:tcW w:w="77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8F64E1" w:rsidRDefault="008E0230" w:rsidP="00FF67A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F64E1">
              <w:rPr>
                <w:rFonts w:ascii="Arial Narrow" w:hAnsi="Arial Narrow" w:cs="Arial"/>
                <w:sz w:val="20"/>
                <w:szCs w:val="20"/>
              </w:rPr>
              <w:t>10</w:t>
            </w:r>
            <w:r w:rsidR="00265715" w:rsidRPr="008F64E1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8F64E1" w:rsidRDefault="008E0230" w:rsidP="00FF67A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F64E1">
              <w:rPr>
                <w:rFonts w:ascii="Arial Narrow" w:hAnsi="Arial Narrow" w:cs="Arial"/>
                <w:sz w:val="20"/>
                <w:szCs w:val="20"/>
              </w:rPr>
              <w:t>1,</w:t>
            </w:r>
            <w:r w:rsidR="009D7BBD" w:rsidRPr="008F64E1">
              <w:rPr>
                <w:rFonts w:ascii="Arial Narrow" w:hAnsi="Arial Narrow" w:cs="Arial"/>
                <w:sz w:val="20"/>
                <w:szCs w:val="20"/>
              </w:rPr>
              <w:t>8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8F64E1" w:rsidRDefault="008E0230" w:rsidP="00FF67A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F64E1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</w:tr>
      <w:tr w:rsidR="008E0230" w:rsidRPr="008F64E1" w:rsidTr="00B90215">
        <w:trPr>
          <w:trHeight w:val="255"/>
        </w:trPr>
        <w:tc>
          <w:tcPr>
            <w:tcW w:w="223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0230" w:rsidRPr="008F64E1" w:rsidRDefault="008E0230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8F64E1">
              <w:rPr>
                <w:rFonts w:ascii="Arial Narrow" w:hAnsi="Arial Narrow" w:cs="Arial"/>
                <w:sz w:val="20"/>
                <w:szCs w:val="20"/>
              </w:rPr>
              <w:t xml:space="preserve">prirođene anomalije i </w:t>
            </w:r>
            <w:proofErr w:type="spellStart"/>
            <w:r w:rsidRPr="008F64E1">
              <w:rPr>
                <w:rFonts w:ascii="Arial Narrow" w:hAnsi="Arial Narrow" w:cs="Arial"/>
                <w:sz w:val="20"/>
                <w:szCs w:val="20"/>
              </w:rPr>
              <w:t>kromosomopatije</w:t>
            </w:r>
            <w:proofErr w:type="spellEnd"/>
          </w:p>
        </w:tc>
        <w:tc>
          <w:tcPr>
            <w:tcW w:w="77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8F64E1" w:rsidRDefault="008E0230" w:rsidP="0026006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F64E1">
              <w:rPr>
                <w:rFonts w:ascii="Arial Narrow" w:hAnsi="Arial Narrow" w:cs="Arial"/>
                <w:sz w:val="20"/>
                <w:szCs w:val="20"/>
              </w:rPr>
              <w:t>94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8F64E1" w:rsidRDefault="008E0230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F64E1">
              <w:rPr>
                <w:rFonts w:ascii="Arial Narrow" w:hAnsi="Arial Narrow" w:cs="Arial"/>
                <w:sz w:val="20"/>
                <w:szCs w:val="20"/>
              </w:rPr>
              <w:t>1,6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8F64E1" w:rsidRDefault="008E0230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F64E1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</w:tr>
      <w:tr w:rsidR="008E0230" w:rsidRPr="008F64E1" w:rsidTr="00B90215">
        <w:trPr>
          <w:trHeight w:val="255"/>
        </w:trPr>
        <w:tc>
          <w:tcPr>
            <w:tcW w:w="223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0230" w:rsidRPr="008F64E1" w:rsidRDefault="008E0230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8F64E1">
              <w:rPr>
                <w:rFonts w:ascii="Arial Narrow" w:hAnsi="Arial Narrow" w:cs="Arial"/>
                <w:sz w:val="20"/>
                <w:szCs w:val="20"/>
              </w:rPr>
              <w:t>autizam</w:t>
            </w:r>
          </w:p>
        </w:tc>
        <w:tc>
          <w:tcPr>
            <w:tcW w:w="77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8F64E1" w:rsidRDefault="00265715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F64E1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8F64E1" w:rsidRDefault="008E0230" w:rsidP="00CE409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F64E1">
              <w:rPr>
                <w:rFonts w:ascii="Arial Narrow" w:hAnsi="Arial Narrow" w:cs="Arial"/>
                <w:sz w:val="20"/>
                <w:szCs w:val="20"/>
              </w:rPr>
              <w:t>0,</w:t>
            </w:r>
            <w:r w:rsidR="009D7BBD" w:rsidRPr="008F64E1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8F64E1" w:rsidRDefault="008E0230" w:rsidP="00A33A0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F64E1">
              <w:rPr>
                <w:rFonts w:ascii="Arial Narrow" w:hAnsi="Arial Narrow" w:cs="Arial"/>
                <w:sz w:val="20"/>
                <w:szCs w:val="20"/>
              </w:rPr>
              <w:t>0,2</w:t>
            </w:r>
          </w:p>
        </w:tc>
      </w:tr>
      <w:tr w:rsidR="008E0230" w:rsidRPr="008F64E1" w:rsidTr="00B90215">
        <w:trPr>
          <w:trHeight w:val="270"/>
        </w:trPr>
        <w:tc>
          <w:tcPr>
            <w:tcW w:w="223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E0230" w:rsidRPr="008F64E1" w:rsidRDefault="008E0230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8F64E1">
              <w:rPr>
                <w:rFonts w:ascii="Arial Narrow" w:hAnsi="Arial Narrow" w:cs="Arial"/>
                <w:sz w:val="20"/>
                <w:szCs w:val="20"/>
              </w:rPr>
              <w:t>višestruka oštećenja</w:t>
            </w:r>
          </w:p>
        </w:tc>
        <w:tc>
          <w:tcPr>
            <w:tcW w:w="7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8F64E1" w:rsidRDefault="00265715" w:rsidP="0037206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F64E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677D82" w:rsidRPr="008F64E1">
              <w:rPr>
                <w:rFonts w:ascii="Arial Narrow" w:hAnsi="Arial Narrow" w:cs="Arial"/>
                <w:sz w:val="20"/>
                <w:szCs w:val="20"/>
              </w:rPr>
              <w:t>1297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8F64E1" w:rsidRDefault="00677D82" w:rsidP="0037206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F64E1">
              <w:rPr>
                <w:rFonts w:ascii="Arial Narrow" w:hAnsi="Arial Narrow" w:cs="Arial"/>
                <w:sz w:val="20"/>
                <w:szCs w:val="20"/>
              </w:rPr>
              <w:t>22,6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8F64E1" w:rsidRDefault="008E0230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F64E1">
              <w:rPr>
                <w:rFonts w:ascii="Arial Narrow" w:hAnsi="Arial Narrow" w:cs="Arial"/>
                <w:sz w:val="20"/>
                <w:szCs w:val="20"/>
              </w:rPr>
              <w:t>26</w:t>
            </w:r>
          </w:p>
        </w:tc>
      </w:tr>
    </w:tbl>
    <w:p w:rsidR="002848B4" w:rsidRPr="00BB4DB9" w:rsidRDefault="002848B4" w:rsidP="002848B4">
      <w:pPr>
        <w:rPr>
          <w:rFonts w:ascii="Arial Narrow" w:hAnsi="Arial Narrow"/>
          <w:color w:val="FF0000"/>
          <w:sz w:val="20"/>
          <w:szCs w:val="20"/>
        </w:rPr>
      </w:pPr>
    </w:p>
    <w:p w:rsidR="002712C0" w:rsidRPr="00D308EF" w:rsidRDefault="002712C0" w:rsidP="002712C0">
      <w:pPr>
        <w:jc w:val="both"/>
        <w:rPr>
          <w:rFonts w:ascii="Arial Narrow" w:hAnsi="Arial Narrow"/>
          <w:i/>
          <w:sz w:val="20"/>
          <w:szCs w:val="20"/>
        </w:rPr>
      </w:pPr>
      <w:r w:rsidRPr="000B1CD8">
        <w:rPr>
          <w:rFonts w:ascii="Arial Narrow" w:hAnsi="Arial Narrow"/>
          <w:sz w:val="20"/>
          <w:szCs w:val="20"/>
        </w:rPr>
        <w:t xml:space="preserve">Najčešći uzroci oštećenja lokomotornog sustava koji uzrokuju invaliditet ili kao </w:t>
      </w:r>
      <w:proofErr w:type="spellStart"/>
      <w:r w:rsidRPr="000B1CD8">
        <w:rPr>
          <w:rFonts w:ascii="Arial Narrow" w:hAnsi="Arial Narrow"/>
          <w:sz w:val="20"/>
          <w:szCs w:val="20"/>
        </w:rPr>
        <w:t>komorbiditetne</w:t>
      </w:r>
      <w:proofErr w:type="spellEnd"/>
      <w:r w:rsidRPr="000B1CD8">
        <w:rPr>
          <w:rFonts w:ascii="Arial Narrow" w:hAnsi="Arial Narrow"/>
          <w:sz w:val="20"/>
          <w:szCs w:val="20"/>
        </w:rPr>
        <w:t xml:space="preserve"> dijagnoze pridonose funkcionalnom oštećenju, pripadaju skupini </w:t>
      </w:r>
      <w:proofErr w:type="spellStart"/>
      <w:r w:rsidR="004D1C89" w:rsidRPr="000B1CD8">
        <w:rPr>
          <w:rFonts w:ascii="Arial Narrow" w:hAnsi="Arial Narrow"/>
          <w:sz w:val="20"/>
          <w:szCs w:val="20"/>
        </w:rPr>
        <w:t>artropatija</w:t>
      </w:r>
      <w:proofErr w:type="spellEnd"/>
      <w:r w:rsidR="004D1C89" w:rsidRPr="000B1CD8">
        <w:rPr>
          <w:rFonts w:ascii="Arial Narrow" w:hAnsi="Arial Narrow"/>
          <w:sz w:val="20"/>
          <w:szCs w:val="20"/>
        </w:rPr>
        <w:t xml:space="preserve"> (M00-M25) i </w:t>
      </w:r>
      <w:proofErr w:type="spellStart"/>
      <w:r w:rsidRPr="000B1CD8">
        <w:rPr>
          <w:rFonts w:ascii="Arial Narrow" w:hAnsi="Arial Narrow"/>
          <w:sz w:val="20"/>
          <w:szCs w:val="20"/>
        </w:rPr>
        <w:t>dorzopatija</w:t>
      </w:r>
      <w:proofErr w:type="spellEnd"/>
      <w:r w:rsidRPr="000B1CD8">
        <w:rPr>
          <w:rFonts w:ascii="Arial Narrow" w:hAnsi="Arial Narrow"/>
          <w:sz w:val="20"/>
          <w:szCs w:val="20"/>
        </w:rPr>
        <w:t xml:space="preserve"> (M50-M54) dok su najčešći uzroci </w:t>
      </w:r>
      <w:r w:rsidR="008F5700" w:rsidRPr="000B1CD8">
        <w:rPr>
          <w:rFonts w:ascii="Arial Narrow" w:hAnsi="Arial Narrow"/>
          <w:sz w:val="20"/>
          <w:szCs w:val="20"/>
        </w:rPr>
        <w:t>duševnih poremećaja</w:t>
      </w:r>
      <w:r w:rsidRPr="000B1CD8">
        <w:rPr>
          <w:rFonts w:ascii="Arial Narrow" w:hAnsi="Arial Narrow"/>
          <w:sz w:val="20"/>
          <w:szCs w:val="20"/>
        </w:rPr>
        <w:t xml:space="preserve">  koji uzrokuju invaliditet ili kao </w:t>
      </w:r>
      <w:proofErr w:type="spellStart"/>
      <w:r w:rsidRPr="000B1CD8">
        <w:rPr>
          <w:rFonts w:ascii="Arial Narrow" w:hAnsi="Arial Narrow"/>
          <w:sz w:val="20"/>
          <w:szCs w:val="20"/>
        </w:rPr>
        <w:t>komorbiditetna</w:t>
      </w:r>
      <w:proofErr w:type="spellEnd"/>
      <w:r w:rsidRPr="000B1CD8">
        <w:rPr>
          <w:rFonts w:ascii="Arial Narrow" w:hAnsi="Arial Narrow"/>
          <w:sz w:val="20"/>
          <w:szCs w:val="20"/>
        </w:rPr>
        <w:t xml:space="preserve"> dijagnoza pridonose funkcionalnom oštećenju pripadaju skupini </w:t>
      </w:r>
      <w:r w:rsidR="00A37FC2" w:rsidRPr="00D308EF">
        <w:rPr>
          <w:rFonts w:ascii="Arial Narrow" w:hAnsi="Arial Narrow"/>
          <w:sz w:val="20"/>
          <w:szCs w:val="20"/>
        </w:rPr>
        <w:t xml:space="preserve">neurotskih, vezanih uz stres i </w:t>
      </w:r>
      <w:proofErr w:type="spellStart"/>
      <w:r w:rsidR="00A37FC2" w:rsidRPr="00D308EF">
        <w:rPr>
          <w:rFonts w:ascii="Arial Narrow" w:hAnsi="Arial Narrow"/>
          <w:sz w:val="20"/>
          <w:szCs w:val="20"/>
        </w:rPr>
        <w:t>somatoformnih</w:t>
      </w:r>
      <w:proofErr w:type="spellEnd"/>
      <w:r w:rsidR="00A37FC2" w:rsidRPr="00D308EF">
        <w:rPr>
          <w:rFonts w:ascii="Arial Narrow" w:hAnsi="Arial Narrow"/>
          <w:sz w:val="20"/>
          <w:szCs w:val="20"/>
        </w:rPr>
        <w:t xml:space="preserve"> poremećaja</w:t>
      </w:r>
      <w:r w:rsidRPr="00D308EF">
        <w:rPr>
          <w:rFonts w:ascii="Arial Narrow" w:hAnsi="Arial Narrow"/>
          <w:sz w:val="20"/>
          <w:szCs w:val="20"/>
        </w:rPr>
        <w:t xml:space="preserve"> (</w:t>
      </w:r>
      <w:r w:rsidR="00A37FC2" w:rsidRPr="00D308EF">
        <w:rPr>
          <w:rFonts w:ascii="Arial Narrow" w:hAnsi="Arial Narrow"/>
          <w:sz w:val="20"/>
          <w:szCs w:val="20"/>
        </w:rPr>
        <w:t>F40-F49</w:t>
      </w:r>
      <w:r w:rsidRPr="00D308EF">
        <w:rPr>
          <w:rFonts w:ascii="Arial Narrow" w:hAnsi="Arial Narrow"/>
        </w:rPr>
        <w:t>).</w:t>
      </w:r>
      <w:r w:rsidRPr="00D308EF">
        <w:rPr>
          <w:rFonts w:ascii="Arial Narrow" w:hAnsi="Arial Narrow"/>
          <w:i/>
        </w:rPr>
        <w:t xml:space="preserve"> </w:t>
      </w:r>
      <w:r w:rsidRPr="00D308EF">
        <w:rPr>
          <w:rFonts w:ascii="Arial Narrow" w:hAnsi="Arial Narrow"/>
          <w:sz w:val="20"/>
          <w:szCs w:val="20"/>
        </w:rPr>
        <w:t>Broj osoba s 100% oštećenjem moguće je prikazati samo, zbog nepostojanja jedinstvenog propisa, prikazom stanja u resorima koji koriste postotke za vrednovanje opsega oštećenja. Takvim načinom prikaza dolazimo do podataka da u je u Ličko senjskoj županiji 2,</w:t>
      </w:r>
      <w:r w:rsidR="007E0945" w:rsidRPr="00D308EF">
        <w:rPr>
          <w:rFonts w:ascii="Arial Narrow" w:hAnsi="Arial Narrow"/>
          <w:sz w:val="20"/>
          <w:szCs w:val="20"/>
        </w:rPr>
        <w:t>6</w:t>
      </w:r>
      <w:r w:rsidRPr="00D308EF">
        <w:rPr>
          <w:rFonts w:ascii="Arial Narrow" w:hAnsi="Arial Narrow"/>
          <w:sz w:val="20"/>
          <w:szCs w:val="20"/>
        </w:rPr>
        <w:t>%, od ukupnog broja osoba s invaliditetom, vještačeno kao osobe s 100% oštećenjem od čega je 1</w:t>
      </w:r>
      <w:r w:rsidR="00D308EF" w:rsidRPr="00D308EF">
        <w:rPr>
          <w:rFonts w:ascii="Arial Narrow" w:hAnsi="Arial Narrow"/>
          <w:sz w:val="20"/>
          <w:szCs w:val="20"/>
        </w:rPr>
        <w:t>16</w:t>
      </w:r>
      <w:r w:rsidRPr="00D308EF">
        <w:rPr>
          <w:rFonts w:ascii="Arial Narrow" w:hAnsi="Arial Narrow"/>
          <w:sz w:val="20"/>
          <w:szCs w:val="20"/>
        </w:rPr>
        <w:t xml:space="preserve">  u bazi Hrvatskog zavoda za mirovinsko osiguranje, 1</w:t>
      </w:r>
      <w:r w:rsidR="00751065" w:rsidRPr="00D308EF">
        <w:rPr>
          <w:rFonts w:ascii="Arial Narrow" w:hAnsi="Arial Narrow"/>
          <w:sz w:val="20"/>
          <w:szCs w:val="20"/>
        </w:rPr>
        <w:t>6</w:t>
      </w:r>
      <w:r w:rsidRPr="00D308EF">
        <w:rPr>
          <w:rFonts w:ascii="Arial Narrow" w:hAnsi="Arial Narrow"/>
          <w:sz w:val="20"/>
          <w:szCs w:val="20"/>
        </w:rPr>
        <w:t xml:space="preserve"> branitelja Domovinskog rata dok ih </w:t>
      </w:r>
      <w:r w:rsidR="00D308EF" w:rsidRPr="00D308EF">
        <w:rPr>
          <w:rFonts w:ascii="Arial Narrow" w:hAnsi="Arial Narrow"/>
          <w:sz w:val="20"/>
          <w:szCs w:val="20"/>
        </w:rPr>
        <w:t>18</w:t>
      </w:r>
      <w:r w:rsidRPr="00D308EF">
        <w:rPr>
          <w:rFonts w:ascii="Arial Narrow" w:hAnsi="Arial Narrow"/>
          <w:sz w:val="20"/>
          <w:szCs w:val="20"/>
        </w:rPr>
        <w:t xml:space="preserve">  ima 100% oštećenja kao posljedicu ratnih ili poratnih događanja u II </w:t>
      </w:r>
      <w:proofErr w:type="spellStart"/>
      <w:r w:rsidRPr="00D308EF">
        <w:rPr>
          <w:rFonts w:ascii="Arial Narrow" w:hAnsi="Arial Narrow"/>
          <w:sz w:val="20"/>
          <w:szCs w:val="20"/>
        </w:rPr>
        <w:t>svj.ratu</w:t>
      </w:r>
      <w:proofErr w:type="spellEnd"/>
      <w:r w:rsidRPr="00D308EF">
        <w:rPr>
          <w:rFonts w:ascii="Arial Narrow" w:hAnsi="Arial Narrow"/>
          <w:sz w:val="20"/>
          <w:szCs w:val="20"/>
        </w:rPr>
        <w:t>. U tablici 32. prikazani su podaci o nekim dijagnozama koje se mogu kvalificirati kao teži oblici invaliditeta.</w:t>
      </w:r>
    </w:p>
    <w:p w:rsidR="002848B4" w:rsidRPr="00D308EF" w:rsidRDefault="002848B4" w:rsidP="002848B4">
      <w:pPr>
        <w:rPr>
          <w:rFonts w:ascii="Arial Narrow" w:hAnsi="Arial Narrow"/>
          <w:sz w:val="20"/>
          <w:szCs w:val="20"/>
        </w:rPr>
      </w:pPr>
    </w:p>
    <w:p w:rsidR="002848B4" w:rsidRPr="00D308EF" w:rsidRDefault="002848B4" w:rsidP="00EA7C33">
      <w:pPr>
        <w:ind w:left="851" w:hanging="851"/>
        <w:rPr>
          <w:rFonts w:ascii="Arial Narrow" w:hAnsi="Arial Narrow" w:cs="Arial"/>
          <w:b/>
          <w:sz w:val="20"/>
          <w:szCs w:val="20"/>
        </w:rPr>
      </w:pPr>
      <w:r w:rsidRPr="00D308EF">
        <w:rPr>
          <w:rFonts w:ascii="Arial Narrow" w:hAnsi="Arial Narrow" w:cs="Arial"/>
          <w:b/>
          <w:sz w:val="20"/>
          <w:szCs w:val="20"/>
        </w:rPr>
        <w:t xml:space="preserve">Tablica 32. Prikaz nekih dijagnoza koje u potpunosti ili većoj mjeri  </w:t>
      </w:r>
      <w:proofErr w:type="spellStart"/>
      <w:r w:rsidRPr="00D308EF">
        <w:rPr>
          <w:rFonts w:ascii="Arial Narrow" w:hAnsi="Arial Narrow" w:cs="Arial"/>
          <w:b/>
          <w:sz w:val="20"/>
          <w:szCs w:val="20"/>
        </w:rPr>
        <w:t>invalidiziraju</w:t>
      </w:r>
      <w:proofErr w:type="spellEnd"/>
      <w:r w:rsidRPr="00D308EF">
        <w:rPr>
          <w:rFonts w:ascii="Arial Narrow" w:hAnsi="Arial Narrow" w:cs="Arial"/>
          <w:b/>
          <w:sz w:val="20"/>
          <w:szCs w:val="20"/>
        </w:rPr>
        <w:t xml:space="preserve"> osobu</w:t>
      </w:r>
    </w:p>
    <w:p w:rsidR="002848B4" w:rsidRPr="00BB4DB9" w:rsidRDefault="002848B4" w:rsidP="002848B4">
      <w:pPr>
        <w:ind w:left="360"/>
        <w:rPr>
          <w:rFonts w:ascii="Arial Narrow" w:hAnsi="Arial Narrow"/>
          <w:color w:val="FF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36"/>
        <w:gridCol w:w="4955"/>
        <w:gridCol w:w="1995"/>
      </w:tblGrid>
      <w:tr w:rsidR="00BB4DB9" w:rsidRPr="001530C9" w:rsidTr="00B90215">
        <w:tc>
          <w:tcPr>
            <w:tcW w:w="1258" w:type="pct"/>
          </w:tcPr>
          <w:p w:rsidR="002848B4" w:rsidRPr="001530C9" w:rsidRDefault="002848B4" w:rsidP="002848B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530C9">
              <w:rPr>
                <w:rFonts w:ascii="Arial Narrow" w:hAnsi="Arial Narrow"/>
                <w:b/>
                <w:sz w:val="20"/>
                <w:szCs w:val="20"/>
              </w:rPr>
              <w:t>MKB šifra</w:t>
            </w:r>
          </w:p>
        </w:tc>
        <w:tc>
          <w:tcPr>
            <w:tcW w:w="2668" w:type="pct"/>
          </w:tcPr>
          <w:p w:rsidR="002848B4" w:rsidRPr="001530C9" w:rsidRDefault="002848B4" w:rsidP="002848B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530C9">
              <w:rPr>
                <w:rFonts w:ascii="Arial Narrow" w:hAnsi="Arial Narrow"/>
                <w:b/>
                <w:sz w:val="20"/>
                <w:szCs w:val="20"/>
              </w:rPr>
              <w:t>Opis dijagnoze</w:t>
            </w:r>
          </w:p>
        </w:tc>
        <w:tc>
          <w:tcPr>
            <w:tcW w:w="1074" w:type="pct"/>
          </w:tcPr>
          <w:p w:rsidR="002848B4" w:rsidRPr="001530C9" w:rsidRDefault="002848B4" w:rsidP="00B5781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530C9">
              <w:rPr>
                <w:rFonts w:ascii="Arial Narrow" w:hAnsi="Arial Narrow"/>
                <w:b/>
                <w:sz w:val="20"/>
                <w:szCs w:val="20"/>
              </w:rPr>
              <w:t>Broj osoba</w:t>
            </w:r>
          </w:p>
        </w:tc>
      </w:tr>
      <w:tr w:rsidR="00BB4DB9" w:rsidRPr="001530C9" w:rsidTr="00B90215">
        <w:tc>
          <w:tcPr>
            <w:tcW w:w="1258" w:type="pct"/>
          </w:tcPr>
          <w:p w:rsidR="001D0A06" w:rsidRPr="001530C9" w:rsidRDefault="001D0A06" w:rsidP="000E7C86">
            <w:pPr>
              <w:rPr>
                <w:rFonts w:ascii="Arial Narrow" w:hAnsi="Arial Narrow"/>
                <w:sz w:val="20"/>
                <w:szCs w:val="20"/>
              </w:rPr>
            </w:pPr>
            <w:r w:rsidRPr="001530C9">
              <w:rPr>
                <w:rFonts w:ascii="Arial Narrow" w:hAnsi="Arial Narrow"/>
                <w:sz w:val="20"/>
                <w:szCs w:val="20"/>
              </w:rPr>
              <w:t>F00-F07+G30</w:t>
            </w:r>
          </w:p>
        </w:tc>
        <w:tc>
          <w:tcPr>
            <w:tcW w:w="2668" w:type="pct"/>
          </w:tcPr>
          <w:p w:rsidR="001D0A06" w:rsidRPr="001530C9" w:rsidRDefault="001D0A06" w:rsidP="000E7C86">
            <w:pPr>
              <w:rPr>
                <w:rFonts w:ascii="Arial Narrow" w:hAnsi="Arial Narrow"/>
                <w:sz w:val="20"/>
                <w:szCs w:val="20"/>
              </w:rPr>
            </w:pPr>
            <w:r w:rsidRPr="001530C9">
              <w:rPr>
                <w:rFonts w:ascii="Arial Narrow" w:hAnsi="Arial Narrow"/>
                <w:sz w:val="20"/>
                <w:szCs w:val="20"/>
              </w:rPr>
              <w:t xml:space="preserve">Demencije i </w:t>
            </w:r>
            <w:proofErr w:type="spellStart"/>
            <w:r w:rsidRPr="001530C9">
              <w:rPr>
                <w:rFonts w:ascii="Arial Narrow" w:hAnsi="Arial Narrow"/>
                <w:sz w:val="20"/>
                <w:szCs w:val="20"/>
              </w:rPr>
              <w:t>psihoorganski</w:t>
            </w:r>
            <w:proofErr w:type="spellEnd"/>
            <w:r w:rsidRPr="001530C9">
              <w:rPr>
                <w:rFonts w:ascii="Arial Narrow" w:hAnsi="Arial Narrow"/>
                <w:sz w:val="20"/>
                <w:szCs w:val="20"/>
              </w:rPr>
              <w:t xml:space="preserve"> sindromi</w:t>
            </w:r>
          </w:p>
        </w:tc>
        <w:tc>
          <w:tcPr>
            <w:tcW w:w="1074" w:type="pct"/>
          </w:tcPr>
          <w:p w:rsidR="001D0A06" w:rsidRPr="001530C9" w:rsidRDefault="00621E4B" w:rsidP="0075106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30C9">
              <w:rPr>
                <w:rFonts w:ascii="Arial Narrow" w:hAnsi="Arial Narrow"/>
                <w:sz w:val="20"/>
                <w:szCs w:val="20"/>
              </w:rPr>
              <w:t>2</w:t>
            </w:r>
            <w:r w:rsidR="00C902F9" w:rsidRPr="001530C9">
              <w:rPr>
                <w:rFonts w:ascii="Arial Narrow" w:hAnsi="Arial Narrow"/>
                <w:sz w:val="20"/>
                <w:szCs w:val="20"/>
              </w:rPr>
              <w:t>17</w:t>
            </w:r>
          </w:p>
        </w:tc>
      </w:tr>
      <w:tr w:rsidR="00BB4DB9" w:rsidRPr="001530C9" w:rsidTr="00B90215">
        <w:tc>
          <w:tcPr>
            <w:tcW w:w="1258" w:type="pct"/>
          </w:tcPr>
          <w:p w:rsidR="001D0A06" w:rsidRPr="001530C9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1530C9">
              <w:rPr>
                <w:rFonts w:ascii="Arial Narrow" w:hAnsi="Arial Narrow"/>
                <w:sz w:val="20"/>
                <w:szCs w:val="20"/>
              </w:rPr>
              <w:t>F20</w:t>
            </w:r>
            <w:r w:rsidR="00F56177" w:rsidRPr="001530C9">
              <w:rPr>
                <w:rFonts w:ascii="Arial Narrow" w:hAnsi="Arial Narrow"/>
                <w:sz w:val="20"/>
                <w:szCs w:val="20"/>
              </w:rPr>
              <w:t>, F22, F25</w:t>
            </w:r>
          </w:p>
        </w:tc>
        <w:tc>
          <w:tcPr>
            <w:tcW w:w="2668" w:type="pct"/>
          </w:tcPr>
          <w:p w:rsidR="001D0A06" w:rsidRPr="001530C9" w:rsidRDefault="00F56177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1530C9">
              <w:rPr>
                <w:rFonts w:ascii="Arial Narrow" w:hAnsi="Arial Narrow"/>
                <w:sz w:val="20"/>
                <w:szCs w:val="20"/>
              </w:rPr>
              <w:t>Psihoze</w:t>
            </w:r>
          </w:p>
        </w:tc>
        <w:tc>
          <w:tcPr>
            <w:tcW w:w="1074" w:type="pct"/>
          </w:tcPr>
          <w:p w:rsidR="001D0A06" w:rsidRPr="001530C9" w:rsidRDefault="00F56177" w:rsidP="0075106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30C9">
              <w:rPr>
                <w:rFonts w:ascii="Arial Narrow" w:hAnsi="Arial Narrow"/>
                <w:sz w:val="20"/>
                <w:szCs w:val="20"/>
              </w:rPr>
              <w:t>15</w:t>
            </w:r>
            <w:r w:rsidR="00C902F9" w:rsidRPr="001530C9">
              <w:rPr>
                <w:rFonts w:ascii="Arial Narrow" w:hAnsi="Arial Narrow"/>
                <w:sz w:val="20"/>
                <w:szCs w:val="20"/>
              </w:rPr>
              <w:t>2</w:t>
            </w:r>
          </w:p>
        </w:tc>
      </w:tr>
      <w:tr w:rsidR="00BB4DB9" w:rsidRPr="001530C9" w:rsidTr="00B90215">
        <w:tc>
          <w:tcPr>
            <w:tcW w:w="1258" w:type="pct"/>
          </w:tcPr>
          <w:p w:rsidR="001D0A06" w:rsidRPr="001530C9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1530C9">
              <w:rPr>
                <w:rFonts w:ascii="Arial Narrow" w:hAnsi="Arial Narrow"/>
                <w:sz w:val="20"/>
                <w:szCs w:val="20"/>
              </w:rPr>
              <w:t>F72,</w:t>
            </w:r>
            <w:r w:rsidR="00F33449" w:rsidRPr="001530C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530C9">
              <w:rPr>
                <w:rFonts w:ascii="Arial Narrow" w:hAnsi="Arial Narrow"/>
                <w:sz w:val="20"/>
                <w:szCs w:val="20"/>
              </w:rPr>
              <w:t>F73</w:t>
            </w:r>
            <w:r w:rsidR="00F33449" w:rsidRPr="001530C9">
              <w:rPr>
                <w:rFonts w:ascii="Arial Narrow" w:hAnsi="Arial Narrow"/>
                <w:sz w:val="20"/>
                <w:szCs w:val="20"/>
              </w:rPr>
              <w:t>, F78.4</w:t>
            </w:r>
          </w:p>
        </w:tc>
        <w:tc>
          <w:tcPr>
            <w:tcW w:w="2668" w:type="pct"/>
          </w:tcPr>
          <w:p w:rsidR="001D0A06" w:rsidRPr="001530C9" w:rsidRDefault="001D0A06" w:rsidP="00F33449">
            <w:pPr>
              <w:rPr>
                <w:rFonts w:ascii="Arial Narrow" w:hAnsi="Arial Narrow"/>
                <w:sz w:val="20"/>
                <w:szCs w:val="20"/>
              </w:rPr>
            </w:pPr>
            <w:r w:rsidRPr="001530C9">
              <w:rPr>
                <w:rFonts w:ascii="Arial Narrow" w:hAnsi="Arial Narrow"/>
                <w:sz w:val="20"/>
                <w:szCs w:val="20"/>
              </w:rPr>
              <w:t>Teška i duboka mentalna reta</w:t>
            </w:r>
            <w:r w:rsidR="00F33449" w:rsidRPr="001530C9">
              <w:rPr>
                <w:rFonts w:ascii="Arial Narrow" w:hAnsi="Arial Narrow"/>
                <w:sz w:val="20"/>
                <w:szCs w:val="20"/>
              </w:rPr>
              <w:t>r</w:t>
            </w:r>
            <w:r w:rsidRPr="001530C9">
              <w:rPr>
                <w:rFonts w:ascii="Arial Narrow" w:hAnsi="Arial Narrow"/>
                <w:sz w:val="20"/>
                <w:szCs w:val="20"/>
              </w:rPr>
              <w:t>dacija</w:t>
            </w:r>
            <w:r w:rsidR="00F33449" w:rsidRPr="001530C9">
              <w:rPr>
                <w:rFonts w:ascii="Arial Narrow" w:hAnsi="Arial Narrow"/>
                <w:sz w:val="20"/>
                <w:szCs w:val="20"/>
              </w:rPr>
              <w:t>/intelektualne teškoće</w:t>
            </w:r>
          </w:p>
        </w:tc>
        <w:tc>
          <w:tcPr>
            <w:tcW w:w="1074" w:type="pct"/>
          </w:tcPr>
          <w:p w:rsidR="001D0A06" w:rsidRPr="001530C9" w:rsidRDefault="00D078BC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30C9">
              <w:rPr>
                <w:rFonts w:ascii="Arial Narrow" w:hAnsi="Arial Narrow"/>
                <w:sz w:val="20"/>
                <w:szCs w:val="20"/>
              </w:rPr>
              <w:t>6</w:t>
            </w:r>
            <w:r w:rsidR="0089193B" w:rsidRPr="001530C9">
              <w:rPr>
                <w:rFonts w:ascii="Arial Narrow" w:hAnsi="Arial Narrow"/>
                <w:sz w:val="20"/>
                <w:szCs w:val="20"/>
              </w:rPr>
              <w:t>0</w:t>
            </w:r>
          </w:p>
        </w:tc>
      </w:tr>
      <w:tr w:rsidR="00BB4DB9" w:rsidRPr="001530C9" w:rsidTr="00B90215">
        <w:tc>
          <w:tcPr>
            <w:tcW w:w="1258" w:type="pct"/>
          </w:tcPr>
          <w:p w:rsidR="001D0A06" w:rsidRPr="001530C9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1530C9">
              <w:rPr>
                <w:rFonts w:ascii="Arial Narrow" w:hAnsi="Arial Narrow"/>
                <w:sz w:val="20"/>
                <w:szCs w:val="20"/>
              </w:rPr>
              <w:t>F84</w:t>
            </w:r>
          </w:p>
        </w:tc>
        <w:tc>
          <w:tcPr>
            <w:tcW w:w="2668" w:type="pct"/>
          </w:tcPr>
          <w:p w:rsidR="001D0A06" w:rsidRPr="001530C9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1530C9">
              <w:rPr>
                <w:rFonts w:ascii="Arial Narrow" w:hAnsi="Arial Narrow"/>
                <w:sz w:val="20"/>
                <w:szCs w:val="20"/>
              </w:rPr>
              <w:t>Pervazivni</w:t>
            </w:r>
            <w:proofErr w:type="spellEnd"/>
            <w:r w:rsidRPr="001530C9">
              <w:rPr>
                <w:rFonts w:ascii="Arial Narrow" w:hAnsi="Arial Narrow"/>
                <w:sz w:val="20"/>
                <w:szCs w:val="20"/>
              </w:rPr>
              <w:t xml:space="preserve"> razvojni poremećaj (autizam)</w:t>
            </w:r>
          </w:p>
        </w:tc>
        <w:tc>
          <w:tcPr>
            <w:tcW w:w="1074" w:type="pct"/>
          </w:tcPr>
          <w:p w:rsidR="001D0A06" w:rsidRPr="001530C9" w:rsidRDefault="00607BAC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30C9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</w:tr>
      <w:tr w:rsidR="00BB4DB9" w:rsidRPr="001530C9" w:rsidTr="00B90215">
        <w:tc>
          <w:tcPr>
            <w:tcW w:w="1258" w:type="pct"/>
          </w:tcPr>
          <w:p w:rsidR="001D0A06" w:rsidRPr="001530C9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1530C9">
              <w:rPr>
                <w:rFonts w:ascii="Arial Narrow" w:hAnsi="Arial Narrow"/>
                <w:sz w:val="20"/>
                <w:szCs w:val="20"/>
              </w:rPr>
              <w:t>G10,G11</w:t>
            </w:r>
          </w:p>
        </w:tc>
        <w:tc>
          <w:tcPr>
            <w:tcW w:w="2668" w:type="pct"/>
          </w:tcPr>
          <w:p w:rsidR="001D0A06" w:rsidRPr="001530C9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1530C9">
              <w:rPr>
                <w:rFonts w:ascii="Arial Narrow" w:hAnsi="Arial Narrow"/>
                <w:sz w:val="20"/>
                <w:szCs w:val="20"/>
              </w:rPr>
              <w:t>Hutingtonova</w:t>
            </w:r>
            <w:proofErr w:type="spellEnd"/>
            <w:r w:rsidRPr="001530C9">
              <w:rPr>
                <w:rFonts w:ascii="Arial Narrow" w:hAnsi="Arial Narrow"/>
                <w:sz w:val="20"/>
                <w:szCs w:val="20"/>
              </w:rPr>
              <w:t xml:space="preserve"> korea i </w:t>
            </w:r>
            <w:proofErr w:type="spellStart"/>
            <w:r w:rsidRPr="001530C9">
              <w:rPr>
                <w:rFonts w:ascii="Arial Narrow" w:hAnsi="Arial Narrow"/>
                <w:sz w:val="20"/>
                <w:szCs w:val="20"/>
              </w:rPr>
              <w:t>nasljedene</w:t>
            </w:r>
            <w:proofErr w:type="spellEnd"/>
            <w:r w:rsidRPr="001530C9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1530C9">
              <w:rPr>
                <w:rFonts w:ascii="Arial Narrow" w:hAnsi="Arial Narrow"/>
                <w:sz w:val="20"/>
                <w:szCs w:val="20"/>
              </w:rPr>
              <w:t>ataksije</w:t>
            </w:r>
            <w:proofErr w:type="spellEnd"/>
          </w:p>
        </w:tc>
        <w:tc>
          <w:tcPr>
            <w:tcW w:w="1074" w:type="pct"/>
          </w:tcPr>
          <w:p w:rsidR="001D0A06" w:rsidRPr="001530C9" w:rsidRDefault="005A5368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30C9">
              <w:rPr>
                <w:rFonts w:ascii="Arial Narrow" w:hAnsi="Arial Narrow"/>
                <w:sz w:val="20"/>
                <w:szCs w:val="20"/>
              </w:rPr>
              <w:t>1</w:t>
            </w:r>
          </w:p>
        </w:tc>
      </w:tr>
      <w:tr w:rsidR="00BB4DB9" w:rsidRPr="001530C9" w:rsidTr="00B90215">
        <w:tc>
          <w:tcPr>
            <w:tcW w:w="1258" w:type="pct"/>
          </w:tcPr>
          <w:p w:rsidR="001D0A06" w:rsidRPr="001530C9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1530C9">
              <w:rPr>
                <w:rFonts w:ascii="Arial Narrow" w:hAnsi="Arial Narrow"/>
                <w:sz w:val="20"/>
                <w:szCs w:val="20"/>
              </w:rPr>
              <w:t>G12</w:t>
            </w:r>
          </w:p>
        </w:tc>
        <w:tc>
          <w:tcPr>
            <w:tcW w:w="2668" w:type="pct"/>
          </w:tcPr>
          <w:p w:rsidR="001D0A06" w:rsidRPr="001530C9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1530C9">
              <w:rPr>
                <w:rFonts w:ascii="Arial Narrow" w:hAnsi="Arial Narrow"/>
                <w:sz w:val="20"/>
                <w:szCs w:val="20"/>
              </w:rPr>
              <w:t>Spinalna mišićna atrofija</w:t>
            </w:r>
          </w:p>
        </w:tc>
        <w:tc>
          <w:tcPr>
            <w:tcW w:w="1074" w:type="pct"/>
          </w:tcPr>
          <w:p w:rsidR="001D0A06" w:rsidRPr="001530C9" w:rsidRDefault="001530C9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30C9">
              <w:rPr>
                <w:rFonts w:ascii="Arial Narrow" w:hAnsi="Arial Narrow"/>
                <w:sz w:val="20"/>
                <w:szCs w:val="20"/>
              </w:rPr>
              <w:t>3</w:t>
            </w:r>
          </w:p>
        </w:tc>
      </w:tr>
      <w:tr w:rsidR="00BB4DB9" w:rsidRPr="001530C9" w:rsidTr="00B90215">
        <w:tc>
          <w:tcPr>
            <w:tcW w:w="1258" w:type="pct"/>
          </w:tcPr>
          <w:p w:rsidR="001D0A06" w:rsidRPr="001530C9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1530C9">
              <w:rPr>
                <w:rFonts w:ascii="Arial Narrow" w:hAnsi="Arial Narrow"/>
                <w:sz w:val="20"/>
                <w:szCs w:val="20"/>
              </w:rPr>
              <w:t>G71</w:t>
            </w:r>
          </w:p>
        </w:tc>
        <w:tc>
          <w:tcPr>
            <w:tcW w:w="2668" w:type="pct"/>
          </w:tcPr>
          <w:p w:rsidR="001D0A06" w:rsidRPr="001530C9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1530C9">
              <w:rPr>
                <w:rFonts w:ascii="Arial Narrow" w:hAnsi="Arial Narrow"/>
                <w:sz w:val="20"/>
                <w:szCs w:val="20"/>
              </w:rPr>
              <w:t>Mišićna distrofija</w:t>
            </w:r>
          </w:p>
        </w:tc>
        <w:tc>
          <w:tcPr>
            <w:tcW w:w="1074" w:type="pct"/>
          </w:tcPr>
          <w:p w:rsidR="001D0A06" w:rsidRPr="001530C9" w:rsidRDefault="008E3E10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30C9">
              <w:rPr>
                <w:rFonts w:ascii="Arial Narrow" w:hAnsi="Arial Narrow"/>
                <w:sz w:val="20"/>
                <w:szCs w:val="20"/>
              </w:rPr>
              <w:t>4</w:t>
            </w:r>
          </w:p>
        </w:tc>
      </w:tr>
      <w:tr w:rsidR="00BB4DB9" w:rsidRPr="001530C9" w:rsidTr="00B90215">
        <w:tc>
          <w:tcPr>
            <w:tcW w:w="1258" w:type="pct"/>
          </w:tcPr>
          <w:p w:rsidR="001D0A06" w:rsidRPr="001530C9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1530C9">
              <w:rPr>
                <w:rFonts w:ascii="Arial Narrow" w:hAnsi="Arial Narrow"/>
                <w:sz w:val="20"/>
                <w:szCs w:val="20"/>
              </w:rPr>
              <w:t>G80</w:t>
            </w:r>
          </w:p>
        </w:tc>
        <w:tc>
          <w:tcPr>
            <w:tcW w:w="2668" w:type="pct"/>
          </w:tcPr>
          <w:p w:rsidR="001D0A06" w:rsidRPr="001530C9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1530C9">
              <w:rPr>
                <w:rFonts w:ascii="Arial Narrow" w:hAnsi="Arial Narrow"/>
                <w:sz w:val="20"/>
                <w:szCs w:val="20"/>
              </w:rPr>
              <w:t>Infantilna cerebralna paraliza</w:t>
            </w:r>
          </w:p>
        </w:tc>
        <w:tc>
          <w:tcPr>
            <w:tcW w:w="1074" w:type="pct"/>
          </w:tcPr>
          <w:p w:rsidR="001D0A06" w:rsidRPr="001530C9" w:rsidRDefault="00AF4339" w:rsidP="0075106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30C9">
              <w:rPr>
                <w:rFonts w:ascii="Arial Narrow" w:hAnsi="Arial Narrow"/>
                <w:sz w:val="20"/>
                <w:szCs w:val="20"/>
              </w:rPr>
              <w:t>6</w:t>
            </w:r>
            <w:r w:rsidR="001530C9" w:rsidRPr="001530C9">
              <w:rPr>
                <w:rFonts w:ascii="Arial Narrow" w:hAnsi="Arial Narrow"/>
                <w:sz w:val="20"/>
                <w:szCs w:val="20"/>
              </w:rPr>
              <w:t>1</w:t>
            </w:r>
          </w:p>
        </w:tc>
      </w:tr>
      <w:tr w:rsidR="00BB4DB9" w:rsidRPr="001530C9" w:rsidTr="00B90215">
        <w:tc>
          <w:tcPr>
            <w:tcW w:w="1258" w:type="pct"/>
          </w:tcPr>
          <w:p w:rsidR="001D0A06" w:rsidRPr="001530C9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1530C9">
              <w:rPr>
                <w:rFonts w:ascii="Arial Narrow" w:hAnsi="Arial Narrow"/>
                <w:sz w:val="20"/>
                <w:szCs w:val="20"/>
              </w:rPr>
              <w:t>G82</w:t>
            </w:r>
          </w:p>
        </w:tc>
        <w:tc>
          <w:tcPr>
            <w:tcW w:w="2668" w:type="pct"/>
          </w:tcPr>
          <w:p w:rsidR="001D0A06" w:rsidRPr="001530C9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1530C9">
              <w:rPr>
                <w:rFonts w:ascii="Arial Narrow" w:hAnsi="Arial Narrow"/>
                <w:sz w:val="20"/>
                <w:szCs w:val="20"/>
              </w:rPr>
              <w:t>Para i tetraplegija</w:t>
            </w:r>
          </w:p>
        </w:tc>
        <w:tc>
          <w:tcPr>
            <w:tcW w:w="1074" w:type="pct"/>
          </w:tcPr>
          <w:p w:rsidR="001D0A06" w:rsidRPr="001530C9" w:rsidRDefault="00682D18" w:rsidP="0075106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30C9">
              <w:rPr>
                <w:rFonts w:ascii="Arial Narrow" w:hAnsi="Arial Narrow"/>
                <w:sz w:val="20"/>
                <w:szCs w:val="20"/>
              </w:rPr>
              <w:t>4</w:t>
            </w:r>
            <w:r w:rsidR="001530C9" w:rsidRPr="001530C9">
              <w:rPr>
                <w:rFonts w:ascii="Arial Narrow" w:hAnsi="Arial Narrow"/>
                <w:sz w:val="20"/>
                <w:szCs w:val="20"/>
              </w:rPr>
              <w:t>8</w:t>
            </w:r>
          </w:p>
        </w:tc>
      </w:tr>
      <w:tr w:rsidR="00BB4DB9" w:rsidRPr="001530C9" w:rsidTr="00B90215">
        <w:tc>
          <w:tcPr>
            <w:tcW w:w="1258" w:type="pct"/>
          </w:tcPr>
          <w:p w:rsidR="001D0A06" w:rsidRPr="001530C9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1530C9">
              <w:rPr>
                <w:rFonts w:ascii="Arial Narrow" w:hAnsi="Arial Narrow"/>
                <w:sz w:val="20"/>
                <w:szCs w:val="20"/>
              </w:rPr>
              <w:t>H54.0</w:t>
            </w:r>
          </w:p>
        </w:tc>
        <w:tc>
          <w:tcPr>
            <w:tcW w:w="2668" w:type="pct"/>
          </w:tcPr>
          <w:p w:rsidR="001D0A06" w:rsidRPr="001530C9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1530C9">
              <w:rPr>
                <w:rFonts w:ascii="Arial Narrow" w:hAnsi="Arial Narrow"/>
                <w:sz w:val="20"/>
                <w:szCs w:val="20"/>
              </w:rPr>
              <w:t>Sljepoća na oba oka</w:t>
            </w:r>
          </w:p>
        </w:tc>
        <w:tc>
          <w:tcPr>
            <w:tcW w:w="1074" w:type="pct"/>
          </w:tcPr>
          <w:p w:rsidR="001D0A06" w:rsidRPr="001530C9" w:rsidRDefault="001530C9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30C9">
              <w:rPr>
                <w:rFonts w:ascii="Arial Narrow" w:hAnsi="Arial Narrow"/>
                <w:sz w:val="20"/>
                <w:szCs w:val="20"/>
              </w:rPr>
              <w:t>54</w:t>
            </w:r>
          </w:p>
        </w:tc>
      </w:tr>
      <w:tr w:rsidR="00BB4DB9" w:rsidRPr="00D071ED" w:rsidTr="00B90215">
        <w:tc>
          <w:tcPr>
            <w:tcW w:w="1258" w:type="pct"/>
          </w:tcPr>
          <w:p w:rsidR="001D0A06" w:rsidRPr="00D071ED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D071ED">
              <w:rPr>
                <w:rFonts w:ascii="Arial Narrow" w:hAnsi="Arial Narrow"/>
                <w:sz w:val="20"/>
                <w:szCs w:val="20"/>
              </w:rPr>
              <w:t>H91.93</w:t>
            </w:r>
          </w:p>
        </w:tc>
        <w:tc>
          <w:tcPr>
            <w:tcW w:w="2668" w:type="pct"/>
          </w:tcPr>
          <w:p w:rsidR="001D0A06" w:rsidRPr="00D071ED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D071ED">
              <w:rPr>
                <w:rFonts w:ascii="Arial Narrow" w:hAnsi="Arial Narrow"/>
                <w:sz w:val="20"/>
                <w:szCs w:val="20"/>
              </w:rPr>
              <w:t>Gluhoća</w:t>
            </w:r>
          </w:p>
        </w:tc>
        <w:tc>
          <w:tcPr>
            <w:tcW w:w="1074" w:type="pct"/>
          </w:tcPr>
          <w:p w:rsidR="001D0A06" w:rsidRPr="00D071ED" w:rsidRDefault="001D0A06" w:rsidP="0075106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071ED">
              <w:rPr>
                <w:rFonts w:ascii="Arial Narrow" w:hAnsi="Arial Narrow"/>
                <w:sz w:val="20"/>
                <w:szCs w:val="20"/>
              </w:rPr>
              <w:t>2</w:t>
            </w:r>
            <w:r w:rsidR="00D071ED" w:rsidRPr="00D071ED">
              <w:rPr>
                <w:rFonts w:ascii="Arial Narrow" w:hAnsi="Arial Narrow"/>
                <w:sz w:val="20"/>
                <w:szCs w:val="20"/>
              </w:rPr>
              <w:t>3</w:t>
            </w:r>
          </w:p>
        </w:tc>
      </w:tr>
      <w:tr w:rsidR="00BB4DB9" w:rsidRPr="0084070C" w:rsidTr="00B90215">
        <w:tc>
          <w:tcPr>
            <w:tcW w:w="1258" w:type="pct"/>
          </w:tcPr>
          <w:p w:rsidR="001D0A06" w:rsidRPr="0084070C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84070C">
              <w:rPr>
                <w:rFonts w:ascii="Arial Narrow" w:hAnsi="Arial Narrow"/>
                <w:sz w:val="20"/>
                <w:szCs w:val="20"/>
              </w:rPr>
              <w:t>N18.0</w:t>
            </w:r>
          </w:p>
        </w:tc>
        <w:tc>
          <w:tcPr>
            <w:tcW w:w="2668" w:type="pct"/>
          </w:tcPr>
          <w:p w:rsidR="001D0A06" w:rsidRPr="0084070C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84070C">
              <w:rPr>
                <w:rFonts w:ascii="Arial Narrow" w:hAnsi="Arial Narrow"/>
                <w:sz w:val="20"/>
                <w:szCs w:val="20"/>
              </w:rPr>
              <w:t>Terminalno zatajenje bubrega</w:t>
            </w:r>
          </w:p>
        </w:tc>
        <w:tc>
          <w:tcPr>
            <w:tcW w:w="1074" w:type="pct"/>
          </w:tcPr>
          <w:p w:rsidR="001D0A06" w:rsidRPr="0084070C" w:rsidRDefault="009F70D3" w:rsidP="0075106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4070C">
              <w:rPr>
                <w:rFonts w:ascii="Arial Narrow" w:hAnsi="Arial Narrow"/>
                <w:sz w:val="20"/>
                <w:szCs w:val="20"/>
              </w:rPr>
              <w:t>1</w:t>
            </w:r>
            <w:r w:rsidR="0084070C" w:rsidRPr="0084070C">
              <w:rPr>
                <w:rFonts w:ascii="Arial Narrow" w:hAnsi="Arial Narrow"/>
                <w:sz w:val="20"/>
                <w:szCs w:val="20"/>
              </w:rPr>
              <w:t>5</w:t>
            </w:r>
          </w:p>
        </w:tc>
      </w:tr>
      <w:tr w:rsidR="00BB4DB9" w:rsidRPr="0084070C" w:rsidTr="00B90215">
        <w:tc>
          <w:tcPr>
            <w:tcW w:w="1258" w:type="pct"/>
          </w:tcPr>
          <w:p w:rsidR="001D0A06" w:rsidRPr="0084070C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84070C">
              <w:rPr>
                <w:rFonts w:ascii="Arial Narrow" w:hAnsi="Arial Narrow"/>
                <w:sz w:val="20"/>
                <w:szCs w:val="20"/>
              </w:rPr>
              <w:t>Q90</w:t>
            </w:r>
          </w:p>
        </w:tc>
        <w:tc>
          <w:tcPr>
            <w:tcW w:w="2668" w:type="pct"/>
          </w:tcPr>
          <w:p w:rsidR="001D0A06" w:rsidRPr="0084070C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84070C">
              <w:rPr>
                <w:rFonts w:ascii="Arial Narrow" w:hAnsi="Arial Narrow"/>
                <w:sz w:val="20"/>
                <w:szCs w:val="20"/>
              </w:rPr>
              <w:t>Down</w:t>
            </w:r>
            <w:proofErr w:type="spellEnd"/>
            <w:r w:rsidRPr="0084070C">
              <w:rPr>
                <w:rFonts w:ascii="Arial Narrow" w:hAnsi="Arial Narrow"/>
                <w:sz w:val="20"/>
                <w:szCs w:val="20"/>
              </w:rPr>
              <w:t xml:space="preserve"> sindrom</w:t>
            </w:r>
          </w:p>
        </w:tc>
        <w:tc>
          <w:tcPr>
            <w:tcW w:w="1074" w:type="pct"/>
          </w:tcPr>
          <w:p w:rsidR="001D0A06" w:rsidRPr="0084070C" w:rsidRDefault="00497B77" w:rsidP="0075106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4070C">
              <w:rPr>
                <w:rFonts w:ascii="Arial Narrow" w:hAnsi="Arial Narrow"/>
                <w:sz w:val="20"/>
                <w:szCs w:val="20"/>
              </w:rPr>
              <w:t>2</w:t>
            </w:r>
            <w:r w:rsidR="00660DF6" w:rsidRPr="0084070C">
              <w:rPr>
                <w:rFonts w:ascii="Arial Narrow" w:hAnsi="Arial Narrow"/>
                <w:sz w:val="20"/>
                <w:szCs w:val="20"/>
              </w:rPr>
              <w:t>4</w:t>
            </w:r>
          </w:p>
        </w:tc>
      </w:tr>
      <w:tr w:rsidR="00BB4DB9" w:rsidRPr="00C20D76" w:rsidTr="00B90215">
        <w:tc>
          <w:tcPr>
            <w:tcW w:w="1258" w:type="pct"/>
          </w:tcPr>
          <w:p w:rsidR="001D0A06" w:rsidRPr="00C20D76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C20D76">
              <w:rPr>
                <w:rFonts w:ascii="Arial Narrow" w:hAnsi="Arial Narrow"/>
                <w:sz w:val="20"/>
                <w:szCs w:val="20"/>
              </w:rPr>
              <w:t>S48</w:t>
            </w:r>
          </w:p>
        </w:tc>
        <w:tc>
          <w:tcPr>
            <w:tcW w:w="2668" w:type="pct"/>
          </w:tcPr>
          <w:p w:rsidR="001D0A06" w:rsidRPr="00C20D76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C20D76">
              <w:rPr>
                <w:rFonts w:ascii="Arial Narrow" w:hAnsi="Arial Narrow"/>
                <w:sz w:val="20"/>
                <w:szCs w:val="20"/>
              </w:rPr>
              <w:t>Amputacija obje nadlaktice</w:t>
            </w:r>
          </w:p>
        </w:tc>
        <w:tc>
          <w:tcPr>
            <w:tcW w:w="1074" w:type="pct"/>
          </w:tcPr>
          <w:p w:rsidR="001D0A06" w:rsidRPr="00C20D76" w:rsidRDefault="001D0A06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20D76">
              <w:rPr>
                <w:rFonts w:ascii="Arial Narrow" w:hAnsi="Arial Narrow"/>
                <w:sz w:val="20"/>
                <w:szCs w:val="20"/>
              </w:rPr>
              <w:t>2</w:t>
            </w:r>
          </w:p>
        </w:tc>
      </w:tr>
      <w:tr w:rsidR="00BB4DB9" w:rsidRPr="00C20D76" w:rsidTr="00B90215">
        <w:tc>
          <w:tcPr>
            <w:tcW w:w="1258" w:type="pct"/>
          </w:tcPr>
          <w:p w:rsidR="001D0A06" w:rsidRPr="00C20D76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C20D76">
              <w:rPr>
                <w:rFonts w:ascii="Arial Narrow" w:hAnsi="Arial Narrow"/>
                <w:sz w:val="20"/>
                <w:szCs w:val="20"/>
              </w:rPr>
              <w:t>S58</w:t>
            </w:r>
          </w:p>
        </w:tc>
        <w:tc>
          <w:tcPr>
            <w:tcW w:w="2668" w:type="pct"/>
          </w:tcPr>
          <w:p w:rsidR="001D0A06" w:rsidRPr="00C20D76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C20D76">
              <w:rPr>
                <w:rFonts w:ascii="Arial Narrow" w:hAnsi="Arial Narrow"/>
                <w:sz w:val="20"/>
                <w:szCs w:val="20"/>
              </w:rPr>
              <w:t>Amputacija obje podlaktice</w:t>
            </w:r>
          </w:p>
        </w:tc>
        <w:tc>
          <w:tcPr>
            <w:tcW w:w="1074" w:type="pct"/>
          </w:tcPr>
          <w:p w:rsidR="001D0A06" w:rsidRPr="00C20D76" w:rsidRDefault="001D0A06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20D76">
              <w:rPr>
                <w:rFonts w:ascii="Arial Narrow" w:hAnsi="Arial Narrow"/>
                <w:sz w:val="20"/>
                <w:szCs w:val="20"/>
              </w:rPr>
              <w:t>1</w:t>
            </w:r>
          </w:p>
        </w:tc>
      </w:tr>
      <w:tr w:rsidR="00BB4DB9" w:rsidRPr="00C20D76" w:rsidTr="00B90215">
        <w:tc>
          <w:tcPr>
            <w:tcW w:w="1258" w:type="pct"/>
          </w:tcPr>
          <w:p w:rsidR="001D0A06" w:rsidRPr="00C20D76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C20D76">
              <w:rPr>
                <w:rFonts w:ascii="Arial Narrow" w:hAnsi="Arial Narrow"/>
                <w:sz w:val="20"/>
                <w:szCs w:val="20"/>
              </w:rPr>
              <w:t>S68</w:t>
            </w:r>
          </w:p>
        </w:tc>
        <w:tc>
          <w:tcPr>
            <w:tcW w:w="2668" w:type="pct"/>
          </w:tcPr>
          <w:p w:rsidR="001D0A06" w:rsidRPr="00C20D76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C20D76">
              <w:rPr>
                <w:rFonts w:ascii="Arial Narrow" w:hAnsi="Arial Narrow"/>
                <w:sz w:val="20"/>
                <w:szCs w:val="20"/>
              </w:rPr>
              <w:t>Amputacija obje šake</w:t>
            </w:r>
          </w:p>
        </w:tc>
        <w:tc>
          <w:tcPr>
            <w:tcW w:w="1074" w:type="pct"/>
          </w:tcPr>
          <w:p w:rsidR="001D0A06" w:rsidRPr="00C20D76" w:rsidRDefault="001D0A06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20D76">
              <w:rPr>
                <w:rFonts w:ascii="Arial Narrow" w:hAnsi="Arial Narrow"/>
                <w:sz w:val="20"/>
                <w:szCs w:val="20"/>
              </w:rPr>
              <w:t>1</w:t>
            </w:r>
          </w:p>
        </w:tc>
      </w:tr>
      <w:tr w:rsidR="00BB4DB9" w:rsidRPr="00C20D76" w:rsidTr="00B90215">
        <w:tc>
          <w:tcPr>
            <w:tcW w:w="1258" w:type="pct"/>
          </w:tcPr>
          <w:p w:rsidR="001D0A06" w:rsidRPr="00C20D76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C20D76">
              <w:rPr>
                <w:rFonts w:ascii="Arial Narrow" w:hAnsi="Arial Narrow"/>
                <w:sz w:val="20"/>
                <w:szCs w:val="20"/>
              </w:rPr>
              <w:t>S78</w:t>
            </w:r>
          </w:p>
        </w:tc>
        <w:tc>
          <w:tcPr>
            <w:tcW w:w="2668" w:type="pct"/>
          </w:tcPr>
          <w:p w:rsidR="001D0A06" w:rsidRPr="00C20D76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C20D76">
              <w:rPr>
                <w:rFonts w:ascii="Arial Narrow" w:hAnsi="Arial Narrow"/>
                <w:sz w:val="20"/>
                <w:szCs w:val="20"/>
              </w:rPr>
              <w:t>Amputacija obje natkoljenice</w:t>
            </w:r>
          </w:p>
        </w:tc>
        <w:tc>
          <w:tcPr>
            <w:tcW w:w="1074" w:type="pct"/>
          </w:tcPr>
          <w:p w:rsidR="001D0A06" w:rsidRPr="00C20D76" w:rsidRDefault="00794491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20D76">
              <w:rPr>
                <w:rFonts w:ascii="Arial Narrow" w:hAnsi="Arial Narrow"/>
                <w:sz w:val="20"/>
                <w:szCs w:val="20"/>
              </w:rPr>
              <w:t>2</w:t>
            </w:r>
          </w:p>
        </w:tc>
      </w:tr>
      <w:tr w:rsidR="00BB4DB9" w:rsidRPr="00C20D76" w:rsidTr="00B90215">
        <w:tc>
          <w:tcPr>
            <w:tcW w:w="1258" w:type="pct"/>
          </w:tcPr>
          <w:p w:rsidR="001D0A06" w:rsidRPr="00C20D76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C20D76">
              <w:rPr>
                <w:rFonts w:ascii="Arial Narrow" w:hAnsi="Arial Narrow"/>
                <w:sz w:val="20"/>
                <w:szCs w:val="20"/>
              </w:rPr>
              <w:t>S88</w:t>
            </w:r>
          </w:p>
        </w:tc>
        <w:tc>
          <w:tcPr>
            <w:tcW w:w="2668" w:type="pct"/>
          </w:tcPr>
          <w:p w:rsidR="001D0A06" w:rsidRPr="00C20D76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C20D76">
              <w:rPr>
                <w:rFonts w:ascii="Arial Narrow" w:hAnsi="Arial Narrow"/>
                <w:sz w:val="20"/>
                <w:szCs w:val="20"/>
              </w:rPr>
              <w:t>Amputacija obje potkoljenice</w:t>
            </w:r>
          </w:p>
        </w:tc>
        <w:tc>
          <w:tcPr>
            <w:tcW w:w="1074" w:type="pct"/>
          </w:tcPr>
          <w:p w:rsidR="001D0A06" w:rsidRPr="00C20D76" w:rsidRDefault="00C20D76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20D76">
              <w:rPr>
                <w:rFonts w:ascii="Arial Narrow" w:hAnsi="Arial Narrow"/>
                <w:sz w:val="20"/>
                <w:szCs w:val="20"/>
              </w:rPr>
              <w:t>5</w:t>
            </w:r>
          </w:p>
        </w:tc>
      </w:tr>
      <w:tr w:rsidR="00BB4DB9" w:rsidRPr="00C20D76" w:rsidTr="00B90215">
        <w:tc>
          <w:tcPr>
            <w:tcW w:w="1258" w:type="pct"/>
          </w:tcPr>
          <w:p w:rsidR="001D0A06" w:rsidRPr="00C20D76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C20D76">
              <w:rPr>
                <w:rFonts w:ascii="Arial Narrow" w:hAnsi="Arial Narrow"/>
                <w:sz w:val="20"/>
                <w:szCs w:val="20"/>
              </w:rPr>
              <w:t>S98</w:t>
            </w:r>
          </w:p>
        </w:tc>
        <w:tc>
          <w:tcPr>
            <w:tcW w:w="2668" w:type="pct"/>
          </w:tcPr>
          <w:p w:rsidR="001D0A06" w:rsidRPr="00C20D76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C20D76">
              <w:rPr>
                <w:rFonts w:ascii="Arial Narrow" w:hAnsi="Arial Narrow"/>
                <w:sz w:val="20"/>
                <w:szCs w:val="20"/>
              </w:rPr>
              <w:t>Amputacija oba stopala</w:t>
            </w:r>
          </w:p>
        </w:tc>
        <w:tc>
          <w:tcPr>
            <w:tcW w:w="1074" w:type="pct"/>
          </w:tcPr>
          <w:p w:rsidR="001D0A06" w:rsidRPr="00C20D76" w:rsidRDefault="001D0A06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20D76">
              <w:rPr>
                <w:rFonts w:ascii="Arial Narrow" w:hAnsi="Arial Narrow"/>
                <w:sz w:val="20"/>
                <w:szCs w:val="20"/>
              </w:rPr>
              <w:t>1</w:t>
            </w:r>
          </w:p>
        </w:tc>
      </w:tr>
      <w:tr w:rsidR="00BB4DB9" w:rsidRPr="00C20D76" w:rsidTr="00B90215">
        <w:tc>
          <w:tcPr>
            <w:tcW w:w="1258" w:type="pct"/>
          </w:tcPr>
          <w:p w:rsidR="001D0A06" w:rsidRPr="00C20D76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C20D76">
              <w:rPr>
                <w:rFonts w:ascii="Arial Narrow" w:hAnsi="Arial Narrow"/>
                <w:sz w:val="20"/>
                <w:szCs w:val="20"/>
              </w:rPr>
              <w:t>G35</w:t>
            </w:r>
          </w:p>
        </w:tc>
        <w:tc>
          <w:tcPr>
            <w:tcW w:w="2668" w:type="pct"/>
          </w:tcPr>
          <w:p w:rsidR="001D0A06" w:rsidRPr="00C20D76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C20D76">
              <w:rPr>
                <w:rFonts w:ascii="Arial Narrow" w:hAnsi="Arial Narrow"/>
                <w:sz w:val="20"/>
                <w:szCs w:val="20"/>
              </w:rPr>
              <w:t>Multipla</w:t>
            </w:r>
            <w:proofErr w:type="spellEnd"/>
            <w:r w:rsidRPr="00C20D76">
              <w:rPr>
                <w:rFonts w:ascii="Arial Narrow" w:hAnsi="Arial Narrow"/>
                <w:sz w:val="20"/>
                <w:szCs w:val="20"/>
              </w:rPr>
              <w:t xml:space="preserve"> skleroza</w:t>
            </w:r>
          </w:p>
        </w:tc>
        <w:tc>
          <w:tcPr>
            <w:tcW w:w="1074" w:type="pct"/>
          </w:tcPr>
          <w:p w:rsidR="001D0A06" w:rsidRPr="00C20D76" w:rsidRDefault="004E02E2" w:rsidP="0075106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20D76">
              <w:rPr>
                <w:rFonts w:ascii="Arial Narrow" w:hAnsi="Arial Narrow"/>
                <w:sz w:val="20"/>
                <w:szCs w:val="20"/>
              </w:rPr>
              <w:t>1</w:t>
            </w:r>
            <w:r w:rsidR="0084070C" w:rsidRPr="00C20D76">
              <w:rPr>
                <w:rFonts w:ascii="Arial Narrow" w:hAnsi="Arial Narrow"/>
                <w:sz w:val="20"/>
                <w:szCs w:val="20"/>
              </w:rPr>
              <w:t>9</w:t>
            </w:r>
          </w:p>
        </w:tc>
      </w:tr>
    </w:tbl>
    <w:p w:rsidR="00746843" w:rsidRPr="00C20D76" w:rsidRDefault="002848B4" w:rsidP="00746843">
      <w:pPr>
        <w:rPr>
          <w:rFonts w:ascii="Arial Narrow" w:hAnsi="Arial Narrow"/>
          <w:sz w:val="20"/>
          <w:szCs w:val="20"/>
        </w:rPr>
      </w:pPr>
      <w:r w:rsidRPr="00C20D76">
        <w:rPr>
          <w:rFonts w:ascii="Arial Narrow" w:hAnsi="Arial Narrow"/>
          <w:sz w:val="20"/>
          <w:szCs w:val="20"/>
        </w:rPr>
        <w:t>* osobe s označenim oštećenjem sluha u razmjerima gluhoće i teže nagluhosti</w:t>
      </w:r>
      <w:r w:rsidR="0095117E" w:rsidRPr="00C20D76">
        <w:rPr>
          <w:rFonts w:ascii="Arial Narrow" w:hAnsi="Arial Narrow"/>
          <w:sz w:val="20"/>
          <w:szCs w:val="20"/>
        </w:rPr>
        <w:t xml:space="preserve"> </w:t>
      </w:r>
      <w:r w:rsidR="00746843" w:rsidRPr="00C20D76">
        <w:rPr>
          <w:rFonts w:ascii="Arial Narrow" w:hAnsi="Arial Narrow"/>
          <w:sz w:val="20"/>
          <w:szCs w:val="20"/>
        </w:rPr>
        <w:t>(gubitak sluha veći od 60 decibela)</w:t>
      </w:r>
    </w:p>
    <w:p w:rsidR="002848B4" w:rsidRPr="00B44E48" w:rsidRDefault="002848B4" w:rsidP="00FE4F5C">
      <w:pPr>
        <w:pStyle w:val="Naslov1"/>
        <w:rPr>
          <w:sz w:val="20"/>
          <w:szCs w:val="20"/>
          <w:lang w:val="hr-HR"/>
        </w:rPr>
      </w:pPr>
      <w:bookmarkStart w:id="32" w:name="_Toc348952478"/>
      <w:r w:rsidRPr="00B44E48">
        <w:rPr>
          <w:sz w:val="20"/>
          <w:szCs w:val="20"/>
          <w:lang w:val="hr-HR"/>
        </w:rPr>
        <w:lastRenderedPageBreak/>
        <w:t xml:space="preserve">11. </w:t>
      </w:r>
      <w:r w:rsidRPr="00B44E48">
        <w:rPr>
          <w:sz w:val="20"/>
          <w:szCs w:val="20"/>
        </w:rPr>
        <w:t>Me</w:t>
      </w:r>
      <w:r w:rsidRPr="00B44E48">
        <w:rPr>
          <w:sz w:val="20"/>
          <w:szCs w:val="20"/>
          <w:lang w:val="hr-HR"/>
        </w:rPr>
        <w:t>đ</w:t>
      </w:r>
      <w:proofErr w:type="spellStart"/>
      <w:r w:rsidRPr="00B44E48">
        <w:rPr>
          <w:sz w:val="20"/>
          <w:szCs w:val="20"/>
        </w:rPr>
        <w:t>imurska</w:t>
      </w:r>
      <w:proofErr w:type="spellEnd"/>
      <w:r w:rsidRPr="00B44E48">
        <w:rPr>
          <w:sz w:val="20"/>
          <w:szCs w:val="20"/>
          <w:lang w:val="hr-HR"/>
        </w:rPr>
        <w:t xml:space="preserve">  ž</w:t>
      </w:r>
      <w:proofErr w:type="spellStart"/>
      <w:r w:rsidRPr="00B44E48">
        <w:rPr>
          <w:sz w:val="20"/>
          <w:szCs w:val="20"/>
        </w:rPr>
        <w:t>upanija</w:t>
      </w:r>
      <w:bookmarkEnd w:id="32"/>
      <w:proofErr w:type="spellEnd"/>
    </w:p>
    <w:p w:rsidR="002848B4" w:rsidRPr="00B44E48" w:rsidRDefault="002848B4" w:rsidP="00FE4F5C">
      <w:pPr>
        <w:pStyle w:val="Naslov2"/>
        <w:rPr>
          <w:sz w:val="20"/>
          <w:szCs w:val="20"/>
        </w:rPr>
      </w:pPr>
      <w:bookmarkStart w:id="33" w:name="_Toc348952479"/>
      <w:r w:rsidRPr="00B44E48">
        <w:rPr>
          <w:sz w:val="20"/>
          <w:szCs w:val="20"/>
        </w:rPr>
        <w:t>11.1. Opći sociodemografski podaci</w:t>
      </w:r>
      <w:bookmarkEnd w:id="33"/>
    </w:p>
    <w:p w:rsidR="002848B4" w:rsidRPr="00B44E48" w:rsidRDefault="002848B4" w:rsidP="002848B4">
      <w:pPr>
        <w:jc w:val="both"/>
        <w:rPr>
          <w:rFonts w:ascii="Arial Narrow" w:hAnsi="Arial Narrow"/>
          <w:sz w:val="20"/>
          <w:szCs w:val="20"/>
        </w:rPr>
      </w:pPr>
      <w:r w:rsidRPr="00B44E48">
        <w:rPr>
          <w:rFonts w:ascii="Arial Narrow" w:hAnsi="Arial Narrow"/>
          <w:sz w:val="20"/>
          <w:szCs w:val="20"/>
        </w:rPr>
        <w:t xml:space="preserve">U Međimurskoj županiji, stanje na dan </w:t>
      </w:r>
      <w:r w:rsidR="00B44E48" w:rsidRPr="00B44E48">
        <w:rPr>
          <w:rFonts w:ascii="Arial Narrow" w:hAnsi="Arial Narrow"/>
          <w:sz w:val="20"/>
          <w:szCs w:val="20"/>
        </w:rPr>
        <w:t>12</w:t>
      </w:r>
      <w:r w:rsidRPr="00B44E48">
        <w:rPr>
          <w:rFonts w:ascii="Arial Narrow" w:hAnsi="Arial Narrow"/>
          <w:sz w:val="20"/>
          <w:szCs w:val="20"/>
        </w:rPr>
        <w:t>.</w:t>
      </w:r>
      <w:r w:rsidR="00383767" w:rsidRPr="00B44E48">
        <w:rPr>
          <w:rFonts w:ascii="Arial Narrow" w:hAnsi="Arial Narrow"/>
          <w:sz w:val="20"/>
          <w:szCs w:val="20"/>
        </w:rPr>
        <w:t>0</w:t>
      </w:r>
      <w:r w:rsidR="00B44E48" w:rsidRPr="00B44E48">
        <w:rPr>
          <w:rFonts w:ascii="Arial Narrow" w:hAnsi="Arial Narrow"/>
          <w:sz w:val="20"/>
          <w:szCs w:val="20"/>
        </w:rPr>
        <w:t>3</w:t>
      </w:r>
      <w:r w:rsidRPr="00B44E48">
        <w:rPr>
          <w:rFonts w:ascii="Arial Narrow" w:hAnsi="Arial Narrow"/>
          <w:sz w:val="20"/>
          <w:szCs w:val="20"/>
        </w:rPr>
        <w:t>.20</w:t>
      </w:r>
      <w:r w:rsidR="007B722D" w:rsidRPr="00B44E48">
        <w:rPr>
          <w:rFonts w:ascii="Arial Narrow" w:hAnsi="Arial Narrow"/>
          <w:sz w:val="20"/>
          <w:szCs w:val="20"/>
        </w:rPr>
        <w:t>1</w:t>
      </w:r>
      <w:r w:rsidR="00B44E48" w:rsidRPr="00B44E48">
        <w:rPr>
          <w:rFonts w:ascii="Arial Narrow" w:hAnsi="Arial Narrow"/>
          <w:sz w:val="20"/>
          <w:szCs w:val="20"/>
        </w:rPr>
        <w:t>5</w:t>
      </w:r>
      <w:r w:rsidRPr="00B44E48">
        <w:rPr>
          <w:rFonts w:ascii="Arial Narrow" w:hAnsi="Arial Narrow"/>
          <w:sz w:val="20"/>
          <w:szCs w:val="20"/>
        </w:rPr>
        <w:t xml:space="preserve">., živi </w:t>
      </w:r>
      <w:r w:rsidR="00E56ECD" w:rsidRPr="00B44E48">
        <w:rPr>
          <w:rFonts w:ascii="Arial Narrow" w:hAnsi="Arial Narrow"/>
          <w:sz w:val="20"/>
          <w:szCs w:val="20"/>
        </w:rPr>
        <w:t xml:space="preserve">9 </w:t>
      </w:r>
      <w:r w:rsidR="00B44E48" w:rsidRPr="00B44E48">
        <w:rPr>
          <w:rFonts w:ascii="Arial Narrow" w:hAnsi="Arial Narrow"/>
          <w:sz w:val="20"/>
          <w:szCs w:val="20"/>
        </w:rPr>
        <w:t>619</w:t>
      </w:r>
      <w:r w:rsidRPr="00B44E48">
        <w:rPr>
          <w:rFonts w:ascii="Arial Narrow" w:hAnsi="Arial Narrow"/>
          <w:sz w:val="20"/>
          <w:szCs w:val="20"/>
        </w:rPr>
        <w:t xml:space="preserve"> osoba s invaliditetom od čega su </w:t>
      </w:r>
      <w:r w:rsidR="00E56ECD" w:rsidRPr="00B44E48">
        <w:rPr>
          <w:rFonts w:ascii="Arial Narrow" w:hAnsi="Arial Narrow"/>
          <w:sz w:val="20"/>
          <w:szCs w:val="20"/>
        </w:rPr>
        <w:t>5</w:t>
      </w:r>
      <w:r w:rsidR="00B44E48" w:rsidRPr="00B44E48">
        <w:rPr>
          <w:rFonts w:ascii="Arial Narrow" w:hAnsi="Arial Narrow"/>
          <w:sz w:val="20"/>
          <w:szCs w:val="20"/>
        </w:rPr>
        <w:t>165</w:t>
      </w:r>
      <w:r w:rsidRPr="00B44E48">
        <w:rPr>
          <w:rFonts w:ascii="Arial Narrow" w:hAnsi="Arial Narrow"/>
          <w:sz w:val="20"/>
          <w:szCs w:val="20"/>
        </w:rPr>
        <w:t xml:space="preserve"> muški (5</w:t>
      </w:r>
      <w:r w:rsidR="00125A6C" w:rsidRPr="00B44E48">
        <w:rPr>
          <w:rFonts w:ascii="Arial Narrow" w:hAnsi="Arial Narrow"/>
          <w:sz w:val="20"/>
          <w:szCs w:val="20"/>
        </w:rPr>
        <w:t>4</w:t>
      </w:r>
      <w:r w:rsidRPr="00B44E48">
        <w:rPr>
          <w:rFonts w:ascii="Arial Narrow" w:hAnsi="Arial Narrow"/>
          <w:sz w:val="20"/>
          <w:szCs w:val="20"/>
        </w:rPr>
        <w:t xml:space="preserve">%) i </w:t>
      </w:r>
      <w:r w:rsidR="00E56ECD" w:rsidRPr="00B44E48">
        <w:rPr>
          <w:rFonts w:ascii="Arial Narrow" w:hAnsi="Arial Narrow"/>
          <w:sz w:val="20"/>
          <w:szCs w:val="20"/>
        </w:rPr>
        <w:t>4</w:t>
      </w:r>
      <w:r w:rsidR="00B44E48" w:rsidRPr="00B44E48">
        <w:rPr>
          <w:rFonts w:ascii="Arial Narrow" w:hAnsi="Arial Narrow"/>
          <w:sz w:val="20"/>
          <w:szCs w:val="20"/>
        </w:rPr>
        <w:t>454</w:t>
      </w:r>
      <w:r w:rsidR="00383767" w:rsidRPr="00B44E48">
        <w:rPr>
          <w:rFonts w:ascii="Arial Narrow" w:hAnsi="Arial Narrow"/>
          <w:sz w:val="20"/>
          <w:szCs w:val="20"/>
        </w:rPr>
        <w:t xml:space="preserve"> </w:t>
      </w:r>
      <w:r w:rsidRPr="00B44E48">
        <w:rPr>
          <w:rFonts w:ascii="Arial Narrow" w:hAnsi="Arial Narrow"/>
          <w:sz w:val="20"/>
          <w:szCs w:val="20"/>
        </w:rPr>
        <w:t>žene (4</w:t>
      </w:r>
      <w:r w:rsidR="005179A2" w:rsidRPr="00B44E48">
        <w:rPr>
          <w:rFonts w:ascii="Arial Narrow" w:hAnsi="Arial Narrow"/>
          <w:sz w:val="20"/>
          <w:szCs w:val="20"/>
        </w:rPr>
        <w:t>6</w:t>
      </w:r>
      <w:r w:rsidRPr="00B44E48">
        <w:rPr>
          <w:rFonts w:ascii="Arial Narrow" w:hAnsi="Arial Narrow"/>
          <w:sz w:val="20"/>
          <w:szCs w:val="20"/>
        </w:rPr>
        <w:t xml:space="preserve">%) (tablica 1.) te na taj način osobe s invaliditetom čine </w:t>
      </w:r>
      <w:r w:rsidR="00E56ECD" w:rsidRPr="00B44E48">
        <w:rPr>
          <w:rFonts w:ascii="Arial Narrow" w:hAnsi="Arial Narrow"/>
          <w:sz w:val="20"/>
          <w:szCs w:val="20"/>
        </w:rPr>
        <w:t>8</w:t>
      </w:r>
      <w:r w:rsidR="007B722D" w:rsidRPr="00B44E48">
        <w:rPr>
          <w:rFonts w:ascii="Arial Narrow" w:hAnsi="Arial Narrow"/>
          <w:sz w:val="20"/>
          <w:szCs w:val="20"/>
        </w:rPr>
        <w:t>,</w:t>
      </w:r>
      <w:r w:rsidR="00B44E48" w:rsidRPr="00B44E48">
        <w:rPr>
          <w:rFonts w:ascii="Arial Narrow" w:hAnsi="Arial Narrow"/>
          <w:sz w:val="20"/>
          <w:szCs w:val="20"/>
        </w:rPr>
        <w:t>5</w:t>
      </w:r>
      <w:r w:rsidRPr="00B44E48">
        <w:rPr>
          <w:rFonts w:ascii="Arial Narrow" w:hAnsi="Arial Narrow"/>
          <w:sz w:val="20"/>
          <w:szCs w:val="20"/>
        </w:rPr>
        <w:t xml:space="preserve">% ukupnog stanovništva županije(tablica 2). Najveći broj osoba s invaliditetom, njih </w:t>
      </w:r>
      <w:r w:rsidR="00E56ECD" w:rsidRPr="00B44E48">
        <w:rPr>
          <w:rFonts w:ascii="Arial Narrow" w:hAnsi="Arial Narrow"/>
          <w:sz w:val="20"/>
          <w:szCs w:val="20"/>
        </w:rPr>
        <w:t>43</w:t>
      </w:r>
      <w:r w:rsidR="00B44E48" w:rsidRPr="00B44E48">
        <w:rPr>
          <w:rFonts w:ascii="Arial Narrow" w:hAnsi="Arial Narrow"/>
          <w:sz w:val="20"/>
          <w:szCs w:val="20"/>
        </w:rPr>
        <w:t>92</w:t>
      </w:r>
      <w:r w:rsidRPr="00B44E48">
        <w:rPr>
          <w:rFonts w:ascii="Arial Narrow" w:hAnsi="Arial Narrow"/>
          <w:sz w:val="20"/>
          <w:szCs w:val="20"/>
        </w:rPr>
        <w:t xml:space="preserve"> (</w:t>
      </w:r>
      <w:r w:rsidR="00125A6C" w:rsidRPr="00B44E48">
        <w:rPr>
          <w:rFonts w:ascii="Arial Narrow" w:hAnsi="Arial Narrow"/>
          <w:sz w:val="20"/>
          <w:szCs w:val="20"/>
        </w:rPr>
        <w:t>4</w:t>
      </w:r>
      <w:r w:rsidR="00E56ECD" w:rsidRPr="00B44E48">
        <w:rPr>
          <w:rFonts w:ascii="Arial Narrow" w:hAnsi="Arial Narrow"/>
          <w:sz w:val="20"/>
          <w:szCs w:val="20"/>
        </w:rPr>
        <w:t>6</w:t>
      </w:r>
      <w:r w:rsidRPr="00B44E48">
        <w:rPr>
          <w:rFonts w:ascii="Arial Narrow" w:hAnsi="Arial Narrow"/>
          <w:sz w:val="20"/>
          <w:szCs w:val="20"/>
        </w:rPr>
        <w:t xml:space="preserve">%), je u radno aktivnoj dobi (tablica 1). Iz tablice 1. moguće je uočiti da je invaliditet prisutan u svim dobnim skupinama a u </w:t>
      </w:r>
      <w:r w:rsidR="00E56ECD" w:rsidRPr="00B44E48">
        <w:rPr>
          <w:rFonts w:ascii="Arial Narrow" w:hAnsi="Arial Narrow"/>
          <w:sz w:val="20"/>
          <w:szCs w:val="20"/>
        </w:rPr>
        <w:t>20</w:t>
      </w:r>
      <w:r w:rsidRPr="00B44E48">
        <w:rPr>
          <w:rFonts w:ascii="Arial Narrow" w:hAnsi="Arial Narrow"/>
          <w:sz w:val="20"/>
          <w:szCs w:val="20"/>
        </w:rPr>
        <w:t xml:space="preserve">% </w:t>
      </w:r>
      <w:proofErr w:type="spellStart"/>
      <w:r w:rsidRPr="00B44E48">
        <w:rPr>
          <w:rFonts w:ascii="Arial Narrow" w:hAnsi="Arial Narrow"/>
          <w:sz w:val="20"/>
          <w:szCs w:val="20"/>
        </w:rPr>
        <w:t>udijelu</w:t>
      </w:r>
      <w:proofErr w:type="spellEnd"/>
      <w:r w:rsidRPr="00B44E48">
        <w:rPr>
          <w:rFonts w:ascii="Arial Narrow" w:hAnsi="Arial Narrow"/>
          <w:sz w:val="20"/>
          <w:szCs w:val="20"/>
        </w:rPr>
        <w:t xml:space="preserve"> prisutan je i u dječjoj dobi, 0-19 godina. Ukoliko se razmotri koliki je udio osoba s invaliditetom u ukupnom stanovništvu županije, prema navedenim dobnim skupinama, dolazimo do podatka da je Međimurska županiji ispod prosjeka za ukupnu prevalenciju te za radno aktivnu i životnu dob iznad 65 godina , dok je prevalencij</w:t>
      </w:r>
      <w:r w:rsidR="00627CD8" w:rsidRPr="00B44E48">
        <w:rPr>
          <w:rFonts w:ascii="Arial Narrow" w:hAnsi="Arial Narrow"/>
          <w:sz w:val="20"/>
          <w:szCs w:val="20"/>
        </w:rPr>
        <w:t>a</w:t>
      </w:r>
      <w:r w:rsidRPr="00B44E48">
        <w:rPr>
          <w:rFonts w:ascii="Arial Narrow" w:hAnsi="Arial Narrow"/>
          <w:sz w:val="20"/>
          <w:szCs w:val="20"/>
        </w:rPr>
        <w:t xml:space="preserve"> u dječjoj dobi iznad prosjeka RH (tablica 2). </w:t>
      </w:r>
    </w:p>
    <w:p w:rsidR="002848B4" w:rsidRPr="00BB4DB9" w:rsidRDefault="002848B4" w:rsidP="002848B4">
      <w:pPr>
        <w:rPr>
          <w:rFonts w:ascii="Arial Narrow" w:hAnsi="Arial Narrow"/>
          <w:color w:val="FF0000"/>
          <w:sz w:val="28"/>
          <w:szCs w:val="28"/>
        </w:rPr>
      </w:pPr>
    </w:p>
    <w:p w:rsidR="00AD3852" w:rsidRPr="00B54142" w:rsidRDefault="00383767" w:rsidP="00AD3852">
      <w:pPr>
        <w:jc w:val="both"/>
        <w:rPr>
          <w:rFonts w:ascii="Arial Narrow" w:hAnsi="Arial Narrow"/>
          <w:i/>
          <w:sz w:val="20"/>
          <w:szCs w:val="20"/>
        </w:rPr>
      </w:pPr>
      <w:r w:rsidRPr="00606224">
        <w:rPr>
          <w:rFonts w:ascii="Arial Narrow" w:hAnsi="Arial Narrow"/>
          <w:sz w:val="20"/>
          <w:szCs w:val="20"/>
        </w:rPr>
        <w:t>7</w:t>
      </w:r>
      <w:r w:rsidR="00F22EBD" w:rsidRPr="00606224">
        <w:rPr>
          <w:rFonts w:ascii="Arial Narrow" w:hAnsi="Arial Narrow"/>
          <w:sz w:val="20"/>
          <w:szCs w:val="20"/>
        </w:rPr>
        <w:t>2</w:t>
      </w:r>
      <w:r w:rsidR="00AD3852" w:rsidRPr="00606224">
        <w:rPr>
          <w:rFonts w:ascii="Arial Narrow" w:hAnsi="Arial Narrow"/>
          <w:sz w:val="20"/>
          <w:szCs w:val="20"/>
        </w:rPr>
        <w:t xml:space="preserve">% osoba s invaliditetom, prema dostupnim podacima o obrazovanju, nema završenu osnovnu školu ili ima samo osnovnoškolsko obrazovanje. </w:t>
      </w:r>
      <w:r w:rsidR="00F22EBD" w:rsidRPr="00606224">
        <w:rPr>
          <w:rFonts w:ascii="Arial Narrow" w:hAnsi="Arial Narrow"/>
          <w:sz w:val="20"/>
          <w:szCs w:val="20"/>
        </w:rPr>
        <w:t>20</w:t>
      </w:r>
      <w:r w:rsidR="00AD3852" w:rsidRPr="00606224">
        <w:rPr>
          <w:rFonts w:ascii="Arial Narrow" w:hAnsi="Arial Narrow"/>
          <w:sz w:val="20"/>
          <w:szCs w:val="20"/>
        </w:rPr>
        <w:t xml:space="preserve">% ima srednju stručnu spremu dok je </w:t>
      </w:r>
      <w:r w:rsidR="005179A2" w:rsidRPr="00606224">
        <w:rPr>
          <w:rFonts w:ascii="Arial Narrow" w:hAnsi="Arial Narrow"/>
          <w:sz w:val="20"/>
          <w:szCs w:val="20"/>
        </w:rPr>
        <w:t xml:space="preserve">oko </w:t>
      </w:r>
      <w:r w:rsidR="00AD3852" w:rsidRPr="00606224">
        <w:rPr>
          <w:rFonts w:ascii="Arial Narrow" w:hAnsi="Arial Narrow"/>
          <w:sz w:val="20"/>
          <w:szCs w:val="20"/>
        </w:rPr>
        <w:t xml:space="preserve">1% osoba s visokom ili višom stručnom spremom. Specijalno obrazovanje nalazimo kod </w:t>
      </w:r>
      <w:r w:rsidR="00C72D87" w:rsidRPr="00606224">
        <w:rPr>
          <w:rFonts w:ascii="Arial Narrow" w:hAnsi="Arial Narrow"/>
          <w:sz w:val="20"/>
          <w:szCs w:val="20"/>
        </w:rPr>
        <w:t>7</w:t>
      </w:r>
      <w:r w:rsidR="00AD3852" w:rsidRPr="00606224">
        <w:rPr>
          <w:rFonts w:ascii="Arial Narrow" w:hAnsi="Arial Narrow"/>
          <w:sz w:val="20"/>
          <w:szCs w:val="20"/>
        </w:rPr>
        <w:t>% osoba s invaliditetom. Prema podacima*, novoformirane baze zaposlenih osoba s invaliditetom, u Međimurskoj županiji je 2</w:t>
      </w:r>
      <w:r w:rsidR="00277FAE" w:rsidRPr="00606224">
        <w:rPr>
          <w:rFonts w:ascii="Arial Narrow" w:hAnsi="Arial Narrow"/>
          <w:sz w:val="20"/>
          <w:szCs w:val="20"/>
        </w:rPr>
        <w:t>30</w:t>
      </w:r>
      <w:r w:rsidR="00AD3852" w:rsidRPr="00606224">
        <w:rPr>
          <w:rFonts w:ascii="Arial Narrow" w:hAnsi="Arial Narrow"/>
          <w:sz w:val="20"/>
          <w:szCs w:val="20"/>
        </w:rPr>
        <w:t xml:space="preserve">  zaposlenih (zaposleni, privremeno radno nesposobni) osoba s invaliditetom s </w:t>
      </w:r>
      <w:r w:rsidR="00B31EBB" w:rsidRPr="00606224">
        <w:rPr>
          <w:rFonts w:ascii="Arial Narrow" w:hAnsi="Arial Narrow"/>
          <w:sz w:val="20"/>
          <w:szCs w:val="20"/>
        </w:rPr>
        <w:t>6</w:t>
      </w:r>
      <w:r w:rsidR="0088055C" w:rsidRPr="00606224">
        <w:rPr>
          <w:rFonts w:ascii="Arial Narrow" w:hAnsi="Arial Narrow"/>
          <w:sz w:val="20"/>
          <w:szCs w:val="20"/>
        </w:rPr>
        <w:t>3</w:t>
      </w:r>
      <w:r w:rsidR="00AD3852" w:rsidRPr="00606224">
        <w:rPr>
          <w:rFonts w:ascii="Arial Narrow" w:hAnsi="Arial Narrow"/>
          <w:sz w:val="20"/>
          <w:szCs w:val="20"/>
        </w:rPr>
        <w:t xml:space="preserve">% </w:t>
      </w:r>
      <w:proofErr w:type="spellStart"/>
      <w:r w:rsidR="00AD3852" w:rsidRPr="00606224">
        <w:rPr>
          <w:rFonts w:ascii="Arial Narrow" w:hAnsi="Arial Narrow"/>
          <w:sz w:val="20"/>
          <w:szCs w:val="20"/>
        </w:rPr>
        <w:t>udijelom</w:t>
      </w:r>
      <w:proofErr w:type="spellEnd"/>
      <w:r w:rsidR="00AD3852" w:rsidRPr="00606224">
        <w:rPr>
          <w:rFonts w:ascii="Arial Narrow" w:hAnsi="Arial Narrow"/>
          <w:sz w:val="20"/>
          <w:szCs w:val="20"/>
        </w:rPr>
        <w:t xml:space="preserve"> muških i 3</w:t>
      </w:r>
      <w:r w:rsidR="0088055C" w:rsidRPr="00606224">
        <w:rPr>
          <w:rFonts w:ascii="Arial Narrow" w:hAnsi="Arial Narrow"/>
          <w:sz w:val="20"/>
          <w:szCs w:val="20"/>
        </w:rPr>
        <w:t>7</w:t>
      </w:r>
      <w:r w:rsidR="00AD3852" w:rsidRPr="00606224">
        <w:rPr>
          <w:rFonts w:ascii="Arial Narrow" w:hAnsi="Arial Narrow"/>
          <w:sz w:val="20"/>
          <w:szCs w:val="20"/>
        </w:rPr>
        <w:t xml:space="preserve">% </w:t>
      </w:r>
      <w:proofErr w:type="spellStart"/>
      <w:r w:rsidR="00AD3852" w:rsidRPr="00606224">
        <w:rPr>
          <w:rFonts w:ascii="Arial Narrow" w:hAnsi="Arial Narrow"/>
          <w:sz w:val="20"/>
          <w:szCs w:val="20"/>
        </w:rPr>
        <w:t>udijelom</w:t>
      </w:r>
      <w:proofErr w:type="spellEnd"/>
      <w:r w:rsidR="00AD3852" w:rsidRPr="00606224">
        <w:rPr>
          <w:rFonts w:ascii="Arial Narrow" w:hAnsi="Arial Narrow"/>
          <w:sz w:val="20"/>
          <w:szCs w:val="20"/>
        </w:rPr>
        <w:t xml:space="preserve"> ženskih osoba. Najčešća zvanja kod zaposlenih osoba s invaliditetom su </w:t>
      </w:r>
      <w:r w:rsidR="00E42D81" w:rsidRPr="00606224">
        <w:rPr>
          <w:rFonts w:ascii="Arial Narrow" w:hAnsi="Arial Narrow"/>
          <w:sz w:val="20"/>
          <w:szCs w:val="20"/>
        </w:rPr>
        <w:t>NKV radnik</w:t>
      </w:r>
      <w:r w:rsidR="00AD3852" w:rsidRPr="00606224">
        <w:rPr>
          <w:rFonts w:ascii="Arial Narrow" w:hAnsi="Arial Narrow"/>
          <w:sz w:val="20"/>
          <w:szCs w:val="20"/>
        </w:rPr>
        <w:t>, poljoprivredni radnik</w:t>
      </w:r>
      <w:r w:rsidR="00B31EBB" w:rsidRPr="00606224">
        <w:rPr>
          <w:rFonts w:ascii="Arial Narrow" w:hAnsi="Arial Narrow"/>
          <w:sz w:val="20"/>
          <w:szCs w:val="20"/>
        </w:rPr>
        <w:t>,</w:t>
      </w:r>
      <w:r w:rsidR="00AD3852" w:rsidRPr="00606224">
        <w:rPr>
          <w:rFonts w:ascii="Arial Narrow" w:hAnsi="Arial Narrow"/>
          <w:sz w:val="20"/>
          <w:szCs w:val="20"/>
        </w:rPr>
        <w:t xml:space="preserve"> </w:t>
      </w:r>
      <w:r w:rsidR="002C5046" w:rsidRPr="00606224">
        <w:rPr>
          <w:rFonts w:ascii="Arial Narrow" w:hAnsi="Arial Narrow"/>
          <w:sz w:val="20"/>
          <w:szCs w:val="20"/>
        </w:rPr>
        <w:t xml:space="preserve">nadničar, te </w:t>
      </w:r>
      <w:r w:rsidR="002C5046" w:rsidRPr="00B54142">
        <w:rPr>
          <w:rFonts w:ascii="Arial Narrow" w:hAnsi="Arial Narrow"/>
          <w:sz w:val="20"/>
          <w:szCs w:val="20"/>
        </w:rPr>
        <w:t>domaćica</w:t>
      </w:r>
      <w:r w:rsidR="00AD3852" w:rsidRPr="00B54142">
        <w:rPr>
          <w:rFonts w:ascii="Arial Narrow" w:hAnsi="Arial Narrow"/>
          <w:sz w:val="20"/>
          <w:szCs w:val="20"/>
        </w:rPr>
        <w:t>. Osobe s invaliditetom, prema dostupnim podacima sustava socijalne skrbi, u najvećem broju (</w:t>
      </w:r>
      <w:r w:rsidR="00675265" w:rsidRPr="00B54142">
        <w:rPr>
          <w:rFonts w:ascii="Arial Narrow" w:hAnsi="Arial Narrow"/>
          <w:sz w:val="20"/>
          <w:szCs w:val="20"/>
        </w:rPr>
        <w:t>8</w:t>
      </w:r>
      <w:r w:rsidR="00783D91" w:rsidRPr="00B54142">
        <w:rPr>
          <w:rFonts w:ascii="Arial Narrow" w:hAnsi="Arial Narrow"/>
          <w:sz w:val="20"/>
          <w:szCs w:val="20"/>
        </w:rPr>
        <w:t>1</w:t>
      </w:r>
      <w:r w:rsidR="00AD3852" w:rsidRPr="00B54142">
        <w:rPr>
          <w:rFonts w:ascii="Arial Narrow" w:hAnsi="Arial Narrow"/>
          <w:sz w:val="20"/>
          <w:szCs w:val="20"/>
        </w:rPr>
        <w:t>%) žive u obitelji dok ih oko 1</w:t>
      </w:r>
      <w:r w:rsidR="00783D91" w:rsidRPr="00B54142">
        <w:rPr>
          <w:rFonts w:ascii="Arial Narrow" w:hAnsi="Arial Narrow"/>
          <w:sz w:val="20"/>
          <w:szCs w:val="20"/>
        </w:rPr>
        <w:t>3</w:t>
      </w:r>
      <w:r w:rsidR="00AD3852" w:rsidRPr="00B54142">
        <w:rPr>
          <w:rFonts w:ascii="Arial Narrow" w:hAnsi="Arial Narrow"/>
          <w:sz w:val="20"/>
          <w:szCs w:val="20"/>
        </w:rPr>
        <w:t xml:space="preserve">% živi samo. </w:t>
      </w:r>
      <w:r w:rsidR="00783D91" w:rsidRPr="00B54142">
        <w:rPr>
          <w:rFonts w:ascii="Arial Narrow" w:hAnsi="Arial Narrow"/>
          <w:sz w:val="20"/>
          <w:szCs w:val="20"/>
        </w:rPr>
        <w:t>2</w:t>
      </w:r>
      <w:r w:rsidR="00AD3852" w:rsidRPr="00B54142">
        <w:rPr>
          <w:rFonts w:ascii="Arial Narrow" w:hAnsi="Arial Narrow"/>
          <w:sz w:val="20"/>
          <w:szCs w:val="20"/>
        </w:rPr>
        <w:t>% ima udomitelja ili skrbnika</w:t>
      </w:r>
      <w:r w:rsidR="005179A2" w:rsidRPr="00B54142">
        <w:rPr>
          <w:rFonts w:ascii="Arial Narrow" w:hAnsi="Arial Narrow"/>
          <w:sz w:val="20"/>
          <w:szCs w:val="20"/>
        </w:rPr>
        <w:t>, a 1</w:t>
      </w:r>
      <w:r w:rsidR="00675265" w:rsidRPr="00B54142">
        <w:rPr>
          <w:rFonts w:ascii="Arial Narrow" w:hAnsi="Arial Narrow"/>
          <w:sz w:val="20"/>
          <w:szCs w:val="20"/>
        </w:rPr>
        <w:t>4</w:t>
      </w:r>
      <w:r w:rsidR="00783D91" w:rsidRPr="00B54142">
        <w:rPr>
          <w:rFonts w:ascii="Arial Narrow" w:hAnsi="Arial Narrow"/>
          <w:sz w:val="20"/>
          <w:szCs w:val="20"/>
        </w:rPr>
        <w:t>7</w:t>
      </w:r>
      <w:r w:rsidR="005179A2" w:rsidRPr="00B54142">
        <w:rPr>
          <w:rFonts w:ascii="Arial Narrow" w:hAnsi="Arial Narrow"/>
          <w:sz w:val="20"/>
          <w:szCs w:val="20"/>
        </w:rPr>
        <w:t xml:space="preserve"> osoba s invaliditetom boravi u nekoj od ustanova</w:t>
      </w:r>
      <w:r w:rsidR="00AD3852" w:rsidRPr="00B54142">
        <w:rPr>
          <w:rFonts w:ascii="Arial Narrow" w:hAnsi="Arial Narrow"/>
          <w:sz w:val="20"/>
          <w:szCs w:val="20"/>
        </w:rPr>
        <w:t>.</w:t>
      </w:r>
      <w:r w:rsidR="00AD3852" w:rsidRPr="00B54142">
        <w:rPr>
          <w:rFonts w:ascii="Arial Narrow" w:hAnsi="Arial Narrow"/>
          <w:i/>
          <w:sz w:val="20"/>
          <w:szCs w:val="20"/>
        </w:rPr>
        <w:t xml:space="preserve"> </w:t>
      </w:r>
      <w:r w:rsidR="00AD3852" w:rsidRPr="00B54142">
        <w:rPr>
          <w:rFonts w:ascii="Arial Narrow" w:hAnsi="Arial Narrow"/>
          <w:sz w:val="20"/>
          <w:szCs w:val="20"/>
        </w:rPr>
        <w:t>U nezadovoljavajućim uvjetima stanovanja živi oko 2</w:t>
      </w:r>
      <w:r w:rsidR="00D30DF1" w:rsidRPr="00B54142">
        <w:rPr>
          <w:rFonts w:ascii="Arial Narrow" w:hAnsi="Arial Narrow"/>
          <w:sz w:val="20"/>
          <w:szCs w:val="20"/>
        </w:rPr>
        <w:t>0</w:t>
      </w:r>
      <w:r w:rsidR="00AD3852" w:rsidRPr="00B54142">
        <w:rPr>
          <w:rFonts w:ascii="Arial Narrow" w:hAnsi="Arial Narrow"/>
          <w:sz w:val="20"/>
          <w:szCs w:val="20"/>
        </w:rPr>
        <w:t xml:space="preserve">% osoba s invaliditetom. Oko </w:t>
      </w:r>
      <w:r w:rsidR="009A4DB7" w:rsidRPr="00B54142">
        <w:rPr>
          <w:rFonts w:ascii="Arial Narrow" w:hAnsi="Arial Narrow"/>
          <w:sz w:val="20"/>
          <w:szCs w:val="20"/>
        </w:rPr>
        <w:t>5</w:t>
      </w:r>
      <w:r w:rsidR="00B54142" w:rsidRPr="00B54142">
        <w:rPr>
          <w:rFonts w:ascii="Arial Narrow" w:hAnsi="Arial Narrow"/>
          <w:sz w:val="20"/>
          <w:szCs w:val="20"/>
        </w:rPr>
        <w:t>4</w:t>
      </w:r>
      <w:r w:rsidR="00AD3852" w:rsidRPr="00B54142">
        <w:rPr>
          <w:rFonts w:ascii="Arial Narrow" w:hAnsi="Arial Narrow"/>
          <w:sz w:val="20"/>
          <w:szCs w:val="20"/>
        </w:rPr>
        <w:t xml:space="preserve">% osoba, koje ostvaruju prava iz sustava socijalne skrbi, imaju potrebu za pomoći i njegom u punom opsegu te im je </w:t>
      </w:r>
      <w:proofErr w:type="spellStart"/>
      <w:r w:rsidR="00AD3852" w:rsidRPr="00B54142">
        <w:rPr>
          <w:rFonts w:ascii="Arial Narrow" w:hAnsi="Arial Narrow"/>
          <w:sz w:val="20"/>
          <w:szCs w:val="20"/>
        </w:rPr>
        <w:t>Barthelov</w:t>
      </w:r>
      <w:proofErr w:type="spellEnd"/>
      <w:r w:rsidR="00AD3852" w:rsidRPr="00B54142">
        <w:rPr>
          <w:rFonts w:ascii="Arial Narrow" w:hAnsi="Arial Narrow"/>
          <w:sz w:val="20"/>
          <w:szCs w:val="20"/>
        </w:rPr>
        <w:t xml:space="preserve"> indeks 0-60.</w:t>
      </w:r>
    </w:p>
    <w:p w:rsidR="00000FC7" w:rsidRPr="00BB4DB9" w:rsidRDefault="00000FC7" w:rsidP="002848B4">
      <w:pPr>
        <w:jc w:val="both"/>
        <w:rPr>
          <w:rFonts w:ascii="Arial Narrow" w:hAnsi="Arial Narrow"/>
          <w:color w:val="FF0000"/>
          <w:sz w:val="20"/>
          <w:szCs w:val="20"/>
        </w:rPr>
      </w:pPr>
    </w:p>
    <w:p w:rsidR="002848B4" w:rsidRPr="00042A15" w:rsidRDefault="002848B4" w:rsidP="002848B4">
      <w:pPr>
        <w:jc w:val="both"/>
        <w:rPr>
          <w:rFonts w:ascii="Arial Narrow" w:hAnsi="Arial Narrow"/>
          <w:sz w:val="20"/>
          <w:szCs w:val="20"/>
        </w:rPr>
      </w:pPr>
      <w:r w:rsidRPr="006574BB">
        <w:rPr>
          <w:rFonts w:ascii="Arial Narrow" w:hAnsi="Arial Narrow"/>
          <w:sz w:val="20"/>
          <w:szCs w:val="20"/>
        </w:rPr>
        <w:t>Najveći broj osoba ostvaruje svoja invalidska prava preko Hrvatskog zavoda za mirovinsko osiguranje.</w:t>
      </w:r>
      <w:r w:rsidR="00000FC7" w:rsidRPr="006574BB">
        <w:rPr>
          <w:rFonts w:ascii="Arial Narrow" w:hAnsi="Arial Narrow"/>
          <w:sz w:val="20"/>
          <w:szCs w:val="20"/>
        </w:rPr>
        <w:t xml:space="preserve"> Iz </w:t>
      </w:r>
      <w:r w:rsidR="00C03424" w:rsidRPr="006574BB">
        <w:rPr>
          <w:rFonts w:ascii="Arial Narrow" w:hAnsi="Arial Narrow"/>
          <w:sz w:val="20"/>
          <w:szCs w:val="20"/>
        </w:rPr>
        <w:t>M</w:t>
      </w:r>
      <w:r w:rsidR="00000FC7" w:rsidRPr="006574BB">
        <w:rPr>
          <w:rFonts w:ascii="Arial Narrow" w:hAnsi="Arial Narrow"/>
          <w:sz w:val="20"/>
          <w:szCs w:val="20"/>
        </w:rPr>
        <w:t>eđimurske županije,</w:t>
      </w:r>
      <w:r w:rsidR="00000FC7" w:rsidRPr="006574BB">
        <w:rPr>
          <w:rFonts w:ascii="Arial Narrow" w:hAnsi="Arial Narrow"/>
          <w:i/>
          <w:sz w:val="20"/>
          <w:szCs w:val="20"/>
        </w:rPr>
        <w:t xml:space="preserve"> </w:t>
      </w:r>
      <w:r w:rsidR="00000FC7" w:rsidRPr="006574BB">
        <w:rPr>
          <w:rFonts w:ascii="Arial Narrow" w:hAnsi="Arial Narrow"/>
          <w:sz w:val="20"/>
          <w:szCs w:val="20"/>
        </w:rPr>
        <w:t xml:space="preserve">u Registar osoba s invaliditetom, pristigla su rješenja o primjerenom obliku školovanja za </w:t>
      </w:r>
      <w:r w:rsidR="008A4E0B" w:rsidRPr="006574BB">
        <w:rPr>
          <w:rFonts w:ascii="Arial Narrow" w:hAnsi="Arial Narrow"/>
          <w:sz w:val="20"/>
          <w:szCs w:val="20"/>
        </w:rPr>
        <w:t>1</w:t>
      </w:r>
      <w:r w:rsidR="00143904" w:rsidRPr="006574BB">
        <w:rPr>
          <w:rFonts w:ascii="Arial Narrow" w:hAnsi="Arial Narrow"/>
          <w:sz w:val="20"/>
          <w:szCs w:val="20"/>
        </w:rPr>
        <w:t>860</w:t>
      </w:r>
      <w:r w:rsidR="00000FC7" w:rsidRPr="006574BB">
        <w:rPr>
          <w:rFonts w:ascii="Arial Narrow" w:hAnsi="Arial Narrow"/>
          <w:sz w:val="20"/>
          <w:szCs w:val="20"/>
        </w:rPr>
        <w:t xml:space="preserve"> osoba s time da je veći broj muških osoba</w:t>
      </w:r>
      <w:r w:rsidRPr="006574BB">
        <w:rPr>
          <w:rFonts w:ascii="Arial Narrow" w:hAnsi="Arial Narrow"/>
          <w:sz w:val="20"/>
          <w:szCs w:val="20"/>
        </w:rPr>
        <w:t xml:space="preserve"> (59%).</w:t>
      </w:r>
      <w:r w:rsidRPr="006574BB">
        <w:rPr>
          <w:rFonts w:ascii="Arial Narrow" w:hAnsi="Arial Narrow"/>
          <w:i/>
          <w:sz w:val="20"/>
          <w:szCs w:val="20"/>
        </w:rPr>
        <w:t xml:space="preserve">  </w:t>
      </w:r>
      <w:r w:rsidRPr="006574BB">
        <w:rPr>
          <w:rFonts w:ascii="Arial Narrow" w:hAnsi="Arial Narrow"/>
          <w:sz w:val="20"/>
          <w:szCs w:val="20"/>
        </w:rPr>
        <w:t>Poremećaji govorno-glasovne komunikacije te specifične poteškoće u učenju najčešći su specificirani uzroci koji određuju potrebu primjerenog oblika školovanja dok je</w:t>
      </w:r>
      <w:r w:rsidRPr="006574BB">
        <w:rPr>
          <w:rFonts w:ascii="Arial Narrow" w:hAnsi="Arial Narrow"/>
          <w:i/>
          <w:sz w:val="20"/>
          <w:szCs w:val="20"/>
        </w:rPr>
        <w:t xml:space="preserve"> </w:t>
      </w:r>
      <w:r w:rsidRPr="006574BB">
        <w:rPr>
          <w:rFonts w:ascii="Arial Narrow" w:hAnsi="Arial Narrow"/>
          <w:sz w:val="20"/>
          <w:szCs w:val="20"/>
        </w:rPr>
        <w:t xml:space="preserve">potpuna odgojno obrazovna integracija prilagođenim nastavnim postupcima najčešći oblik njezinog specificiranog provođenja. </w:t>
      </w:r>
      <w:r w:rsidR="005D1FA0" w:rsidRPr="006574BB">
        <w:rPr>
          <w:rFonts w:ascii="Arial Narrow" w:hAnsi="Arial Narrow"/>
          <w:sz w:val="20"/>
          <w:szCs w:val="20"/>
        </w:rPr>
        <w:t>4071</w:t>
      </w:r>
      <w:r w:rsidRPr="006574BB">
        <w:rPr>
          <w:rFonts w:ascii="Arial Narrow" w:hAnsi="Arial Narrow"/>
          <w:sz w:val="20"/>
          <w:szCs w:val="20"/>
        </w:rPr>
        <w:t xml:space="preserve"> osoba s invaliditetom, oko </w:t>
      </w:r>
      <w:r w:rsidR="001210AE" w:rsidRPr="006574BB">
        <w:rPr>
          <w:rFonts w:ascii="Arial Narrow" w:hAnsi="Arial Narrow"/>
          <w:sz w:val="20"/>
          <w:szCs w:val="20"/>
        </w:rPr>
        <w:t>42</w:t>
      </w:r>
      <w:r w:rsidRPr="006574BB">
        <w:rPr>
          <w:rFonts w:ascii="Arial Narrow" w:hAnsi="Arial Narrow"/>
          <w:sz w:val="20"/>
          <w:szCs w:val="20"/>
        </w:rPr>
        <w:t>%</w:t>
      </w:r>
      <w:r w:rsidRPr="00042A15">
        <w:rPr>
          <w:rFonts w:ascii="Arial Narrow" w:hAnsi="Arial Narrow"/>
          <w:sz w:val="20"/>
          <w:szCs w:val="20"/>
        </w:rPr>
        <w:t xml:space="preserve"> od ukupnog broja, vještačeno je u sustavu socijalne skrbi.</w:t>
      </w:r>
      <w:r w:rsidRPr="00042A15">
        <w:rPr>
          <w:rFonts w:ascii="Arial Narrow" w:hAnsi="Arial Narrow"/>
          <w:i/>
          <w:sz w:val="20"/>
          <w:szCs w:val="20"/>
        </w:rPr>
        <w:t xml:space="preserve"> </w:t>
      </w:r>
      <w:r w:rsidRPr="00042A15">
        <w:rPr>
          <w:rFonts w:ascii="Arial Narrow" w:hAnsi="Arial Narrow"/>
          <w:sz w:val="20"/>
          <w:szCs w:val="20"/>
        </w:rPr>
        <w:t>U Međimurskoj županiji  živi 3</w:t>
      </w:r>
      <w:r w:rsidR="00F12B4C" w:rsidRPr="00042A15">
        <w:rPr>
          <w:rFonts w:ascii="Arial Narrow" w:hAnsi="Arial Narrow"/>
          <w:sz w:val="20"/>
          <w:szCs w:val="20"/>
        </w:rPr>
        <w:t>9</w:t>
      </w:r>
      <w:r w:rsidR="001210AE" w:rsidRPr="00042A15">
        <w:rPr>
          <w:rFonts w:ascii="Arial Narrow" w:hAnsi="Arial Narrow"/>
          <w:sz w:val="20"/>
          <w:szCs w:val="20"/>
        </w:rPr>
        <w:t>0</w:t>
      </w:r>
      <w:r w:rsidRPr="00042A15">
        <w:rPr>
          <w:rFonts w:ascii="Arial Narrow" w:hAnsi="Arial Narrow"/>
          <w:sz w:val="20"/>
          <w:szCs w:val="20"/>
        </w:rPr>
        <w:t xml:space="preserve">  branitelja s invaliditetom te </w:t>
      </w:r>
      <w:r w:rsidR="00042A15" w:rsidRPr="00042A15">
        <w:rPr>
          <w:rFonts w:ascii="Arial Narrow" w:hAnsi="Arial Narrow"/>
          <w:sz w:val="20"/>
          <w:szCs w:val="20"/>
        </w:rPr>
        <w:t>95</w:t>
      </w:r>
      <w:r w:rsidR="00C03424" w:rsidRPr="00042A15">
        <w:rPr>
          <w:rFonts w:ascii="Arial Narrow" w:hAnsi="Arial Narrow"/>
          <w:sz w:val="20"/>
          <w:szCs w:val="20"/>
        </w:rPr>
        <w:t xml:space="preserve"> </w:t>
      </w:r>
      <w:r w:rsidRPr="00042A15">
        <w:rPr>
          <w:rFonts w:ascii="Arial Narrow" w:hAnsi="Arial Narrow"/>
          <w:sz w:val="20"/>
          <w:szCs w:val="20"/>
        </w:rPr>
        <w:t>osoba koje imaju posljedice ratnih djelovanja iz II svjetskog rata ili su civilni invalidi rata i poraća (tablica 33).</w:t>
      </w:r>
    </w:p>
    <w:p w:rsidR="00346CBC" w:rsidRPr="00BB4DB9" w:rsidRDefault="00346CBC" w:rsidP="002848B4">
      <w:pPr>
        <w:jc w:val="both"/>
        <w:rPr>
          <w:rFonts w:ascii="Arial Narrow" w:hAnsi="Arial Narrow"/>
          <w:i/>
          <w:color w:val="FF0000"/>
          <w:sz w:val="20"/>
          <w:szCs w:val="20"/>
        </w:rPr>
      </w:pPr>
    </w:p>
    <w:p w:rsidR="009A56F3" w:rsidRPr="005D1FA0" w:rsidRDefault="009A56F3" w:rsidP="00EA7C33">
      <w:pPr>
        <w:ind w:left="851" w:hanging="851"/>
        <w:rPr>
          <w:rFonts w:ascii="Arial Narrow" w:hAnsi="Arial Narrow" w:cs="Arial"/>
          <w:b/>
          <w:sz w:val="20"/>
          <w:szCs w:val="20"/>
        </w:rPr>
      </w:pPr>
      <w:r w:rsidRPr="005D1FA0">
        <w:rPr>
          <w:rFonts w:ascii="Arial Narrow" w:hAnsi="Arial Narrow" w:cs="Arial"/>
          <w:b/>
          <w:sz w:val="20"/>
          <w:szCs w:val="20"/>
        </w:rPr>
        <w:t>Tablica 33. Prikaz resora preko kojih osobe s invaliditetom, s područja Međimurske županije, ostvaruju svoja invalidska prava</w:t>
      </w:r>
    </w:p>
    <w:p w:rsidR="009A56F3" w:rsidRPr="005D1FA0" w:rsidRDefault="009A56F3" w:rsidP="002848B4">
      <w:pPr>
        <w:tabs>
          <w:tab w:val="left" w:pos="7180"/>
        </w:tabs>
        <w:ind w:left="93"/>
        <w:rPr>
          <w:rFonts w:ascii="Arial Narrow" w:hAnsi="Arial Narrow" w:cs="Arial"/>
          <w:sz w:val="20"/>
          <w:szCs w:val="20"/>
        </w:rPr>
      </w:pPr>
      <w:r w:rsidRPr="005D1FA0">
        <w:rPr>
          <w:rFonts w:ascii="Arial Narrow" w:hAnsi="Arial Narrow" w:cs="Arial"/>
          <w:sz w:val="20"/>
          <w:szCs w:val="20"/>
        </w:rPr>
        <w:tab/>
      </w:r>
    </w:p>
    <w:tbl>
      <w:tblPr>
        <w:tblW w:w="5000" w:type="pct"/>
        <w:tblLook w:val="0000"/>
      </w:tblPr>
      <w:tblGrid>
        <w:gridCol w:w="7810"/>
        <w:gridCol w:w="1476"/>
      </w:tblGrid>
      <w:tr w:rsidR="005D1FA0" w:rsidRPr="005D1FA0" w:rsidTr="00B90215">
        <w:trPr>
          <w:trHeight w:val="270"/>
        </w:trPr>
        <w:tc>
          <w:tcPr>
            <w:tcW w:w="42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5D1FA0" w:rsidRDefault="002848B4" w:rsidP="002848B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D1FA0">
              <w:rPr>
                <w:rFonts w:ascii="Arial Narrow" w:hAnsi="Arial Narrow" w:cs="Arial"/>
                <w:b/>
                <w:sz w:val="20"/>
                <w:szCs w:val="20"/>
              </w:rPr>
              <w:t>Resor</w:t>
            </w:r>
          </w:p>
        </w:tc>
        <w:tc>
          <w:tcPr>
            <w:tcW w:w="7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5D1FA0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D1FA0">
              <w:rPr>
                <w:rFonts w:ascii="Arial Narrow" w:hAnsi="Arial Narrow" w:cs="Arial"/>
                <w:b/>
                <w:sz w:val="20"/>
                <w:szCs w:val="20"/>
              </w:rPr>
              <w:t>Ukupan broj</w:t>
            </w:r>
          </w:p>
        </w:tc>
      </w:tr>
      <w:tr w:rsidR="005D1FA0" w:rsidRPr="005D1FA0" w:rsidTr="00B90215">
        <w:trPr>
          <w:trHeight w:val="255"/>
        </w:trPr>
        <w:tc>
          <w:tcPr>
            <w:tcW w:w="42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5D1FA0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5D1FA0">
              <w:rPr>
                <w:rFonts w:ascii="Arial Narrow" w:hAnsi="Arial Narrow" w:cs="Arial"/>
                <w:sz w:val="20"/>
                <w:szCs w:val="20"/>
              </w:rPr>
              <w:t>Hrvatske zavod za mirovinsko osiguranje</w:t>
            </w:r>
          </w:p>
        </w:tc>
        <w:tc>
          <w:tcPr>
            <w:tcW w:w="7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5D1FA0" w:rsidRDefault="00A113A9" w:rsidP="00C0342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D1FA0">
              <w:rPr>
                <w:rFonts w:ascii="Arial Narrow" w:hAnsi="Arial Narrow" w:cs="Arial"/>
                <w:sz w:val="20"/>
                <w:szCs w:val="20"/>
              </w:rPr>
              <w:t>44</w:t>
            </w:r>
            <w:r w:rsidR="005D1FA0" w:rsidRPr="005D1FA0">
              <w:rPr>
                <w:rFonts w:ascii="Arial Narrow" w:hAnsi="Arial Narrow" w:cs="Arial"/>
                <w:sz w:val="20"/>
                <w:szCs w:val="20"/>
              </w:rPr>
              <w:t>56</w:t>
            </w:r>
          </w:p>
        </w:tc>
      </w:tr>
      <w:tr w:rsidR="005D1FA0" w:rsidRPr="005D1FA0" w:rsidTr="00B90215">
        <w:trPr>
          <w:trHeight w:val="255"/>
        </w:trPr>
        <w:tc>
          <w:tcPr>
            <w:tcW w:w="42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5D1FA0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5D1FA0">
              <w:rPr>
                <w:rFonts w:ascii="Arial Narrow" w:hAnsi="Arial Narrow" w:cs="Arial"/>
                <w:sz w:val="20"/>
                <w:szCs w:val="20"/>
              </w:rPr>
              <w:t>Nalaz i mišljenje tijela vještačenja socijalne skrbi</w:t>
            </w:r>
          </w:p>
        </w:tc>
        <w:tc>
          <w:tcPr>
            <w:tcW w:w="7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5D1FA0" w:rsidRDefault="005D1FA0" w:rsidP="000A585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D1FA0">
              <w:rPr>
                <w:rFonts w:ascii="Arial Narrow" w:hAnsi="Arial Narrow" w:cs="Arial"/>
                <w:sz w:val="20"/>
                <w:szCs w:val="20"/>
              </w:rPr>
              <w:t>4071</w:t>
            </w:r>
          </w:p>
        </w:tc>
      </w:tr>
      <w:tr w:rsidR="005D1FA0" w:rsidRPr="005D1FA0" w:rsidTr="00B90215">
        <w:trPr>
          <w:trHeight w:val="255"/>
        </w:trPr>
        <w:tc>
          <w:tcPr>
            <w:tcW w:w="42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5D1FA0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5D1FA0">
              <w:rPr>
                <w:rFonts w:ascii="Arial Narrow" w:hAnsi="Arial Narrow" w:cs="Arial"/>
                <w:sz w:val="20"/>
                <w:szCs w:val="20"/>
              </w:rPr>
              <w:t>Rješenje o primjerenom obliku školovanja</w:t>
            </w:r>
          </w:p>
        </w:tc>
        <w:tc>
          <w:tcPr>
            <w:tcW w:w="7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5D1FA0" w:rsidRDefault="00DB4097" w:rsidP="005D1FA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D1FA0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5D1FA0" w:rsidRPr="005D1FA0">
              <w:rPr>
                <w:rFonts w:ascii="Arial Narrow" w:hAnsi="Arial Narrow" w:cs="Arial"/>
                <w:sz w:val="20"/>
                <w:szCs w:val="20"/>
              </w:rPr>
              <w:t>860</w:t>
            </w:r>
          </w:p>
        </w:tc>
      </w:tr>
      <w:tr w:rsidR="005D1FA0" w:rsidRPr="005D1FA0" w:rsidTr="00B90215">
        <w:trPr>
          <w:trHeight w:val="255"/>
        </w:trPr>
        <w:tc>
          <w:tcPr>
            <w:tcW w:w="42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5D1FA0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5D1FA0">
              <w:rPr>
                <w:rFonts w:ascii="Arial Narrow" w:hAnsi="Arial Narrow" w:cs="Arial"/>
                <w:sz w:val="20"/>
                <w:szCs w:val="20"/>
              </w:rPr>
              <w:t xml:space="preserve">Ministarstvo obitelji, branitelja i </w:t>
            </w:r>
            <w:proofErr w:type="spellStart"/>
            <w:r w:rsidRPr="005D1FA0">
              <w:rPr>
                <w:rFonts w:ascii="Arial Narrow" w:hAnsi="Arial Narrow" w:cs="Arial"/>
                <w:sz w:val="20"/>
                <w:szCs w:val="20"/>
              </w:rPr>
              <w:t>međugen.solid</w:t>
            </w:r>
            <w:proofErr w:type="spellEnd"/>
            <w:r w:rsidRPr="005D1FA0">
              <w:rPr>
                <w:rFonts w:ascii="Arial Narrow" w:hAnsi="Arial Narrow" w:cs="Arial"/>
                <w:sz w:val="20"/>
                <w:szCs w:val="20"/>
              </w:rPr>
              <w:t>. (branitelja domovinskog rata)</w:t>
            </w:r>
          </w:p>
        </w:tc>
        <w:tc>
          <w:tcPr>
            <w:tcW w:w="7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5D1FA0" w:rsidRDefault="00DB4097" w:rsidP="00C0342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D1FA0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0A5853" w:rsidRPr="005D1FA0">
              <w:rPr>
                <w:rFonts w:ascii="Arial Narrow" w:hAnsi="Arial Narrow" w:cs="Arial"/>
                <w:sz w:val="20"/>
                <w:szCs w:val="20"/>
              </w:rPr>
              <w:t>9</w:t>
            </w:r>
            <w:r w:rsidR="00A113A9" w:rsidRPr="005D1FA0">
              <w:rPr>
                <w:rFonts w:ascii="Arial Narrow" w:hAnsi="Arial Narrow" w:cs="Arial"/>
                <w:sz w:val="20"/>
                <w:szCs w:val="20"/>
              </w:rPr>
              <w:t>0</w:t>
            </w:r>
          </w:p>
        </w:tc>
      </w:tr>
      <w:tr w:rsidR="005D1FA0" w:rsidRPr="005D1FA0" w:rsidTr="00B90215">
        <w:trPr>
          <w:trHeight w:val="270"/>
        </w:trPr>
        <w:tc>
          <w:tcPr>
            <w:tcW w:w="420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48B4" w:rsidRPr="005D1FA0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5D1FA0">
              <w:rPr>
                <w:rFonts w:ascii="Arial Narrow" w:hAnsi="Arial Narrow" w:cs="Arial"/>
                <w:sz w:val="20"/>
                <w:szCs w:val="20"/>
              </w:rPr>
              <w:t xml:space="preserve">Rješenje o priznatom statusu vojnog i/ili civilnog invalida II </w:t>
            </w:r>
            <w:proofErr w:type="spellStart"/>
            <w:r w:rsidRPr="005D1FA0">
              <w:rPr>
                <w:rFonts w:ascii="Arial Narrow" w:hAnsi="Arial Narrow" w:cs="Arial"/>
                <w:sz w:val="20"/>
                <w:szCs w:val="20"/>
              </w:rPr>
              <w:t>svj.rata</w:t>
            </w:r>
            <w:proofErr w:type="spellEnd"/>
            <w:r w:rsidRPr="005D1FA0">
              <w:rPr>
                <w:rFonts w:ascii="Arial Narrow" w:hAnsi="Arial Narrow" w:cs="Arial"/>
                <w:sz w:val="20"/>
                <w:szCs w:val="20"/>
              </w:rPr>
              <w:t xml:space="preserve"> i poraća</w:t>
            </w:r>
          </w:p>
        </w:tc>
        <w:tc>
          <w:tcPr>
            <w:tcW w:w="79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5D1FA0" w:rsidRDefault="005D1FA0" w:rsidP="000A585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D1FA0">
              <w:rPr>
                <w:rFonts w:ascii="Arial Narrow" w:hAnsi="Arial Narrow" w:cs="Arial"/>
                <w:sz w:val="20"/>
                <w:szCs w:val="20"/>
              </w:rPr>
              <w:t>95</w:t>
            </w:r>
          </w:p>
        </w:tc>
      </w:tr>
      <w:tr w:rsidR="002848B4" w:rsidRPr="005D1FA0" w:rsidTr="00B90215">
        <w:trPr>
          <w:trHeight w:val="270"/>
        </w:trPr>
        <w:tc>
          <w:tcPr>
            <w:tcW w:w="42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5D1FA0" w:rsidRDefault="002848B4" w:rsidP="002848B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D1FA0">
              <w:rPr>
                <w:rFonts w:ascii="Arial Narrow" w:hAnsi="Arial Narrow" w:cs="Arial"/>
                <w:b/>
                <w:sz w:val="20"/>
                <w:szCs w:val="20"/>
              </w:rPr>
              <w:t>Ukupno</w:t>
            </w:r>
          </w:p>
        </w:tc>
        <w:tc>
          <w:tcPr>
            <w:tcW w:w="7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5D1FA0" w:rsidRDefault="002848B4" w:rsidP="005D1FA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D1FA0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  <w:r w:rsidR="00A113A9" w:rsidRPr="005D1FA0">
              <w:rPr>
                <w:rFonts w:ascii="Arial Narrow" w:hAnsi="Arial Narrow" w:cs="Arial"/>
                <w:b/>
                <w:sz w:val="20"/>
                <w:szCs w:val="20"/>
              </w:rPr>
              <w:t>0</w:t>
            </w:r>
            <w:r w:rsidR="005D1FA0" w:rsidRPr="005D1FA0">
              <w:rPr>
                <w:rFonts w:ascii="Arial Narrow" w:hAnsi="Arial Narrow" w:cs="Arial"/>
                <w:b/>
                <w:sz w:val="20"/>
                <w:szCs w:val="20"/>
              </w:rPr>
              <w:t>872</w:t>
            </w:r>
          </w:p>
        </w:tc>
      </w:tr>
    </w:tbl>
    <w:p w:rsidR="009A56F3" w:rsidRPr="005D1FA0" w:rsidRDefault="009A56F3" w:rsidP="002848B4">
      <w:pPr>
        <w:rPr>
          <w:rFonts w:ascii="Arial Narrow" w:hAnsi="Arial Narrow" w:cs="Arial"/>
          <w:sz w:val="20"/>
          <w:szCs w:val="20"/>
        </w:rPr>
      </w:pPr>
    </w:p>
    <w:p w:rsidR="009A56F3" w:rsidRPr="005D1FA0" w:rsidRDefault="009A56F3" w:rsidP="002848B4">
      <w:pPr>
        <w:tabs>
          <w:tab w:val="left" w:pos="7180"/>
        </w:tabs>
        <w:ind w:left="93"/>
        <w:rPr>
          <w:rFonts w:ascii="Arial Narrow" w:hAnsi="Arial Narrow" w:cs="Arial"/>
          <w:sz w:val="20"/>
          <w:szCs w:val="20"/>
        </w:rPr>
      </w:pPr>
      <w:r w:rsidRPr="005D1FA0">
        <w:rPr>
          <w:rFonts w:ascii="Arial Narrow" w:hAnsi="Arial Narrow" w:cs="Arial"/>
          <w:sz w:val="20"/>
          <w:szCs w:val="20"/>
        </w:rPr>
        <w:t>Napomena: Ukupan broj u ovoj tablici veći je od ukupnog broja osoba</w:t>
      </w:r>
      <w:r w:rsidR="00D73979" w:rsidRPr="005D1FA0">
        <w:rPr>
          <w:rFonts w:ascii="Arial Narrow" w:hAnsi="Arial Narrow" w:cs="Arial"/>
          <w:sz w:val="20"/>
          <w:szCs w:val="20"/>
        </w:rPr>
        <w:t xml:space="preserve"> </w:t>
      </w:r>
      <w:r w:rsidRPr="005D1FA0">
        <w:rPr>
          <w:rFonts w:ascii="Arial Narrow" w:hAnsi="Arial Narrow" w:cs="Arial"/>
          <w:sz w:val="20"/>
          <w:szCs w:val="20"/>
        </w:rPr>
        <w:t>zbog toga jer postoje osobe koje ostvaruju prava iz više resora</w:t>
      </w:r>
      <w:r w:rsidRPr="005D1FA0">
        <w:rPr>
          <w:rFonts w:ascii="Arial Narrow" w:hAnsi="Arial Narrow" w:cs="Arial"/>
          <w:sz w:val="20"/>
          <w:szCs w:val="20"/>
        </w:rPr>
        <w:tab/>
      </w:r>
    </w:p>
    <w:p w:rsidR="00077566" w:rsidRPr="00BB4DB9" w:rsidRDefault="00077566" w:rsidP="00FE4F5C">
      <w:pPr>
        <w:pStyle w:val="Naslov2"/>
        <w:rPr>
          <w:color w:val="FF0000"/>
          <w:sz w:val="20"/>
          <w:szCs w:val="20"/>
        </w:rPr>
      </w:pPr>
    </w:p>
    <w:p w:rsidR="002848B4" w:rsidRPr="00D169A4" w:rsidRDefault="00077566" w:rsidP="00FE4F5C">
      <w:pPr>
        <w:pStyle w:val="Naslov2"/>
        <w:rPr>
          <w:sz w:val="20"/>
          <w:szCs w:val="20"/>
        </w:rPr>
      </w:pPr>
      <w:r w:rsidRPr="00BB4DB9">
        <w:rPr>
          <w:color w:val="FF0000"/>
          <w:sz w:val="20"/>
          <w:szCs w:val="20"/>
        </w:rPr>
        <w:br w:type="page"/>
      </w:r>
      <w:bookmarkStart w:id="34" w:name="_Toc348952480"/>
      <w:r w:rsidR="002848B4" w:rsidRPr="00D169A4">
        <w:rPr>
          <w:sz w:val="20"/>
          <w:szCs w:val="20"/>
        </w:rPr>
        <w:lastRenderedPageBreak/>
        <w:t>11.2. Vrste oštećenja</w:t>
      </w:r>
      <w:bookmarkEnd w:id="34"/>
      <w:r w:rsidR="002848B4" w:rsidRPr="00D169A4">
        <w:rPr>
          <w:sz w:val="20"/>
          <w:szCs w:val="20"/>
        </w:rPr>
        <w:t xml:space="preserve"> </w:t>
      </w:r>
    </w:p>
    <w:p w:rsidR="002848B4" w:rsidRPr="00D169A4" w:rsidRDefault="002848B4" w:rsidP="002848B4">
      <w:pPr>
        <w:rPr>
          <w:rFonts w:ascii="Arial Narrow" w:hAnsi="Arial Narrow"/>
          <w:sz w:val="20"/>
          <w:szCs w:val="20"/>
        </w:rPr>
      </w:pPr>
      <w:r w:rsidRPr="00D169A4">
        <w:rPr>
          <w:rFonts w:ascii="Arial Narrow" w:hAnsi="Arial Narrow"/>
          <w:sz w:val="20"/>
          <w:szCs w:val="20"/>
        </w:rPr>
        <w:t xml:space="preserve">Najčešće vrste oštećenja kod osoba s invaliditetom s područja Međimurske županije, na temelju Zakona o Hrvatskom registru o osobama s invaliditetom (NN64/01), su oštećenja lokomotornog sustava te oštećenja drugih organa i organskih sustava. U Međimurskoj županiji  </w:t>
      </w:r>
      <w:r w:rsidR="00D531FE" w:rsidRPr="00D169A4">
        <w:rPr>
          <w:rFonts w:ascii="Arial Narrow" w:hAnsi="Arial Narrow"/>
          <w:sz w:val="20"/>
          <w:szCs w:val="20"/>
        </w:rPr>
        <w:t>4</w:t>
      </w:r>
      <w:r w:rsidR="00D169A4" w:rsidRPr="00D169A4">
        <w:rPr>
          <w:rFonts w:ascii="Arial Narrow" w:hAnsi="Arial Narrow"/>
          <w:sz w:val="20"/>
          <w:szCs w:val="20"/>
        </w:rPr>
        <w:t>4</w:t>
      </w:r>
      <w:r w:rsidR="00D531FE" w:rsidRPr="00D169A4">
        <w:rPr>
          <w:rFonts w:ascii="Arial Narrow" w:hAnsi="Arial Narrow"/>
          <w:sz w:val="20"/>
          <w:szCs w:val="20"/>
        </w:rPr>
        <w:t>,</w:t>
      </w:r>
      <w:r w:rsidR="00D169A4" w:rsidRPr="00D169A4">
        <w:rPr>
          <w:rFonts w:ascii="Arial Narrow" w:hAnsi="Arial Narrow"/>
          <w:sz w:val="20"/>
          <w:szCs w:val="20"/>
        </w:rPr>
        <w:t>3</w:t>
      </w:r>
      <w:r w:rsidRPr="00D169A4">
        <w:rPr>
          <w:rFonts w:ascii="Arial Narrow" w:hAnsi="Arial Narrow"/>
          <w:sz w:val="20"/>
          <w:szCs w:val="20"/>
        </w:rPr>
        <w:t>% osoba s invaliditetom ima višestruka oštećenja koja pridonose funkcionalnom oštećenju osobe s invaliditetom (tablica 34).</w:t>
      </w:r>
    </w:p>
    <w:p w:rsidR="002848B4" w:rsidRPr="00D169A4" w:rsidRDefault="002848B4" w:rsidP="002848B4">
      <w:pPr>
        <w:rPr>
          <w:rFonts w:ascii="Arial Narrow" w:hAnsi="Arial Narrow"/>
          <w:i/>
          <w:sz w:val="20"/>
          <w:szCs w:val="20"/>
        </w:rPr>
      </w:pPr>
    </w:p>
    <w:p w:rsidR="009A56F3" w:rsidRPr="00D169A4" w:rsidRDefault="009A56F3" w:rsidP="00EA7C33">
      <w:pPr>
        <w:ind w:left="851" w:hanging="851"/>
        <w:rPr>
          <w:rFonts w:ascii="Arial Narrow" w:hAnsi="Arial Narrow" w:cs="Arial"/>
          <w:b/>
          <w:sz w:val="20"/>
          <w:szCs w:val="20"/>
        </w:rPr>
      </w:pPr>
      <w:r w:rsidRPr="00D169A4">
        <w:rPr>
          <w:rFonts w:ascii="Arial Narrow" w:hAnsi="Arial Narrow" w:cs="Arial"/>
          <w:b/>
          <w:sz w:val="20"/>
          <w:szCs w:val="20"/>
        </w:rPr>
        <w:t xml:space="preserve">Tablica 34. Prikaz vrsta oštećenja koje uzrokuju invaliditet ili kao </w:t>
      </w:r>
      <w:proofErr w:type="spellStart"/>
      <w:r w:rsidRPr="00D169A4">
        <w:rPr>
          <w:rFonts w:ascii="Arial Narrow" w:hAnsi="Arial Narrow" w:cs="Arial"/>
          <w:b/>
          <w:sz w:val="20"/>
          <w:szCs w:val="20"/>
        </w:rPr>
        <w:t>komorbiditetne</w:t>
      </w:r>
      <w:proofErr w:type="spellEnd"/>
      <w:r w:rsidRPr="00D169A4">
        <w:rPr>
          <w:rFonts w:ascii="Arial Narrow" w:hAnsi="Arial Narrow" w:cs="Arial"/>
          <w:b/>
          <w:sz w:val="20"/>
          <w:szCs w:val="20"/>
        </w:rPr>
        <w:t xml:space="preserve"> dijagnoze pridonose stupnju funkcionalnog oštećenja osobe</w:t>
      </w:r>
    </w:p>
    <w:p w:rsidR="009A56F3" w:rsidRPr="0099556E" w:rsidRDefault="009A56F3" w:rsidP="002848B4">
      <w:pPr>
        <w:tabs>
          <w:tab w:val="left" w:pos="4068"/>
          <w:tab w:val="left" w:pos="5868"/>
          <w:tab w:val="left" w:pos="8208"/>
        </w:tabs>
        <w:ind w:left="93"/>
        <w:rPr>
          <w:rFonts w:ascii="Arial Narrow" w:hAnsi="Arial Narrow" w:cs="Arial"/>
          <w:sz w:val="20"/>
          <w:szCs w:val="20"/>
        </w:rPr>
      </w:pPr>
      <w:r w:rsidRPr="00BB4DB9">
        <w:rPr>
          <w:rFonts w:ascii="Arial Narrow" w:hAnsi="Arial Narrow" w:cs="Arial"/>
          <w:color w:val="FF0000"/>
          <w:sz w:val="20"/>
          <w:szCs w:val="20"/>
        </w:rPr>
        <w:tab/>
      </w:r>
      <w:r w:rsidRPr="0099556E">
        <w:rPr>
          <w:rFonts w:ascii="Arial Narrow" w:hAnsi="Arial Narrow" w:cs="Arial"/>
          <w:sz w:val="20"/>
          <w:szCs w:val="20"/>
        </w:rPr>
        <w:tab/>
      </w:r>
      <w:r w:rsidRPr="0099556E">
        <w:rPr>
          <w:rFonts w:ascii="Arial Narrow" w:hAnsi="Arial Narrow" w:cs="Arial"/>
          <w:sz w:val="20"/>
          <w:szCs w:val="20"/>
        </w:rPr>
        <w:tab/>
      </w:r>
    </w:p>
    <w:tbl>
      <w:tblPr>
        <w:tblW w:w="5000" w:type="pct"/>
        <w:tblLook w:val="0000"/>
      </w:tblPr>
      <w:tblGrid>
        <w:gridCol w:w="4185"/>
        <w:gridCol w:w="1458"/>
        <w:gridCol w:w="2022"/>
        <w:gridCol w:w="1621"/>
      </w:tblGrid>
      <w:tr w:rsidR="0099556E" w:rsidRPr="0099556E" w:rsidTr="00B90215">
        <w:trPr>
          <w:trHeight w:val="255"/>
        </w:trPr>
        <w:tc>
          <w:tcPr>
            <w:tcW w:w="22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48B4" w:rsidRPr="0099556E" w:rsidRDefault="002848B4" w:rsidP="002848B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9556E">
              <w:rPr>
                <w:rFonts w:ascii="Arial Narrow" w:hAnsi="Arial Narrow" w:cs="Arial"/>
                <w:b/>
                <w:sz w:val="20"/>
                <w:szCs w:val="20"/>
              </w:rPr>
              <w:t>Vrste oštećenja</w:t>
            </w:r>
          </w:p>
        </w:tc>
        <w:tc>
          <w:tcPr>
            <w:tcW w:w="78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99556E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9556E">
              <w:rPr>
                <w:rFonts w:ascii="Arial Narrow" w:hAnsi="Arial Narrow" w:cs="Arial"/>
                <w:b/>
                <w:sz w:val="20"/>
                <w:szCs w:val="20"/>
              </w:rPr>
              <w:t>Ukupan broj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99556E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9556E">
              <w:rPr>
                <w:rFonts w:ascii="Arial Narrow" w:hAnsi="Arial Narrow" w:cs="Arial"/>
                <w:b/>
                <w:sz w:val="20"/>
                <w:szCs w:val="20"/>
              </w:rPr>
              <w:t>% od ukupnog broja</w:t>
            </w:r>
          </w:p>
        </w:tc>
        <w:tc>
          <w:tcPr>
            <w:tcW w:w="87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99556E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9556E">
              <w:rPr>
                <w:rFonts w:ascii="Arial Narrow" w:hAnsi="Arial Narrow" w:cs="Arial"/>
                <w:b/>
                <w:sz w:val="20"/>
                <w:szCs w:val="20"/>
              </w:rPr>
              <w:t>Prevalencija/</w:t>
            </w:r>
          </w:p>
        </w:tc>
      </w:tr>
      <w:tr w:rsidR="0099556E" w:rsidRPr="0099556E" w:rsidTr="00B90215">
        <w:trPr>
          <w:trHeight w:val="270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99556E" w:rsidRDefault="002848B4" w:rsidP="002848B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9556E">
              <w:rPr>
                <w:rFonts w:ascii="Arial Narrow" w:hAnsi="Arial Narrow" w:cs="Arial"/>
                <w:b/>
                <w:sz w:val="20"/>
                <w:szCs w:val="20"/>
              </w:rPr>
              <w:t> 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99556E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99556E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9556E">
              <w:rPr>
                <w:rFonts w:ascii="Arial Narrow" w:hAnsi="Arial Narrow" w:cs="Arial"/>
                <w:b/>
                <w:sz w:val="20"/>
                <w:szCs w:val="20"/>
              </w:rPr>
              <w:t>osoba s invaliditetom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99556E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9556E">
              <w:rPr>
                <w:rFonts w:ascii="Arial Narrow" w:hAnsi="Arial Narrow" w:cs="Arial"/>
                <w:b/>
                <w:sz w:val="20"/>
                <w:szCs w:val="20"/>
              </w:rPr>
              <w:t>1000 stanovnika</w:t>
            </w:r>
          </w:p>
        </w:tc>
      </w:tr>
      <w:tr w:rsidR="0099556E" w:rsidRPr="0099556E" w:rsidTr="00B9021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99556E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99556E">
              <w:rPr>
                <w:rFonts w:ascii="Arial Narrow" w:hAnsi="Arial Narrow" w:cs="Arial"/>
                <w:sz w:val="20"/>
                <w:szCs w:val="20"/>
              </w:rPr>
              <w:t>oštećenje lokomotornog sustava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99556E" w:rsidRDefault="00887588" w:rsidP="00CF14F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9556E">
              <w:rPr>
                <w:rFonts w:ascii="Arial Narrow" w:hAnsi="Arial Narrow" w:cs="Arial"/>
                <w:sz w:val="20"/>
                <w:szCs w:val="20"/>
              </w:rPr>
              <w:t>29</w:t>
            </w:r>
            <w:r w:rsidR="00FD1BE1" w:rsidRPr="0099556E">
              <w:rPr>
                <w:rFonts w:ascii="Arial Narrow" w:hAnsi="Arial Narrow" w:cs="Arial"/>
                <w:sz w:val="20"/>
                <w:szCs w:val="20"/>
              </w:rPr>
              <w:t>25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99556E" w:rsidRDefault="00CF14FE" w:rsidP="0088758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9556E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887588" w:rsidRPr="0099556E">
              <w:rPr>
                <w:rFonts w:ascii="Arial Narrow" w:hAnsi="Arial Narrow" w:cs="Arial"/>
                <w:sz w:val="20"/>
                <w:szCs w:val="20"/>
              </w:rPr>
              <w:t>0</w:t>
            </w:r>
            <w:r w:rsidRPr="0099556E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04638AB" w:rsidRPr="0099556E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99556E" w:rsidRDefault="00887588" w:rsidP="00CF14F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9556E">
              <w:rPr>
                <w:rFonts w:ascii="Arial Narrow" w:hAnsi="Arial Narrow" w:cs="Arial"/>
                <w:sz w:val="20"/>
                <w:szCs w:val="20"/>
              </w:rPr>
              <w:t>26</w:t>
            </w:r>
          </w:p>
        </w:tc>
      </w:tr>
      <w:tr w:rsidR="0099556E" w:rsidRPr="0099556E" w:rsidTr="00B9021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99556E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99556E">
              <w:rPr>
                <w:rFonts w:ascii="Arial Narrow" w:hAnsi="Arial Narrow" w:cs="Arial"/>
                <w:sz w:val="20"/>
                <w:szCs w:val="20"/>
              </w:rPr>
              <w:t>oštećenje drugih organa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99556E" w:rsidRDefault="00887588" w:rsidP="00CF14F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9556E">
              <w:rPr>
                <w:rFonts w:ascii="Arial Narrow" w:hAnsi="Arial Narrow" w:cs="Arial"/>
                <w:sz w:val="20"/>
                <w:szCs w:val="20"/>
              </w:rPr>
              <w:t>23</w:t>
            </w:r>
            <w:r w:rsidR="00FD1BE1" w:rsidRPr="0099556E">
              <w:rPr>
                <w:rFonts w:ascii="Arial Narrow" w:hAnsi="Arial Narrow" w:cs="Arial"/>
                <w:sz w:val="20"/>
                <w:szCs w:val="20"/>
              </w:rPr>
              <w:t>11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99556E" w:rsidRDefault="00CF14FE" w:rsidP="0088758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9556E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887588" w:rsidRPr="0099556E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99556E" w:rsidRDefault="001B760D" w:rsidP="0099556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9556E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99556E" w:rsidRPr="0099556E">
              <w:rPr>
                <w:rFonts w:ascii="Arial Narrow" w:hAnsi="Arial Narrow" w:cs="Arial"/>
                <w:sz w:val="20"/>
                <w:szCs w:val="20"/>
              </w:rPr>
              <w:t>0</w:t>
            </w:r>
          </w:p>
        </w:tc>
      </w:tr>
      <w:tr w:rsidR="0099556E" w:rsidRPr="0099556E" w:rsidTr="00B9021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99556E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99556E">
              <w:rPr>
                <w:rFonts w:ascii="Arial Narrow" w:hAnsi="Arial Narrow" w:cs="Arial"/>
                <w:sz w:val="20"/>
                <w:szCs w:val="20"/>
              </w:rPr>
              <w:t>duševni poremećaji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99556E" w:rsidRDefault="006840B0" w:rsidP="00EC546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9556E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FD1BE1" w:rsidRPr="0099556E">
              <w:rPr>
                <w:rFonts w:ascii="Arial Narrow" w:hAnsi="Arial Narrow" w:cs="Arial"/>
                <w:sz w:val="20"/>
                <w:szCs w:val="20"/>
              </w:rPr>
              <w:t>230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99556E" w:rsidRDefault="00A60302" w:rsidP="0088758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9556E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887588" w:rsidRPr="0099556E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4638AB" w:rsidRPr="0099556E">
              <w:rPr>
                <w:rFonts w:ascii="Arial Narrow" w:hAnsi="Arial Narrow" w:cs="Arial"/>
                <w:sz w:val="20"/>
                <w:szCs w:val="20"/>
              </w:rPr>
              <w:t>,2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99556E" w:rsidRDefault="001B760D" w:rsidP="0099556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9556E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99556E" w:rsidRPr="0099556E">
              <w:rPr>
                <w:rFonts w:ascii="Arial Narrow" w:hAnsi="Arial Narrow" w:cs="Arial"/>
                <w:sz w:val="20"/>
                <w:szCs w:val="20"/>
              </w:rPr>
              <w:t>0</w:t>
            </w:r>
          </w:p>
        </w:tc>
      </w:tr>
      <w:tr w:rsidR="0099556E" w:rsidRPr="0099556E" w:rsidTr="00B9021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99556E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99556E">
              <w:rPr>
                <w:rFonts w:ascii="Arial Narrow" w:hAnsi="Arial Narrow" w:cs="Arial"/>
                <w:sz w:val="20"/>
                <w:szCs w:val="20"/>
              </w:rPr>
              <w:t>oštećenje središnjeg živčanog sustava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99556E" w:rsidRDefault="00887588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9556E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FD1BE1" w:rsidRPr="0099556E">
              <w:rPr>
                <w:rFonts w:ascii="Arial Narrow" w:hAnsi="Arial Narrow" w:cs="Arial"/>
                <w:sz w:val="20"/>
                <w:szCs w:val="20"/>
              </w:rPr>
              <w:t>706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99556E" w:rsidRDefault="002848B4" w:rsidP="0088758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9556E">
              <w:rPr>
                <w:rFonts w:ascii="Arial Narrow" w:hAnsi="Arial Narrow" w:cs="Arial"/>
                <w:sz w:val="20"/>
                <w:szCs w:val="20"/>
              </w:rPr>
              <w:t>17,</w:t>
            </w:r>
            <w:r w:rsidR="004638AB" w:rsidRPr="0099556E">
              <w:rPr>
                <w:rFonts w:ascii="Arial Narrow" w:hAnsi="Arial Narrow" w:cs="Arial"/>
                <w:sz w:val="20"/>
                <w:szCs w:val="20"/>
              </w:rPr>
              <w:t>7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99556E" w:rsidRDefault="002848B4" w:rsidP="00CF14F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9556E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D531FE" w:rsidRPr="0099556E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</w:tr>
      <w:tr w:rsidR="0099556E" w:rsidRPr="0099556E" w:rsidTr="00B9021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0230" w:rsidRPr="0099556E" w:rsidRDefault="008E0230" w:rsidP="00530DA9">
            <w:pPr>
              <w:rPr>
                <w:rFonts w:ascii="Arial Narrow" w:hAnsi="Arial Narrow" w:cs="Arial"/>
                <w:sz w:val="20"/>
                <w:szCs w:val="20"/>
              </w:rPr>
            </w:pPr>
            <w:r w:rsidRPr="0099556E">
              <w:rPr>
                <w:rFonts w:ascii="Arial Narrow" w:hAnsi="Arial Narrow" w:cs="Arial"/>
                <w:sz w:val="20"/>
                <w:szCs w:val="20"/>
              </w:rPr>
              <w:t>intelektualna oštećenja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99556E" w:rsidRDefault="008E0230" w:rsidP="006A37A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9556E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FD1BE1" w:rsidRPr="0099556E">
              <w:rPr>
                <w:rFonts w:ascii="Arial Narrow" w:hAnsi="Arial Narrow" w:cs="Arial"/>
                <w:sz w:val="20"/>
                <w:szCs w:val="20"/>
              </w:rPr>
              <w:t>333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99556E" w:rsidRDefault="004638AB" w:rsidP="004638A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9556E">
              <w:rPr>
                <w:rFonts w:ascii="Arial Narrow" w:hAnsi="Arial Narrow" w:cs="Arial"/>
                <w:sz w:val="20"/>
                <w:szCs w:val="20"/>
              </w:rPr>
              <w:t>13,9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99556E" w:rsidRDefault="008E0230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9556E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99556E" w:rsidRPr="0099556E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</w:tr>
      <w:tr w:rsidR="0099556E" w:rsidRPr="0099556E" w:rsidTr="00B9021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0230" w:rsidRPr="0099556E" w:rsidRDefault="008E0230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99556E">
              <w:rPr>
                <w:rFonts w:ascii="Arial Narrow" w:hAnsi="Arial Narrow" w:cs="Arial"/>
                <w:sz w:val="20"/>
                <w:szCs w:val="20"/>
              </w:rPr>
              <w:t>oštećenje glasovno govorne komunikacije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99556E" w:rsidRDefault="008E0230" w:rsidP="006A37A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9556E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FD1BE1" w:rsidRPr="0099556E">
              <w:rPr>
                <w:rFonts w:ascii="Arial Narrow" w:hAnsi="Arial Narrow" w:cs="Arial"/>
                <w:sz w:val="20"/>
                <w:szCs w:val="20"/>
              </w:rPr>
              <w:t>323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99556E" w:rsidRDefault="008E0230" w:rsidP="004638A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9556E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4638AB" w:rsidRPr="0099556E">
              <w:rPr>
                <w:rFonts w:ascii="Arial Narrow" w:hAnsi="Arial Narrow" w:cs="Arial"/>
                <w:sz w:val="20"/>
                <w:szCs w:val="20"/>
              </w:rPr>
              <w:t>3,8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99556E" w:rsidRDefault="008E0230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9556E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99556E" w:rsidRPr="0099556E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</w:tr>
      <w:tr w:rsidR="0099556E" w:rsidRPr="0099556E" w:rsidTr="00B9021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0230" w:rsidRPr="0099556E" w:rsidRDefault="008E0230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99556E">
              <w:rPr>
                <w:rFonts w:ascii="Arial Narrow" w:hAnsi="Arial Narrow" w:cs="Arial"/>
                <w:sz w:val="20"/>
                <w:szCs w:val="20"/>
              </w:rPr>
              <w:t>oštećenje vida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99556E" w:rsidRDefault="00FD1BE1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9556E">
              <w:rPr>
                <w:rFonts w:ascii="Arial Narrow" w:hAnsi="Arial Narrow" w:cs="Arial"/>
                <w:sz w:val="20"/>
                <w:szCs w:val="20"/>
              </w:rPr>
              <w:t>570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99556E" w:rsidRDefault="004638AB" w:rsidP="0088758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9556E">
              <w:rPr>
                <w:rFonts w:ascii="Arial Narrow" w:hAnsi="Arial Narrow" w:cs="Arial"/>
                <w:sz w:val="20"/>
                <w:szCs w:val="20"/>
              </w:rPr>
              <w:t>5,9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99556E" w:rsidRDefault="008E0230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9556E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</w:tr>
      <w:tr w:rsidR="0099556E" w:rsidRPr="0099556E" w:rsidTr="00B9021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0230" w:rsidRPr="0099556E" w:rsidRDefault="008E0230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99556E">
              <w:rPr>
                <w:rFonts w:ascii="Arial Narrow" w:hAnsi="Arial Narrow" w:cs="Arial"/>
                <w:sz w:val="20"/>
                <w:szCs w:val="20"/>
              </w:rPr>
              <w:t>oštećenje sluha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99556E" w:rsidRDefault="00FD1BE1" w:rsidP="006A37A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9556E">
              <w:rPr>
                <w:rFonts w:ascii="Arial Narrow" w:hAnsi="Arial Narrow" w:cs="Arial"/>
                <w:sz w:val="20"/>
                <w:szCs w:val="20"/>
              </w:rPr>
              <w:t>408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99556E" w:rsidRDefault="008E0230" w:rsidP="0088758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9556E">
              <w:rPr>
                <w:rFonts w:ascii="Arial Narrow" w:hAnsi="Arial Narrow" w:cs="Arial"/>
                <w:sz w:val="20"/>
                <w:szCs w:val="20"/>
              </w:rPr>
              <w:t>4,2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99556E" w:rsidRDefault="008E0230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9556E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</w:tr>
      <w:tr w:rsidR="0099556E" w:rsidRPr="0099556E" w:rsidTr="00B9021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0230" w:rsidRPr="0099556E" w:rsidRDefault="008E0230" w:rsidP="00ED4B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99556E">
              <w:rPr>
                <w:rFonts w:ascii="Arial Narrow" w:hAnsi="Arial Narrow" w:cs="Arial"/>
                <w:sz w:val="20"/>
                <w:szCs w:val="20"/>
              </w:rPr>
              <w:t xml:space="preserve">prirođene anomalije i </w:t>
            </w:r>
            <w:proofErr w:type="spellStart"/>
            <w:r w:rsidRPr="0099556E">
              <w:rPr>
                <w:rFonts w:ascii="Arial Narrow" w:hAnsi="Arial Narrow" w:cs="Arial"/>
                <w:sz w:val="20"/>
                <w:szCs w:val="20"/>
              </w:rPr>
              <w:t>kromosomopatije</w:t>
            </w:r>
            <w:proofErr w:type="spellEnd"/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99556E" w:rsidRDefault="008E0230" w:rsidP="006A37A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9556E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FD1BE1" w:rsidRPr="0099556E">
              <w:rPr>
                <w:rFonts w:ascii="Arial Narrow" w:hAnsi="Arial Narrow" w:cs="Arial"/>
                <w:sz w:val="20"/>
                <w:szCs w:val="20"/>
              </w:rPr>
              <w:t>36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99556E" w:rsidRDefault="008E0230" w:rsidP="0088758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9556E">
              <w:rPr>
                <w:rFonts w:ascii="Arial Narrow" w:hAnsi="Arial Narrow" w:cs="Arial"/>
                <w:sz w:val="20"/>
                <w:szCs w:val="20"/>
              </w:rPr>
              <w:t>3,</w:t>
            </w:r>
            <w:r w:rsidR="004638AB" w:rsidRPr="0099556E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99556E" w:rsidRDefault="008E0230" w:rsidP="00ED4B6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9556E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</w:tr>
      <w:tr w:rsidR="0099556E" w:rsidRPr="0099556E" w:rsidTr="00B9021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0230" w:rsidRPr="0099556E" w:rsidRDefault="008E0230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99556E">
              <w:rPr>
                <w:rFonts w:ascii="Arial Narrow" w:hAnsi="Arial Narrow" w:cs="Arial"/>
                <w:sz w:val="20"/>
                <w:szCs w:val="20"/>
              </w:rPr>
              <w:t>oštećenje perifernog živčanog sustava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99556E" w:rsidRDefault="008E0230" w:rsidP="006A37A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9556E">
              <w:rPr>
                <w:rFonts w:ascii="Arial Narrow" w:hAnsi="Arial Narrow" w:cs="Arial"/>
                <w:sz w:val="20"/>
                <w:szCs w:val="20"/>
              </w:rPr>
              <w:t>24</w:t>
            </w:r>
            <w:r w:rsidR="00FD1BE1" w:rsidRPr="0099556E">
              <w:rPr>
                <w:rFonts w:ascii="Arial Narrow" w:hAnsi="Arial Narrow" w:cs="Arial"/>
                <w:sz w:val="20"/>
                <w:szCs w:val="20"/>
              </w:rPr>
              <w:t>7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99556E" w:rsidRDefault="008E0230" w:rsidP="00CF14F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9556E">
              <w:rPr>
                <w:rFonts w:ascii="Arial Narrow" w:hAnsi="Arial Narrow" w:cs="Arial"/>
                <w:sz w:val="20"/>
                <w:szCs w:val="20"/>
              </w:rPr>
              <w:t>2,6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99556E" w:rsidRDefault="008E0230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9556E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</w:tr>
      <w:tr w:rsidR="0099556E" w:rsidRPr="0099556E" w:rsidTr="00B9021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0230" w:rsidRPr="0099556E" w:rsidRDefault="008E0230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99556E">
              <w:rPr>
                <w:rFonts w:ascii="Arial Narrow" w:hAnsi="Arial Narrow" w:cs="Arial"/>
                <w:sz w:val="20"/>
                <w:szCs w:val="20"/>
              </w:rPr>
              <w:t>autizam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99556E" w:rsidRDefault="00FD1BE1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9556E">
              <w:rPr>
                <w:rFonts w:ascii="Arial Narrow" w:hAnsi="Arial Narrow" w:cs="Arial"/>
                <w:sz w:val="20"/>
                <w:szCs w:val="20"/>
              </w:rPr>
              <w:t>34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99556E" w:rsidRDefault="008E0230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9556E">
              <w:rPr>
                <w:rFonts w:ascii="Arial Narrow" w:hAnsi="Arial Narrow" w:cs="Arial"/>
                <w:sz w:val="20"/>
                <w:szCs w:val="20"/>
              </w:rPr>
              <w:t>0,</w:t>
            </w:r>
            <w:r w:rsidR="004638AB" w:rsidRPr="0099556E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99556E" w:rsidRDefault="008E0230" w:rsidP="00D531F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9556E">
              <w:rPr>
                <w:rFonts w:ascii="Arial Narrow" w:hAnsi="Arial Narrow" w:cs="Arial"/>
                <w:sz w:val="20"/>
                <w:szCs w:val="20"/>
              </w:rPr>
              <w:t>0,3</w:t>
            </w:r>
          </w:p>
        </w:tc>
      </w:tr>
      <w:tr w:rsidR="008E0230" w:rsidRPr="0099556E" w:rsidTr="00B90215">
        <w:trPr>
          <w:trHeight w:val="270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E0230" w:rsidRPr="0099556E" w:rsidRDefault="008E0230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99556E">
              <w:rPr>
                <w:rFonts w:ascii="Arial Narrow" w:hAnsi="Arial Narrow" w:cs="Arial"/>
                <w:sz w:val="20"/>
                <w:szCs w:val="20"/>
              </w:rPr>
              <w:t>višestruka oštećenja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99556E" w:rsidRDefault="00FD1BE1" w:rsidP="00CF14F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9556E">
              <w:rPr>
                <w:rFonts w:ascii="Arial Narrow" w:hAnsi="Arial Narrow" w:cs="Arial"/>
                <w:sz w:val="20"/>
                <w:szCs w:val="20"/>
              </w:rPr>
              <w:t>4259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99556E" w:rsidRDefault="008E0230" w:rsidP="004638A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9556E">
              <w:rPr>
                <w:rFonts w:ascii="Arial Narrow" w:hAnsi="Arial Narrow" w:cs="Arial"/>
                <w:sz w:val="20"/>
                <w:szCs w:val="20"/>
              </w:rPr>
              <w:t>4</w:t>
            </w:r>
            <w:r w:rsidR="004638AB" w:rsidRPr="0099556E">
              <w:rPr>
                <w:rFonts w:ascii="Arial Narrow" w:hAnsi="Arial Narrow" w:cs="Arial"/>
                <w:sz w:val="20"/>
                <w:szCs w:val="20"/>
              </w:rPr>
              <w:t>4</w:t>
            </w:r>
            <w:r w:rsidRPr="0099556E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04638AB" w:rsidRPr="0099556E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99556E" w:rsidRDefault="008E0230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9556E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99556E" w:rsidRPr="0099556E">
              <w:rPr>
                <w:rFonts w:ascii="Arial Narrow" w:hAnsi="Arial Narrow" w:cs="Arial"/>
                <w:sz w:val="20"/>
                <w:szCs w:val="20"/>
              </w:rPr>
              <w:t>7</w:t>
            </w:r>
          </w:p>
        </w:tc>
      </w:tr>
    </w:tbl>
    <w:p w:rsidR="002848B4" w:rsidRPr="0099556E" w:rsidRDefault="002848B4" w:rsidP="002848B4">
      <w:pPr>
        <w:rPr>
          <w:rFonts w:ascii="Arial Narrow" w:hAnsi="Arial Narrow"/>
          <w:sz w:val="28"/>
          <w:szCs w:val="28"/>
        </w:rPr>
      </w:pPr>
    </w:p>
    <w:p w:rsidR="00AD3852" w:rsidRPr="00F46999" w:rsidRDefault="00AD3852" w:rsidP="00AD3852">
      <w:pPr>
        <w:jc w:val="both"/>
        <w:rPr>
          <w:rFonts w:ascii="Arial Narrow" w:hAnsi="Arial Narrow"/>
          <w:sz w:val="20"/>
          <w:szCs w:val="20"/>
        </w:rPr>
      </w:pPr>
      <w:r w:rsidRPr="004D3945">
        <w:rPr>
          <w:rFonts w:ascii="Arial Narrow" w:hAnsi="Arial Narrow"/>
          <w:sz w:val="20"/>
          <w:szCs w:val="20"/>
        </w:rPr>
        <w:t xml:space="preserve">Najčešći uzroci oštećenja lokomotornog sustava koji uzrokuju invaliditet ili kao </w:t>
      </w:r>
      <w:proofErr w:type="spellStart"/>
      <w:r w:rsidRPr="004D3945">
        <w:rPr>
          <w:rFonts w:ascii="Arial Narrow" w:hAnsi="Arial Narrow"/>
          <w:sz w:val="20"/>
          <w:szCs w:val="20"/>
        </w:rPr>
        <w:t>komorbiditetne</w:t>
      </w:r>
      <w:proofErr w:type="spellEnd"/>
      <w:r w:rsidRPr="004D3945">
        <w:rPr>
          <w:rFonts w:ascii="Arial Narrow" w:hAnsi="Arial Narrow"/>
          <w:sz w:val="20"/>
          <w:szCs w:val="20"/>
        </w:rPr>
        <w:t xml:space="preserve"> dijagnoze pridonose funkcionalnom oštećenju, pripadaju skupini </w:t>
      </w:r>
      <w:proofErr w:type="spellStart"/>
      <w:r w:rsidRPr="004D3945">
        <w:rPr>
          <w:rFonts w:ascii="Arial Narrow" w:hAnsi="Arial Narrow"/>
          <w:sz w:val="20"/>
          <w:szCs w:val="20"/>
        </w:rPr>
        <w:t>dorzopatija</w:t>
      </w:r>
      <w:proofErr w:type="spellEnd"/>
      <w:r w:rsidRPr="004D3945">
        <w:rPr>
          <w:rFonts w:ascii="Arial Narrow" w:hAnsi="Arial Narrow"/>
          <w:sz w:val="20"/>
          <w:szCs w:val="20"/>
        </w:rPr>
        <w:t xml:space="preserve"> (M50-M54) dok najčešći uzroci oštećenja drugih organa i organskih sustava  koji uzrokuju invaliditet ili kao </w:t>
      </w:r>
      <w:proofErr w:type="spellStart"/>
      <w:r w:rsidRPr="004D3945">
        <w:rPr>
          <w:rFonts w:ascii="Arial Narrow" w:hAnsi="Arial Narrow"/>
          <w:sz w:val="20"/>
          <w:szCs w:val="20"/>
        </w:rPr>
        <w:t>komorbiditetna</w:t>
      </w:r>
      <w:proofErr w:type="spellEnd"/>
      <w:r w:rsidRPr="004D3945">
        <w:rPr>
          <w:rFonts w:ascii="Arial Narrow" w:hAnsi="Arial Narrow"/>
          <w:sz w:val="20"/>
          <w:szCs w:val="20"/>
        </w:rPr>
        <w:t xml:space="preserve"> dijagnoza pridonose funkcionalnom oštećenju pripadaju skupini bolesti srca i krvnih žila (I00-I99</w:t>
      </w:r>
      <w:r w:rsidRPr="00F46999">
        <w:rPr>
          <w:rFonts w:ascii="Arial Narrow" w:hAnsi="Arial Narrow"/>
          <w:sz w:val="20"/>
          <w:szCs w:val="20"/>
        </w:rPr>
        <w:t>).</w:t>
      </w:r>
      <w:r w:rsidRPr="00F46999">
        <w:rPr>
          <w:rFonts w:ascii="Arial Narrow" w:hAnsi="Arial Narrow"/>
          <w:i/>
          <w:sz w:val="20"/>
          <w:szCs w:val="20"/>
        </w:rPr>
        <w:t xml:space="preserve"> </w:t>
      </w:r>
      <w:r w:rsidRPr="00F46999">
        <w:rPr>
          <w:rFonts w:ascii="Arial Narrow" w:hAnsi="Arial Narrow"/>
          <w:sz w:val="20"/>
          <w:szCs w:val="20"/>
        </w:rPr>
        <w:t>Broj osoba s 100% oštećenjem moguće je prikazati samo, zbog nepostojanja jedinstvenog propisa, prikazom stanja u resorima koji koriste postotke za vrednovanje opsega oštećenja. Takvim načinom prikaza dolazimo do podataka da je u Međimurskoj županiji oko 1,</w:t>
      </w:r>
      <w:r w:rsidR="00503F82" w:rsidRPr="00F46999">
        <w:rPr>
          <w:rFonts w:ascii="Arial Narrow" w:hAnsi="Arial Narrow"/>
          <w:sz w:val="20"/>
          <w:szCs w:val="20"/>
        </w:rPr>
        <w:t>2</w:t>
      </w:r>
      <w:r w:rsidRPr="00F46999">
        <w:rPr>
          <w:rFonts w:ascii="Arial Narrow" w:hAnsi="Arial Narrow"/>
          <w:sz w:val="20"/>
          <w:szCs w:val="20"/>
        </w:rPr>
        <w:t>%, od ukupnog broja osoba s invaliditetom, vještačeno kao osobe s 100% oštećenjem od čega je 1</w:t>
      </w:r>
      <w:r w:rsidR="00F46999" w:rsidRPr="00F46999">
        <w:rPr>
          <w:rFonts w:ascii="Arial Narrow" w:hAnsi="Arial Narrow"/>
          <w:sz w:val="20"/>
          <w:szCs w:val="20"/>
        </w:rPr>
        <w:t>10</w:t>
      </w:r>
      <w:r w:rsidRPr="00F46999">
        <w:rPr>
          <w:rFonts w:ascii="Arial Narrow" w:hAnsi="Arial Narrow"/>
          <w:sz w:val="20"/>
          <w:szCs w:val="20"/>
        </w:rPr>
        <w:t xml:space="preserve">  u bazi Hrvatskog zavoda za mirovinsko osiguranje, </w:t>
      </w:r>
      <w:r w:rsidR="00503F82" w:rsidRPr="00F46999">
        <w:rPr>
          <w:rFonts w:ascii="Arial Narrow" w:hAnsi="Arial Narrow"/>
          <w:sz w:val="20"/>
          <w:szCs w:val="20"/>
        </w:rPr>
        <w:t>8</w:t>
      </w:r>
      <w:r w:rsidRPr="00F46999">
        <w:rPr>
          <w:rFonts w:ascii="Arial Narrow" w:hAnsi="Arial Narrow"/>
          <w:sz w:val="20"/>
          <w:szCs w:val="20"/>
        </w:rPr>
        <w:t xml:space="preserve"> branitelja Domovinskog rata dok ih </w:t>
      </w:r>
      <w:r w:rsidR="00AB655F" w:rsidRPr="00F46999">
        <w:rPr>
          <w:rFonts w:ascii="Arial Narrow" w:hAnsi="Arial Narrow"/>
          <w:sz w:val="20"/>
          <w:szCs w:val="20"/>
        </w:rPr>
        <w:t>2</w:t>
      </w:r>
      <w:r w:rsidRPr="00F46999">
        <w:rPr>
          <w:rFonts w:ascii="Arial Narrow" w:hAnsi="Arial Narrow"/>
          <w:sz w:val="20"/>
          <w:szCs w:val="20"/>
        </w:rPr>
        <w:t xml:space="preserve">  ima 100% oštećenja kao posljedicu ratnih ili poratnih događanja u II </w:t>
      </w:r>
      <w:proofErr w:type="spellStart"/>
      <w:r w:rsidRPr="00F46999">
        <w:rPr>
          <w:rFonts w:ascii="Arial Narrow" w:hAnsi="Arial Narrow"/>
          <w:sz w:val="20"/>
          <w:szCs w:val="20"/>
        </w:rPr>
        <w:t>svj.ratu</w:t>
      </w:r>
      <w:proofErr w:type="spellEnd"/>
      <w:r w:rsidRPr="00F46999">
        <w:rPr>
          <w:rFonts w:ascii="Arial Narrow" w:hAnsi="Arial Narrow"/>
          <w:sz w:val="20"/>
          <w:szCs w:val="20"/>
        </w:rPr>
        <w:t>. U tablici 35. prikazani su podaci o nekim dijagnozama koje se mogu kvalificirati kao teži oblici invaliditeta.</w:t>
      </w:r>
    </w:p>
    <w:p w:rsidR="002848B4" w:rsidRPr="00F46999" w:rsidRDefault="002848B4" w:rsidP="00EA7C33">
      <w:pPr>
        <w:ind w:left="851" w:hanging="851"/>
        <w:rPr>
          <w:rFonts w:ascii="Arial Narrow" w:hAnsi="Arial Narrow" w:cs="Arial"/>
          <w:b/>
          <w:sz w:val="20"/>
          <w:szCs w:val="20"/>
        </w:rPr>
      </w:pPr>
    </w:p>
    <w:p w:rsidR="002848B4" w:rsidRPr="00F14F74" w:rsidRDefault="002848B4" w:rsidP="00EA7C33">
      <w:pPr>
        <w:ind w:left="851" w:hanging="851"/>
        <w:rPr>
          <w:rFonts w:ascii="Arial Narrow" w:hAnsi="Arial Narrow" w:cs="Arial"/>
          <w:b/>
          <w:sz w:val="20"/>
          <w:szCs w:val="20"/>
        </w:rPr>
      </w:pPr>
      <w:r w:rsidRPr="00F14F74">
        <w:rPr>
          <w:rFonts w:ascii="Arial Narrow" w:hAnsi="Arial Narrow" w:cs="Arial"/>
          <w:b/>
          <w:sz w:val="20"/>
          <w:szCs w:val="20"/>
        </w:rPr>
        <w:t xml:space="preserve">Tablica 35. Prikaz nekih dijagnoza koje u potpunosti ili većoj mjeri  </w:t>
      </w:r>
      <w:proofErr w:type="spellStart"/>
      <w:r w:rsidRPr="00F14F74">
        <w:rPr>
          <w:rFonts w:ascii="Arial Narrow" w:hAnsi="Arial Narrow" w:cs="Arial"/>
          <w:b/>
          <w:sz w:val="20"/>
          <w:szCs w:val="20"/>
        </w:rPr>
        <w:t>invalidiziraju</w:t>
      </w:r>
      <w:proofErr w:type="spellEnd"/>
      <w:r w:rsidRPr="00F14F74">
        <w:rPr>
          <w:rFonts w:ascii="Arial Narrow" w:hAnsi="Arial Narrow" w:cs="Arial"/>
          <w:b/>
          <w:sz w:val="20"/>
          <w:szCs w:val="20"/>
        </w:rPr>
        <w:t xml:space="preserve"> osobu</w:t>
      </w:r>
    </w:p>
    <w:p w:rsidR="002848B4" w:rsidRPr="00BB4DB9" w:rsidRDefault="002848B4" w:rsidP="002848B4">
      <w:pPr>
        <w:ind w:left="360"/>
        <w:rPr>
          <w:rFonts w:ascii="Arial Narrow" w:hAnsi="Arial Narrow"/>
          <w:color w:val="FF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36"/>
        <w:gridCol w:w="4955"/>
        <w:gridCol w:w="1995"/>
      </w:tblGrid>
      <w:tr w:rsidR="00C80927" w:rsidRPr="00C80927" w:rsidTr="00B90215">
        <w:tc>
          <w:tcPr>
            <w:tcW w:w="1258" w:type="pct"/>
          </w:tcPr>
          <w:p w:rsidR="002848B4" w:rsidRPr="00C80927" w:rsidRDefault="002848B4" w:rsidP="002848B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C80927">
              <w:rPr>
                <w:rFonts w:ascii="Arial Narrow" w:hAnsi="Arial Narrow"/>
                <w:b/>
                <w:sz w:val="20"/>
                <w:szCs w:val="20"/>
              </w:rPr>
              <w:t>MKB šifra</w:t>
            </w:r>
          </w:p>
        </w:tc>
        <w:tc>
          <w:tcPr>
            <w:tcW w:w="2668" w:type="pct"/>
          </w:tcPr>
          <w:p w:rsidR="002848B4" w:rsidRPr="00C80927" w:rsidRDefault="002848B4" w:rsidP="002848B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C80927">
              <w:rPr>
                <w:rFonts w:ascii="Arial Narrow" w:hAnsi="Arial Narrow"/>
                <w:b/>
                <w:sz w:val="20"/>
                <w:szCs w:val="20"/>
              </w:rPr>
              <w:t>Opis dijagnoze</w:t>
            </w:r>
          </w:p>
        </w:tc>
        <w:tc>
          <w:tcPr>
            <w:tcW w:w="1074" w:type="pct"/>
          </w:tcPr>
          <w:p w:rsidR="002848B4" w:rsidRPr="00C80927" w:rsidRDefault="002848B4" w:rsidP="00B5781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80927">
              <w:rPr>
                <w:rFonts w:ascii="Arial Narrow" w:hAnsi="Arial Narrow"/>
                <w:b/>
                <w:sz w:val="20"/>
                <w:szCs w:val="20"/>
              </w:rPr>
              <w:t>Broj osoba</w:t>
            </w:r>
          </w:p>
        </w:tc>
      </w:tr>
      <w:tr w:rsidR="00C80927" w:rsidRPr="00C80927" w:rsidTr="00B90215">
        <w:tc>
          <w:tcPr>
            <w:tcW w:w="1258" w:type="pct"/>
          </w:tcPr>
          <w:p w:rsidR="001D0A06" w:rsidRPr="00C80927" w:rsidRDefault="001D0A06" w:rsidP="000E7C86">
            <w:pPr>
              <w:rPr>
                <w:rFonts w:ascii="Arial Narrow" w:hAnsi="Arial Narrow"/>
                <w:sz w:val="20"/>
                <w:szCs w:val="20"/>
              </w:rPr>
            </w:pPr>
            <w:r w:rsidRPr="00C80927">
              <w:rPr>
                <w:rFonts w:ascii="Arial Narrow" w:hAnsi="Arial Narrow"/>
                <w:sz w:val="20"/>
                <w:szCs w:val="20"/>
              </w:rPr>
              <w:t>F00-F07+G30</w:t>
            </w:r>
          </w:p>
        </w:tc>
        <w:tc>
          <w:tcPr>
            <w:tcW w:w="2668" w:type="pct"/>
          </w:tcPr>
          <w:p w:rsidR="001D0A06" w:rsidRPr="00C80927" w:rsidRDefault="001D0A06" w:rsidP="000E7C86">
            <w:pPr>
              <w:rPr>
                <w:rFonts w:ascii="Arial Narrow" w:hAnsi="Arial Narrow"/>
                <w:sz w:val="20"/>
                <w:szCs w:val="20"/>
              </w:rPr>
            </w:pPr>
            <w:r w:rsidRPr="00C80927">
              <w:rPr>
                <w:rFonts w:ascii="Arial Narrow" w:hAnsi="Arial Narrow"/>
                <w:sz w:val="20"/>
                <w:szCs w:val="20"/>
              </w:rPr>
              <w:t xml:space="preserve">Demencije i </w:t>
            </w:r>
            <w:proofErr w:type="spellStart"/>
            <w:r w:rsidRPr="00C80927">
              <w:rPr>
                <w:rFonts w:ascii="Arial Narrow" w:hAnsi="Arial Narrow"/>
                <w:sz w:val="20"/>
                <w:szCs w:val="20"/>
              </w:rPr>
              <w:t>psihoorganski</w:t>
            </w:r>
            <w:proofErr w:type="spellEnd"/>
            <w:r w:rsidRPr="00C80927">
              <w:rPr>
                <w:rFonts w:ascii="Arial Narrow" w:hAnsi="Arial Narrow"/>
                <w:sz w:val="20"/>
                <w:szCs w:val="20"/>
              </w:rPr>
              <w:t xml:space="preserve"> sindromi</w:t>
            </w:r>
          </w:p>
        </w:tc>
        <w:tc>
          <w:tcPr>
            <w:tcW w:w="1074" w:type="pct"/>
          </w:tcPr>
          <w:p w:rsidR="001D0A06" w:rsidRPr="00C80927" w:rsidRDefault="00A60B19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80927">
              <w:rPr>
                <w:rFonts w:ascii="Arial Narrow" w:hAnsi="Arial Narrow"/>
                <w:sz w:val="20"/>
                <w:szCs w:val="20"/>
              </w:rPr>
              <w:t>6</w:t>
            </w:r>
            <w:r w:rsidR="00C80927" w:rsidRPr="00C80927">
              <w:rPr>
                <w:rFonts w:ascii="Arial Narrow" w:hAnsi="Arial Narrow"/>
                <w:sz w:val="20"/>
                <w:szCs w:val="20"/>
              </w:rPr>
              <w:t>39</w:t>
            </w:r>
          </w:p>
        </w:tc>
      </w:tr>
      <w:tr w:rsidR="00C80927" w:rsidRPr="00C80927" w:rsidTr="00B90215">
        <w:tc>
          <w:tcPr>
            <w:tcW w:w="1258" w:type="pct"/>
          </w:tcPr>
          <w:p w:rsidR="001D0A06" w:rsidRPr="00C80927" w:rsidRDefault="00F56177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C80927">
              <w:rPr>
                <w:rFonts w:ascii="Arial Narrow" w:hAnsi="Arial Narrow"/>
                <w:sz w:val="20"/>
                <w:szCs w:val="20"/>
              </w:rPr>
              <w:t>F20, F22. F25</w:t>
            </w:r>
          </w:p>
        </w:tc>
        <w:tc>
          <w:tcPr>
            <w:tcW w:w="2668" w:type="pct"/>
          </w:tcPr>
          <w:p w:rsidR="001D0A06" w:rsidRPr="00C80927" w:rsidRDefault="00F56177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C80927">
              <w:rPr>
                <w:rFonts w:ascii="Arial Narrow" w:hAnsi="Arial Narrow"/>
                <w:sz w:val="20"/>
                <w:szCs w:val="20"/>
              </w:rPr>
              <w:t>Psihoze</w:t>
            </w:r>
          </w:p>
        </w:tc>
        <w:tc>
          <w:tcPr>
            <w:tcW w:w="1074" w:type="pct"/>
          </w:tcPr>
          <w:p w:rsidR="001D0A06" w:rsidRPr="00C80927" w:rsidRDefault="002005F4" w:rsidP="00AB65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80927">
              <w:rPr>
                <w:rFonts w:ascii="Arial Narrow" w:hAnsi="Arial Narrow"/>
                <w:sz w:val="20"/>
                <w:szCs w:val="20"/>
              </w:rPr>
              <w:t>2</w:t>
            </w:r>
            <w:r w:rsidR="00C80927" w:rsidRPr="00C80927">
              <w:rPr>
                <w:rFonts w:ascii="Arial Narrow" w:hAnsi="Arial Narrow"/>
                <w:sz w:val="20"/>
                <w:szCs w:val="20"/>
              </w:rPr>
              <w:t>93</w:t>
            </w:r>
          </w:p>
        </w:tc>
      </w:tr>
      <w:tr w:rsidR="00C80927" w:rsidRPr="00C80927" w:rsidTr="00B90215">
        <w:tc>
          <w:tcPr>
            <w:tcW w:w="1258" w:type="pct"/>
          </w:tcPr>
          <w:p w:rsidR="001D0A06" w:rsidRPr="00C80927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C80927">
              <w:rPr>
                <w:rFonts w:ascii="Arial Narrow" w:hAnsi="Arial Narrow"/>
                <w:sz w:val="20"/>
                <w:szCs w:val="20"/>
              </w:rPr>
              <w:t>F72,</w:t>
            </w:r>
            <w:r w:rsidR="00D4560F" w:rsidRPr="00C8092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80927">
              <w:rPr>
                <w:rFonts w:ascii="Arial Narrow" w:hAnsi="Arial Narrow"/>
                <w:sz w:val="20"/>
                <w:szCs w:val="20"/>
              </w:rPr>
              <w:t>F73</w:t>
            </w:r>
            <w:r w:rsidR="00D4560F" w:rsidRPr="00C80927">
              <w:rPr>
                <w:rFonts w:ascii="Arial Narrow" w:hAnsi="Arial Narrow"/>
                <w:sz w:val="20"/>
                <w:szCs w:val="20"/>
              </w:rPr>
              <w:t>, F78.4</w:t>
            </w:r>
          </w:p>
        </w:tc>
        <w:tc>
          <w:tcPr>
            <w:tcW w:w="2668" w:type="pct"/>
          </w:tcPr>
          <w:p w:rsidR="001D0A06" w:rsidRPr="00C80927" w:rsidRDefault="001D0A06" w:rsidP="00D4560F">
            <w:pPr>
              <w:rPr>
                <w:rFonts w:ascii="Arial Narrow" w:hAnsi="Arial Narrow"/>
                <w:sz w:val="20"/>
                <w:szCs w:val="20"/>
              </w:rPr>
            </w:pPr>
            <w:r w:rsidRPr="00C80927">
              <w:rPr>
                <w:rFonts w:ascii="Arial Narrow" w:hAnsi="Arial Narrow"/>
                <w:sz w:val="20"/>
                <w:szCs w:val="20"/>
              </w:rPr>
              <w:t>Teška i duboka mentalna reta</w:t>
            </w:r>
            <w:r w:rsidR="00D4560F" w:rsidRPr="00C80927">
              <w:rPr>
                <w:rFonts w:ascii="Arial Narrow" w:hAnsi="Arial Narrow"/>
                <w:sz w:val="20"/>
                <w:szCs w:val="20"/>
              </w:rPr>
              <w:t>r</w:t>
            </w:r>
            <w:r w:rsidRPr="00C80927">
              <w:rPr>
                <w:rFonts w:ascii="Arial Narrow" w:hAnsi="Arial Narrow"/>
                <w:sz w:val="20"/>
                <w:szCs w:val="20"/>
              </w:rPr>
              <w:t>dacija</w:t>
            </w:r>
            <w:r w:rsidR="00D4560F" w:rsidRPr="00C80927">
              <w:rPr>
                <w:rFonts w:ascii="Arial Narrow" w:hAnsi="Arial Narrow"/>
                <w:sz w:val="20"/>
                <w:szCs w:val="20"/>
              </w:rPr>
              <w:t>/intelektualne teškoće</w:t>
            </w:r>
          </w:p>
        </w:tc>
        <w:tc>
          <w:tcPr>
            <w:tcW w:w="1074" w:type="pct"/>
          </w:tcPr>
          <w:p w:rsidR="001D0A06" w:rsidRPr="00C80927" w:rsidRDefault="00CC0162" w:rsidP="00AB65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80927">
              <w:rPr>
                <w:rFonts w:ascii="Arial Narrow" w:hAnsi="Arial Narrow"/>
                <w:sz w:val="20"/>
                <w:szCs w:val="20"/>
              </w:rPr>
              <w:t>10</w:t>
            </w:r>
            <w:r w:rsidR="00C80927" w:rsidRPr="00C80927">
              <w:rPr>
                <w:rFonts w:ascii="Arial Narrow" w:hAnsi="Arial Narrow"/>
                <w:sz w:val="20"/>
                <w:szCs w:val="20"/>
              </w:rPr>
              <w:t>2</w:t>
            </w:r>
          </w:p>
        </w:tc>
      </w:tr>
      <w:tr w:rsidR="00C80927" w:rsidRPr="00C80927" w:rsidTr="00B90215">
        <w:tc>
          <w:tcPr>
            <w:tcW w:w="1258" w:type="pct"/>
          </w:tcPr>
          <w:p w:rsidR="001D0A06" w:rsidRPr="00C80927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C80927">
              <w:rPr>
                <w:rFonts w:ascii="Arial Narrow" w:hAnsi="Arial Narrow"/>
                <w:sz w:val="20"/>
                <w:szCs w:val="20"/>
              </w:rPr>
              <w:t>F84</w:t>
            </w:r>
          </w:p>
        </w:tc>
        <w:tc>
          <w:tcPr>
            <w:tcW w:w="2668" w:type="pct"/>
          </w:tcPr>
          <w:p w:rsidR="001D0A06" w:rsidRPr="00C80927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C80927">
              <w:rPr>
                <w:rFonts w:ascii="Arial Narrow" w:hAnsi="Arial Narrow"/>
                <w:sz w:val="20"/>
                <w:szCs w:val="20"/>
              </w:rPr>
              <w:t>Pervazivni</w:t>
            </w:r>
            <w:proofErr w:type="spellEnd"/>
            <w:r w:rsidRPr="00C80927">
              <w:rPr>
                <w:rFonts w:ascii="Arial Narrow" w:hAnsi="Arial Narrow"/>
                <w:sz w:val="20"/>
                <w:szCs w:val="20"/>
              </w:rPr>
              <w:t xml:space="preserve"> razvojni poremećaj (autizam)</w:t>
            </w:r>
          </w:p>
        </w:tc>
        <w:tc>
          <w:tcPr>
            <w:tcW w:w="1074" w:type="pct"/>
          </w:tcPr>
          <w:p w:rsidR="001D0A06" w:rsidRPr="00C80927" w:rsidRDefault="00C80927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80927">
              <w:rPr>
                <w:rFonts w:ascii="Arial Narrow" w:hAnsi="Arial Narrow"/>
                <w:sz w:val="20"/>
                <w:szCs w:val="20"/>
              </w:rPr>
              <w:t>34</w:t>
            </w:r>
          </w:p>
        </w:tc>
      </w:tr>
      <w:tr w:rsidR="00C80927" w:rsidRPr="00C80927" w:rsidTr="00B90215">
        <w:tc>
          <w:tcPr>
            <w:tcW w:w="1258" w:type="pct"/>
          </w:tcPr>
          <w:p w:rsidR="001D0A06" w:rsidRPr="00C80927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C80927">
              <w:rPr>
                <w:rFonts w:ascii="Arial Narrow" w:hAnsi="Arial Narrow"/>
                <w:sz w:val="20"/>
                <w:szCs w:val="20"/>
              </w:rPr>
              <w:t>G10,G11</w:t>
            </w:r>
          </w:p>
        </w:tc>
        <w:tc>
          <w:tcPr>
            <w:tcW w:w="2668" w:type="pct"/>
          </w:tcPr>
          <w:p w:rsidR="001D0A06" w:rsidRPr="00C80927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C80927">
              <w:rPr>
                <w:rFonts w:ascii="Arial Narrow" w:hAnsi="Arial Narrow"/>
                <w:sz w:val="20"/>
                <w:szCs w:val="20"/>
              </w:rPr>
              <w:t>Hutingtonova</w:t>
            </w:r>
            <w:proofErr w:type="spellEnd"/>
            <w:r w:rsidRPr="00C80927">
              <w:rPr>
                <w:rFonts w:ascii="Arial Narrow" w:hAnsi="Arial Narrow"/>
                <w:sz w:val="20"/>
                <w:szCs w:val="20"/>
              </w:rPr>
              <w:t xml:space="preserve"> korea i </w:t>
            </w:r>
            <w:proofErr w:type="spellStart"/>
            <w:r w:rsidRPr="00C80927">
              <w:rPr>
                <w:rFonts w:ascii="Arial Narrow" w:hAnsi="Arial Narrow"/>
                <w:sz w:val="20"/>
                <w:szCs w:val="20"/>
              </w:rPr>
              <w:t>nasljedene</w:t>
            </w:r>
            <w:proofErr w:type="spellEnd"/>
            <w:r w:rsidRPr="00C8092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C80927">
              <w:rPr>
                <w:rFonts w:ascii="Arial Narrow" w:hAnsi="Arial Narrow"/>
                <w:sz w:val="20"/>
                <w:szCs w:val="20"/>
              </w:rPr>
              <w:t>ataksije</w:t>
            </w:r>
            <w:proofErr w:type="spellEnd"/>
          </w:p>
        </w:tc>
        <w:tc>
          <w:tcPr>
            <w:tcW w:w="1074" w:type="pct"/>
          </w:tcPr>
          <w:p w:rsidR="001D0A06" w:rsidRPr="00C80927" w:rsidRDefault="00AB655F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80927">
              <w:rPr>
                <w:rFonts w:ascii="Arial Narrow" w:hAnsi="Arial Narrow"/>
                <w:sz w:val="20"/>
                <w:szCs w:val="20"/>
              </w:rPr>
              <w:t>1</w:t>
            </w:r>
            <w:r w:rsidR="00C80927" w:rsidRPr="00C80927">
              <w:rPr>
                <w:rFonts w:ascii="Arial Narrow" w:hAnsi="Arial Narrow"/>
                <w:sz w:val="20"/>
                <w:szCs w:val="20"/>
              </w:rPr>
              <w:t>1</w:t>
            </w:r>
          </w:p>
        </w:tc>
      </w:tr>
      <w:tr w:rsidR="00C80927" w:rsidRPr="00C80927" w:rsidTr="00B90215">
        <w:tc>
          <w:tcPr>
            <w:tcW w:w="1258" w:type="pct"/>
          </w:tcPr>
          <w:p w:rsidR="001D0A06" w:rsidRPr="00C80927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C80927">
              <w:rPr>
                <w:rFonts w:ascii="Arial Narrow" w:hAnsi="Arial Narrow"/>
                <w:sz w:val="20"/>
                <w:szCs w:val="20"/>
              </w:rPr>
              <w:t>G12</w:t>
            </w:r>
          </w:p>
        </w:tc>
        <w:tc>
          <w:tcPr>
            <w:tcW w:w="2668" w:type="pct"/>
          </w:tcPr>
          <w:p w:rsidR="001D0A06" w:rsidRPr="00C80927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C80927">
              <w:rPr>
                <w:rFonts w:ascii="Arial Narrow" w:hAnsi="Arial Narrow"/>
                <w:sz w:val="20"/>
                <w:szCs w:val="20"/>
              </w:rPr>
              <w:t>Spinalna mišićna atrofija</w:t>
            </w:r>
          </w:p>
        </w:tc>
        <w:tc>
          <w:tcPr>
            <w:tcW w:w="1074" w:type="pct"/>
          </w:tcPr>
          <w:p w:rsidR="001D0A06" w:rsidRPr="00C80927" w:rsidRDefault="00AB655F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80927">
              <w:rPr>
                <w:rFonts w:ascii="Arial Narrow" w:hAnsi="Arial Narrow"/>
                <w:sz w:val="20"/>
                <w:szCs w:val="20"/>
              </w:rPr>
              <w:t>7</w:t>
            </w:r>
          </w:p>
        </w:tc>
      </w:tr>
      <w:tr w:rsidR="00C80927" w:rsidRPr="00C80927" w:rsidTr="00B90215">
        <w:tc>
          <w:tcPr>
            <w:tcW w:w="1258" w:type="pct"/>
          </w:tcPr>
          <w:p w:rsidR="001D0A06" w:rsidRPr="00C80927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C80927">
              <w:rPr>
                <w:rFonts w:ascii="Arial Narrow" w:hAnsi="Arial Narrow"/>
                <w:sz w:val="20"/>
                <w:szCs w:val="20"/>
              </w:rPr>
              <w:t>G71</w:t>
            </w:r>
          </w:p>
        </w:tc>
        <w:tc>
          <w:tcPr>
            <w:tcW w:w="2668" w:type="pct"/>
          </w:tcPr>
          <w:p w:rsidR="001D0A06" w:rsidRPr="00C80927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C80927">
              <w:rPr>
                <w:rFonts w:ascii="Arial Narrow" w:hAnsi="Arial Narrow"/>
                <w:sz w:val="20"/>
                <w:szCs w:val="20"/>
              </w:rPr>
              <w:t>Mišićna distrofija</w:t>
            </w:r>
          </w:p>
        </w:tc>
        <w:tc>
          <w:tcPr>
            <w:tcW w:w="1074" w:type="pct"/>
          </w:tcPr>
          <w:p w:rsidR="001D0A06" w:rsidRPr="00C80927" w:rsidRDefault="00AB655F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80927">
              <w:rPr>
                <w:rFonts w:ascii="Arial Narrow" w:hAnsi="Arial Narrow"/>
                <w:sz w:val="20"/>
                <w:szCs w:val="20"/>
              </w:rPr>
              <w:t>1</w:t>
            </w:r>
            <w:r w:rsidR="00C80927" w:rsidRPr="00C80927">
              <w:rPr>
                <w:rFonts w:ascii="Arial Narrow" w:hAnsi="Arial Narrow"/>
                <w:sz w:val="20"/>
                <w:szCs w:val="20"/>
              </w:rPr>
              <w:t>8</w:t>
            </w:r>
          </w:p>
        </w:tc>
      </w:tr>
      <w:tr w:rsidR="00C80927" w:rsidRPr="00C80927" w:rsidTr="00B90215">
        <w:tc>
          <w:tcPr>
            <w:tcW w:w="1258" w:type="pct"/>
          </w:tcPr>
          <w:p w:rsidR="001D0A06" w:rsidRPr="00C80927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C80927">
              <w:rPr>
                <w:rFonts w:ascii="Arial Narrow" w:hAnsi="Arial Narrow"/>
                <w:sz w:val="20"/>
                <w:szCs w:val="20"/>
              </w:rPr>
              <w:t>G80</w:t>
            </w:r>
          </w:p>
        </w:tc>
        <w:tc>
          <w:tcPr>
            <w:tcW w:w="2668" w:type="pct"/>
          </w:tcPr>
          <w:p w:rsidR="001D0A06" w:rsidRPr="00C80927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C80927">
              <w:rPr>
                <w:rFonts w:ascii="Arial Narrow" w:hAnsi="Arial Narrow"/>
                <w:sz w:val="20"/>
                <w:szCs w:val="20"/>
              </w:rPr>
              <w:t>Infantilna cerebralna paraliza</w:t>
            </w:r>
          </w:p>
        </w:tc>
        <w:tc>
          <w:tcPr>
            <w:tcW w:w="1074" w:type="pct"/>
          </w:tcPr>
          <w:p w:rsidR="001D0A06" w:rsidRPr="00C80927" w:rsidRDefault="00396631" w:rsidP="00AB65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80927">
              <w:rPr>
                <w:rFonts w:ascii="Arial Narrow" w:hAnsi="Arial Narrow"/>
                <w:sz w:val="20"/>
                <w:szCs w:val="20"/>
              </w:rPr>
              <w:t>1</w:t>
            </w:r>
            <w:r w:rsidR="00010638" w:rsidRPr="00C80927">
              <w:rPr>
                <w:rFonts w:ascii="Arial Narrow" w:hAnsi="Arial Narrow"/>
                <w:sz w:val="20"/>
                <w:szCs w:val="20"/>
              </w:rPr>
              <w:t>8</w:t>
            </w:r>
            <w:r w:rsidR="00C80927" w:rsidRPr="00C80927">
              <w:rPr>
                <w:rFonts w:ascii="Arial Narrow" w:hAnsi="Arial Narrow"/>
                <w:sz w:val="20"/>
                <w:szCs w:val="20"/>
              </w:rPr>
              <w:t>4</w:t>
            </w:r>
          </w:p>
        </w:tc>
      </w:tr>
      <w:tr w:rsidR="00C80927" w:rsidRPr="00C80927" w:rsidTr="00B90215">
        <w:tc>
          <w:tcPr>
            <w:tcW w:w="1258" w:type="pct"/>
          </w:tcPr>
          <w:p w:rsidR="001D0A06" w:rsidRPr="00C80927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C80927">
              <w:rPr>
                <w:rFonts w:ascii="Arial Narrow" w:hAnsi="Arial Narrow"/>
                <w:sz w:val="20"/>
                <w:szCs w:val="20"/>
              </w:rPr>
              <w:t>G82</w:t>
            </w:r>
          </w:p>
        </w:tc>
        <w:tc>
          <w:tcPr>
            <w:tcW w:w="2668" w:type="pct"/>
          </w:tcPr>
          <w:p w:rsidR="001D0A06" w:rsidRPr="00C80927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C80927">
              <w:rPr>
                <w:rFonts w:ascii="Arial Narrow" w:hAnsi="Arial Narrow"/>
                <w:sz w:val="20"/>
                <w:szCs w:val="20"/>
              </w:rPr>
              <w:t>Para i tetraplegija</w:t>
            </w:r>
          </w:p>
        </w:tc>
        <w:tc>
          <w:tcPr>
            <w:tcW w:w="1074" w:type="pct"/>
          </w:tcPr>
          <w:p w:rsidR="001D0A06" w:rsidRPr="00C80927" w:rsidRDefault="00396631" w:rsidP="00AB65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80927">
              <w:rPr>
                <w:rFonts w:ascii="Arial Narrow" w:hAnsi="Arial Narrow"/>
                <w:sz w:val="20"/>
                <w:szCs w:val="20"/>
              </w:rPr>
              <w:t>1</w:t>
            </w:r>
            <w:r w:rsidR="00C80927" w:rsidRPr="00C80927">
              <w:rPr>
                <w:rFonts w:ascii="Arial Narrow" w:hAnsi="Arial Narrow"/>
                <w:sz w:val="20"/>
                <w:szCs w:val="20"/>
              </w:rPr>
              <w:t>41</w:t>
            </w:r>
          </w:p>
        </w:tc>
      </w:tr>
      <w:tr w:rsidR="00C80927" w:rsidRPr="00C80927" w:rsidTr="00B90215">
        <w:tc>
          <w:tcPr>
            <w:tcW w:w="1258" w:type="pct"/>
          </w:tcPr>
          <w:p w:rsidR="001D0A06" w:rsidRPr="00C80927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C80927">
              <w:rPr>
                <w:rFonts w:ascii="Arial Narrow" w:hAnsi="Arial Narrow"/>
                <w:sz w:val="20"/>
                <w:szCs w:val="20"/>
              </w:rPr>
              <w:t>H54.0</w:t>
            </w:r>
          </w:p>
        </w:tc>
        <w:tc>
          <w:tcPr>
            <w:tcW w:w="2668" w:type="pct"/>
          </w:tcPr>
          <w:p w:rsidR="001D0A06" w:rsidRPr="00C80927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C80927">
              <w:rPr>
                <w:rFonts w:ascii="Arial Narrow" w:hAnsi="Arial Narrow"/>
                <w:sz w:val="20"/>
                <w:szCs w:val="20"/>
              </w:rPr>
              <w:t>Sljepoća na oba oka</w:t>
            </w:r>
          </w:p>
        </w:tc>
        <w:tc>
          <w:tcPr>
            <w:tcW w:w="1074" w:type="pct"/>
          </w:tcPr>
          <w:p w:rsidR="001D0A06" w:rsidRPr="00C80927" w:rsidRDefault="00647D7E" w:rsidP="00AB65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80927">
              <w:rPr>
                <w:rFonts w:ascii="Arial Narrow" w:hAnsi="Arial Narrow"/>
                <w:sz w:val="20"/>
                <w:szCs w:val="20"/>
              </w:rPr>
              <w:t>1</w:t>
            </w:r>
            <w:r w:rsidR="00C80927" w:rsidRPr="00C80927">
              <w:rPr>
                <w:rFonts w:ascii="Arial Narrow" w:hAnsi="Arial Narrow"/>
                <w:sz w:val="20"/>
                <w:szCs w:val="20"/>
              </w:rPr>
              <w:t>20</w:t>
            </w:r>
          </w:p>
        </w:tc>
      </w:tr>
      <w:tr w:rsidR="00C80927" w:rsidRPr="00C80927" w:rsidTr="00B90215">
        <w:tc>
          <w:tcPr>
            <w:tcW w:w="1258" w:type="pct"/>
          </w:tcPr>
          <w:p w:rsidR="001D0A06" w:rsidRPr="00C80927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C80927">
              <w:rPr>
                <w:rFonts w:ascii="Arial Narrow" w:hAnsi="Arial Narrow"/>
                <w:sz w:val="20"/>
                <w:szCs w:val="20"/>
              </w:rPr>
              <w:t>H91.93</w:t>
            </w:r>
          </w:p>
        </w:tc>
        <w:tc>
          <w:tcPr>
            <w:tcW w:w="2668" w:type="pct"/>
          </w:tcPr>
          <w:p w:rsidR="001D0A06" w:rsidRPr="00C80927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C80927">
              <w:rPr>
                <w:rFonts w:ascii="Arial Narrow" w:hAnsi="Arial Narrow"/>
                <w:sz w:val="20"/>
                <w:szCs w:val="20"/>
              </w:rPr>
              <w:t>Gluhoća</w:t>
            </w:r>
          </w:p>
        </w:tc>
        <w:tc>
          <w:tcPr>
            <w:tcW w:w="1074" w:type="pct"/>
          </w:tcPr>
          <w:p w:rsidR="001D0A06" w:rsidRPr="00C80927" w:rsidRDefault="00FD60BD" w:rsidP="00AB65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80927">
              <w:rPr>
                <w:rFonts w:ascii="Arial Narrow" w:hAnsi="Arial Narrow"/>
                <w:sz w:val="20"/>
                <w:szCs w:val="20"/>
              </w:rPr>
              <w:t>1</w:t>
            </w:r>
            <w:r w:rsidR="008B51FE" w:rsidRPr="00C80927">
              <w:rPr>
                <w:rFonts w:ascii="Arial Narrow" w:hAnsi="Arial Narrow"/>
                <w:sz w:val="20"/>
                <w:szCs w:val="20"/>
              </w:rPr>
              <w:t>0</w:t>
            </w:r>
            <w:r w:rsidR="00C56D57" w:rsidRPr="00C80927">
              <w:rPr>
                <w:rFonts w:ascii="Arial Narrow" w:hAnsi="Arial Narrow"/>
                <w:sz w:val="20"/>
                <w:szCs w:val="20"/>
              </w:rPr>
              <w:t>2</w:t>
            </w:r>
          </w:p>
        </w:tc>
      </w:tr>
      <w:tr w:rsidR="001C6BF3" w:rsidRPr="001C6BF3" w:rsidTr="00B90215">
        <w:tc>
          <w:tcPr>
            <w:tcW w:w="1258" w:type="pct"/>
          </w:tcPr>
          <w:p w:rsidR="001D0A06" w:rsidRPr="001C6BF3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1C6BF3">
              <w:rPr>
                <w:rFonts w:ascii="Arial Narrow" w:hAnsi="Arial Narrow"/>
                <w:sz w:val="20"/>
                <w:szCs w:val="20"/>
              </w:rPr>
              <w:t>N18.0</w:t>
            </w:r>
          </w:p>
        </w:tc>
        <w:tc>
          <w:tcPr>
            <w:tcW w:w="2668" w:type="pct"/>
          </w:tcPr>
          <w:p w:rsidR="001D0A06" w:rsidRPr="001C6BF3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1C6BF3">
              <w:rPr>
                <w:rFonts w:ascii="Arial Narrow" w:hAnsi="Arial Narrow"/>
                <w:sz w:val="20"/>
                <w:szCs w:val="20"/>
              </w:rPr>
              <w:t>Terminalno zatajenje bubrega</w:t>
            </w:r>
          </w:p>
        </w:tc>
        <w:tc>
          <w:tcPr>
            <w:tcW w:w="1074" w:type="pct"/>
          </w:tcPr>
          <w:p w:rsidR="001D0A06" w:rsidRPr="001C6BF3" w:rsidRDefault="001C6BF3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C6BF3">
              <w:rPr>
                <w:rFonts w:ascii="Arial Narrow" w:hAnsi="Arial Narrow"/>
                <w:sz w:val="20"/>
                <w:szCs w:val="20"/>
              </w:rPr>
              <w:t>29</w:t>
            </w:r>
          </w:p>
        </w:tc>
      </w:tr>
      <w:tr w:rsidR="001C6BF3" w:rsidRPr="001C6BF3" w:rsidTr="00B90215">
        <w:tc>
          <w:tcPr>
            <w:tcW w:w="1258" w:type="pct"/>
          </w:tcPr>
          <w:p w:rsidR="001D0A06" w:rsidRPr="001C6BF3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1C6BF3">
              <w:rPr>
                <w:rFonts w:ascii="Arial Narrow" w:hAnsi="Arial Narrow"/>
                <w:sz w:val="20"/>
                <w:szCs w:val="20"/>
              </w:rPr>
              <w:t>Q90</w:t>
            </w:r>
          </w:p>
        </w:tc>
        <w:tc>
          <w:tcPr>
            <w:tcW w:w="2668" w:type="pct"/>
          </w:tcPr>
          <w:p w:rsidR="001D0A06" w:rsidRPr="001C6BF3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1C6BF3">
              <w:rPr>
                <w:rFonts w:ascii="Arial Narrow" w:hAnsi="Arial Narrow"/>
                <w:sz w:val="20"/>
                <w:szCs w:val="20"/>
              </w:rPr>
              <w:t>Down</w:t>
            </w:r>
            <w:proofErr w:type="spellEnd"/>
            <w:r w:rsidRPr="001C6BF3">
              <w:rPr>
                <w:rFonts w:ascii="Arial Narrow" w:hAnsi="Arial Narrow"/>
                <w:sz w:val="20"/>
                <w:szCs w:val="20"/>
              </w:rPr>
              <w:t xml:space="preserve"> sindrom</w:t>
            </w:r>
          </w:p>
        </w:tc>
        <w:tc>
          <w:tcPr>
            <w:tcW w:w="1074" w:type="pct"/>
          </w:tcPr>
          <w:p w:rsidR="001D0A06" w:rsidRPr="001C6BF3" w:rsidRDefault="00DF2C9F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C6BF3">
              <w:rPr>
                <w:rFonts w:ascii="Arial Narrow" w:hAnsi="Arial Narrow"/>
                <w:sz w:val="20"/>
                <w:szCs w:val="20"/>
              </w:rPr>
              <w:t>5</w:t>
            </w:r>
            <w:r w:rsidR="001C6BF3" w:rsidRPr="001C6BF3">
              <w:rPr>
                <w:rFonts w:ascii="Arial Narrow" w:hAnsi="Arial Narrow"/>
                <w:sz w:val="20"/>
                <w:szCs w:val="20"/>
              </w:rPr>
              <w:t>3</w:t>
            </w:r>
          </w:p>
        </w:tc>
      </w:tr>
      <w:tr w:rsidR="00757084" w:rsidRPr="00757084" w:rsidTr="00B90215">
        <w:tc>
          <w:tcPr>
            <w:tcW w:w="1258" w:type="pct"/>
          </w:tcPr>
          <w:p w:rsidR="001D0A06" w:rsidRPr="00757084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757084">
              <w:rPr>
                <w:rFonts w:ascii="Arial Narrow" w:hAnsi="Arial Narrow"/>
                <w:sz w:val="20"/>
                <w:szCs w:val="20"/>
              </w:rPr>
              <w:t>S48</w:t>
            </w:r>
          </w:p>
        </w:tc>
        <w:tc>
          <w:tcPr>
            <w:tcW w:w="2668" w:type="pct"/>
          </w:tcPr>
          <w:p w:rsidR="001D0A06" w:rsidRPr="00757084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757084">
              <w:rPr>
                <w:rFonts w:ascii="Arial Narrow" w:hAnsi="Arial Narrow"/>
                <w:sz w:val="20"/>
                <w:szCs w:val="20"/>
              </w:rPr>
              <w:t>Amputacija obje nadlaktice</w:t>
            </w:r>
          </w:p>
        </w:tc>
        <w:tc>
          <w:tcPr>
            <w:tcW w:w="1074" w:type="pct"/>
          </w:tcPr>
          <w:p w:rsidR="001D0A06" w:rsidRPr="00757084" w:rsidRDefault="001D0A06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57084">
              <w:rPr>
                <w:rFonts w:ascii="Arial Narrow" w:hAnsi="Arial Narrow"/>
                <w:sz w:val="20"/>
                <w:szCs w:val="20"/>
              </w:rPr>
              <w:t>1</w:t>
            </w:r>
          </w:p>
        </w:tc>
      </w:tr>
      <w:tr w:rsidR="00757084" w:rsidRPr="00757084" w:rsidTr="00B90215">
        <w:tc>
          <w:tcPr>
            <w:tcW w:w="1258" w:type="pct"/>
          </w:tcPr>
          <w:p w:rsidR="001D0A06" w:rsidRPr="00757084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757084">
              <w:rPr>
                <w:rFonts w:ascii="Arial Narrow" w:hAnsi="Arial Narrow"/>
                <w:sz w:val="20"/>
                <w:szCs w:val="20"/>
              </w:rPr>
              <w:t>S78</w:t>
            </w:r>
          </w:p>
        </w:tc>
        <w:tc>
          <w:tcPr>
            <w:tcW w:w="2668" w:type="pct"/>
          </w:tcPr>
          <w:p w:rsidR="001D0A06" w:rsidRPr="00757084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757084">
              <w:rPr>
                <w:rFonts w:ascii="Arial Narrow" w:hAnsi="Arial Narrow"/>
                <w:sz w:val="20"/>
                <w:szCs w:val="20"/>
              </w:rPr>
              <w:t>Amputacija obje natkoljenice</w:t>
            </w:r>
          </w:p>
        </w:tc>
        <w:tc>
          <w:tcPr>
            <w:tcW w:w="1074" w:type="pct"/>
          </w:tcPr>
          <w:p w:rsidR="001D0A06" w:rsidRPr="00757084" w:rsidRDefault="0095058B" w:rsidP="00AB65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57084">
              <w:rPr>
                <w:rFonts w:ascii="Arial Narrow" w:hAnsi="Arial Narrow"/>
                <w:sz w:val="20"/>
                <w:szCs w:val="20"/>
              </w:rPr>
              <w:t>7</w:t>
            </w:r>
          </w:p>
        </w:tc>
      </w:tr>
      <w:tr w:rsidR="00757084" w:rsidRPr="00757084" w:rsidTr="00B90215">
        <w:tc>
          <w:tcPr>
            <w:tcW w:w="1258" w:type="pct"/>
          </w:tcPr>
          <w:p w:rsidR="001D0A06" w:rsidRPr="00757084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757084">
              <w:rPr>
                <w:rFonts w:ascii="Arial Narrow" w:hAnsi="Arial Narrow"/>
                <w:sz w:val="20"/>
                <w:szCs w:val="20"/>
              </w:rPr>
              <w:t>S88</w:t>
            </w:r>
          </w:p>
        </w:tc>
        <w:tc>
          <w:tcPr>
            <w:tcW w:w="2668" w:type="pct"/>
          </w:tcPr>
          <w:p w:rsidR="001D0A06" w:rsidRPr="00757084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757084">
              <w:rPr>
                <w:rFonts w:ascii="Arial Narrow" w:hAnsi="Arial Narrow"/>
                <w:sz w:val="20"/>
                <w:szCs w:val="20"/>
              </w:rPr>
              <w:t>Amputacija obje potkoljenice</w:t>
            </w:r>
          </w:p>
        </w:tc>
        <w:tc>
          <w:tcPr>
            <w:tcW w:w="1074" w:type="pct"/>
          </w:tcPr>
          <w:p w:rsidR="0095058B" w:rsidRPr="00757084" w:rsidRDefault="0095058B" w:rsidP="0095058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57084">
              <w:rPr>
                <w:rFonts w:ascii="Arial Narrow" w:hAnsi="Arial Narrow"/>
                <w:sz w:val="20"/>
                <w:szCs w:val="20"/>
              </w:rPr>
              <w:t>7</w:t>
            </w:r>
          </w:p>
        </w:tc>
      </w:tr>
      <w:tr w:rsidR="00757084" w:rsidRPr="00757084" w:rsidTr="00B90215">
        <w:tc>
          <w:tcPr>
            <w:tcW w:w="1258" w:type="pct"/>
          </w:tcPr>
          <w:p w:rsidR="001D0A06" w:rsidRPr="00757084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757084">
              <w:rPr>
                <w:rFonts w:ascii="Arial Narrow" w:hAnsi="Arial Narrow"/>
                <w:sz w:val="20"/>
                <w:szCs w:val="20"/>
              </w:rPr>
              <w:t>S98</w:t>
            </w:r>
          </w:p>
        </w:tc>
        <w:tc>
          <w:tcPr>
            <w:tcW w:w="2668" w:type="pct"/>
          </w:tcPr>
          <w:p w:rsidR="001D0A06" w:rsidRPr="00757084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757084">
              <w:rPr>
                <w:rFonts w:ascii="Arial Narrow" w:hAnsi="Arial Narrow"/>
                <w:sz w:val="20"/>
                <w:szCs w:val="20"/>
              </w:rPr>
              <w:t>Amputacija oba stopala</w:t>
            </w:r>
          </w:p>
        </w:tc>
        <w:tc>
          <w:tcPr>
            <w:tcW w:w="1074" w:type="pct"/>
          </w:tcPr>
          <w:p w:rsidR="001D0A06" w:rsidRPr="00757084" w:rsidRDefault="001D0A06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57084">
              <w:rPr>
                <w:rFonts w:ascii="Arial Narrow" w:hAnsi="Arial Narrow"/>
                <w:sz w:val="20"/>
                <w:szCs w:val="20"/>
              </w:rPr>
              <w:t>1</w:t>
            </w:r>
          </w:p>
        </w:tc>
      </w:tr>
      <w:tr w:rsidR="001C6BF3" w:rsidRPr="001C6BF3" w:rsidTr="00B90215">
        <w:tc>
          <w:tcPr>
            <w:tcW w:w="1258" w:type="pct"/>
          </w:tcPr>
          <w:p w:rsidR="001D0A06" w:rsidRPr="001C6BF3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1C6BF3">
              <w:rPr>
                <w:rFonts w:ascii="Arial Narrow" w:hAnsi="Arial Narrow"/>
                <w:sz w:val="20"/>
                <w:szCs w:val="20"/>
              </w:rPr>
              <w:t>G35</w:t>
            </w:r>
          </w:p>
        </w:tc>
        <w:tc>
          <w:tcPr>
            <w:tcW w:w="2668" w:type="pct"/>
          </w:tcPr>
          <w:p w:rsidR="001D0A06" w:rsidRPr="001C6BF3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1C6BF3">
              <w:rPr>
                <w:rFonts w:ascii="Arial Narrow" w:hAnsi="Arial Narrow"/>
                <w:sz w:val="20"/>
                <w:szCs w:val="20"/>
              </w:rPr>
              <w:t>Multipla</w:t>
            </w:r>
            <w:proofErr w:type="spellEnd"/>
            <w:r w:rsidRPr="001C6BF3">
              <w:rPr>
                <w:rFonts w:ascii="Arial Narrow" w:hAnsi="Arial Narrow"/>
                <w:sz w:val="20"/>
                <w:szCs w:val="20"/>
              </w:rPr>
              <w:t xml:space="preserve"> skleroza</w:t>
            </w:r>
          </w:p>
        </w:tc>
        <w:tc>
          <w:tcPr>
            <w:tcW w:w="1074" w:type="pct"/>
          </w:tcPr>
          <w:p w:rsidR="001D0A06" w:rsidRPr="001C6BF3" w:rsidRDefault="001C6BF3" w:rsidP="00B171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C6BF3">
              <w:rPr>
                <w:rFonts w:ascii="Arial Narrow" w:hAnsi="Arial Narrow"/>
                <w:sz w:val="20"/>
                <w:szCs w:val="20"/>
              </w:rPr>
              <w:t>42</w:t>
            </w:r>
          </w:p>
        </w:tc>
      </w:tr>
    </w:tbl>
    <w:p w:rsidR="00746843" w:rsidRPr="00A055EE" w:rsidRDefault="002848B4" w:rsidP="00746843">
      <w:pPr>
        <w:rPr>
          <w:rFonts w:ascii="Arial Narrow" w:hAnsi="Arial Narrow"/>
          <w:sz w:val="20"/>
          <w:szCs w:val="20"/>
        </w:rPr>
      </w:pPr>
      <w:r w:rsidRPr="00A055EE">
        <w:rPr>
          <w:rFonts w:ascii="Arial Narrow" w:hAnsi="Arial Narrow"/>
          <w:sz w:val="20"/>
          <w:szCs w:val="20"/>
        </w:rPr>
        <w:t>* osobe s označenim oštećenjem sluha u razmjerima gluhoće i teže nagluhosti</w:t>
      </w:r>
      <w:r w:rsidR="0095117E" w:rsidRPr="00A055EE">
        <w:rPr>
          <w:rFonts w:ascii="Arial Narrow" w:hAnsi="Arial Narrow"/>
          <w:sz w:val="20"/>
          <w:szCs w:val="20"/>
        </w:rPr>
        <w:t xml:space="preserve"> </w:t>
      </w:r>
      <w:r w:rsidR="00746843" w:rsidRPr="00A055EE">
        <w:rPr>
          <w:rFonts w:ascii="Arial Narrow" w:hAnsi="Arial Narrow"/>
          <w:sz w:val="20"/>
          <w:szCs w:val="20"/>
        </w:rPr>
        <w:t>(gubitak sluha veći od 60 decibela)</w:t>
      </w:r>
    </w:p>
    <w:p w:rsidR="002848B4" w:rsidRPr="00BB4DB9" w:rsidRDefault="002848B4" w:rsidP="002848B4">
      <w:pPr>
        <w:rPr>
          <w:rFonts w:ascii="Arial Narrow" w:hAnsi="Arial Narrow"/>
          <w:color w:val="FF0000"/>
          <w:sz w:val="20"/>
          <w:szCs w:val="20"/>
        </w:rPr>
      </w:pPr>
    </w:p>
    <w:p w:rsidR="002848B4" w:rsidRPr="00BB4DB9" w:rsidRDefault="002848B4" w:rsidP="002848B4">
      <w:pPr>
        <w:rPr>
          <w:rFonts w:ascii="Arial Narrow" w:hAnsi="Arial Narrow"/>
          <w:color w:val="FF0000"/>
          <w:sz w:val="20"/>
          <w:szCs w:val="20"/>
        </w:rPr>
      </w:pPr>
    </w:p>
    <w:p w:rsidR="002848B4" w:rsidRPr="00FA72E8" w:rsidRDefault="002848B4" w:rsidP="00FE4F5C">
      <w:pPr>
        <w:pStyle w:val="Naslov1"/>
        <w:rPr>
          <w:sz w:val="20"/>
          <w:szCs w:val="20"/>
          <w:lang w:val="hr-HR"/>
        </w:rPr>
      </w:pPr>
      <w:bookmarkStart w:id="35" w:name="_Toc348952481"/>
      <w:r w:rsidRPr="00FA72E8">
        <w:rPr>
          <w:sz w:val="20"/>
          <w:szCs w:val="20"/>
          <w:lang w:val="hr-HR"/>
        </w:rPr>
        <w:lastRenderedPageBreak/>
        <w:t xml:space="preserve">12. </w:t>
      </w:r>
      <w:r w:rsidRPr="00FA72E8">
        <w:rPr>
          <w:sz w:val="20"/>
          <w:szCs w:val="20"/>
          <w:lang w:val="pl-PL"/>
        </w:rPr>
        <w:t>Osje</w:t>
      </w:r>
      <w:r w:rsidRPr="00FA72E8">
        <w:rPr>
          <w:sz w:val="20"/>
          <w:szCs w:val="20"/>
          <w:lang w:val="hr-HR"/>
        </w:rPr>
        <w:t>č</w:t>
      </w:r>
      <w:r w:rsidRPr="00FA72E8">
        <w:rPr>
          <w:sz w:val="20"/>
          <w:szCs w:val="20"/>
          <w:lang w:val="pl-PL"/>
        </w:rPr>
        <w:t>ko</w:t>
      </w:r>
      <w:r w:rsidRPr="00FA72E8">
        <w:rPr>
          <w:sz w:val="20"/>
          <w:szCs w:val="20"/>
          <w:lang w:val="hr-HR"/>
        </w:rPr>
        <w:t xml:space="preserve"> </w:t>
      </w:r>
      <w:r w:rsidRPr="00FA72E8">
        <w:rPr>
          <w:sz w:val="20"/>
          <w:szCs w:val="20"/>
          <w:lang w:val="pl-PL"/>
        </w:rPr>
        <w:t>baranjska</w:t>
      </w:r>
      <w:r w:rsidRPr="00FA72E8">
        <w:rPr>
          <w:sz w:val="20"/>
          <w:szCs w:val="20"/>
          <w:lang w:val="hr-HR"/>
        </w:rPr>
        <w:t xml:space="preserve">  ž</w:t>
      </w:r>
      <w:r w:rsidRPr="00FA72E8">
        <w:rPr>
          <w:sz w:val="20"/>
          <w:szCs w:val="20"/>
          <w:lang w:val="pl-PL"/>
        </w:rPr>
        <w:t>upanija</w:t>
      </w:r>
      <w:bookmarkEnd w:id="35"/>
    </w:p>
    <w:p w:rsidR="002848B4" w:rsidRPr="00FA72E8" w:rsidRDefault="002848B4" w:rsidP="00FE4F5C">
      <w:pPr>
        <w:pStyle w:val="Naslov2"/>
        <w:rPr>
          <w:sz w:val="20"/>
          <w:szCs w:val="20"/>
        </w:rPr>
      </w:pPr>
      <w:bookmarkStart w:id="36" w:name="_Toc348952482"/>
      <w:r w:rsidRPr="00FA72E8">
        <w:rPr>
          <w:sz w:val="20"/>
          <w:szCs w:val="20"/>
        </w:rPr>
        <w:t>12.1. Opći sociodemografski podaci</w:t>
      </w:r>
      <w:bookmarkEnd w:id="36"/>
    </w:p>
    <w:p w:rsidR="00B56A5E" w:rsidRPr="00FA72E8" w:rsidRDefault="00B56A5E" w:rsidP="002848B4">
      <w:pPr>
        <w:jc w:val="both"/>
        <w:rPr>
          <w:rFonts w:ascii="Arial Narrow" w:hAnsi="Arial Narrow"/>
          <w:sz w:val="20"/>
          <w:szCs w:val="20"/>
        </w:rPr>
      </w:pPr>
    </w:p>
    <w:p w:rsidR="002848B4" w:rsidRPr="008D1A1F" w:rsidRDefault="002848B4" w:rsidP="002848B4">
      <w:pPr>
        <w:jc w:val="both"/>
        <w:rPr>
          <w:rFonts w:ascii="Arial Narrow" w:hAnsi="Arial Narrow"/>
          <w:sz w:val="20"/>
          <w:szCs w:val="20"/>
        </w:rPr>
      </w:pPr>
      <w:r w:rsidRPr="00FA72E8">
        <w:rPr>
          <w:rFonts w:ascii="Arial Narrow" w:hAnsi="Arial Narrow"/>
          <w:sz w:val="20"/>
          <w:szCs w:val="20"/>
        </w:rPr>
        <w:t xml:space="preserve">U Osječko baranjskoj županiji, stanje na dan </w:t>
      </w:r>
      <w:r w:rsidR="00FA72E8" w:rsidRPr="00FA72E8">
        <w:rPr>
          <w:rFonts w:ascii="Arial Narrow" w:hAnsi="Arial Narrow"/>
          <w:sz w:val="20"/>
          <w:szCs w:val="20"/>
        </w:rPr>
        <w:t>12</w:t>
      </w:r>
      <w:r w:rsidRPr="00FA72E8">
        <w:rPr>
          <w:rFonts w:ascii="Arial Narrow" w:hAnsi="Arial Narrow"/>
          <w:sz w:val="20"/>
          <w:szCs w:val="20"/>
        </w:rPr>
        <w:t>.</w:t>
      </w:r>
      <w:r w:rsidR="00B56A5E" w:rsidRPr="00FA72E8">
        <w:rPr>
          <w:rFonts w:ascii="Arial Narrow" w:hAnsi="Arial Narrow"/>
          <w:sz w:val="20"/>
          <w:szCs w:val="20"/>
        </w:rPr>
        <w:t>0</w:t>
      </w:r>
      <w:r w:rsidR="00FA72E8" w:rsidRPr="00FA72E8">
        <w:rPr>
          <w:rFonts w:ascii="Arial Narrow" w:hAnsi="Arial Narrow"/>
          <w:sz w:val="20"/>
          <w:szCs w:val="20"/>
        </w:rPr>
        <w:t>3</w:t>
      </w:r>
      <w:r w:rsidRPr="00FA72E8">
        <w:rPr>
          <w:rFonts w:ascii="Arial Narrow" w:hAnsi="Arial Narrow"/>
          <w:sz w:val="20"/>
          <w:szCs w:val="20"/>
        </w:rPr>
        <w:t>.20</w:t>
      </w:r>
      <w:r w:rsidR="003B6495" w:rsidRPr="00FA72E8">
        <w:rPr>
          <w:rFonts w:ascii="Arial Narrow" w:hAnsi="Arial Narrow"/>
          <w:sz w:val="20"/>
          <w:szCs w:val="20"/>
        </w:rPr>
        <w:t>1</w:t>
      </w:r>
      <w:r w:rsidR="00FA72E8" w:rsidRPr="00FA72E8">
        <w:rPr>
          <w:rFonts w:ascii="Arial Narrow" w:hAnsi="Arial Narrow"/>
          <w:sz w:val="20"/>
          <w:szCs w:val="20"/>
        </w:rPr>
        <w:t>5</w:t>
      </w:r>
      <w:r w:rsidRPr="00FA72E8">
        <w:rPr>
          <w:rFonts w:ascii="Arial Narrow" w:hAnsi="Arial Narrow"/>
          <w:sz w:val="20"/>
          <w:szCs w:val="20"/>
        </w:rPr>
        <w:t xml:space="preserve">., živi </w:t>
      </w:r>
      <w:r w:rsidR="003B6495" w:rsidRPr="00FA72E8">
        <w:rPr>
          <w:rFonts w:ascii="Arial Narrow" w:hAnsi="Arial Narrow"/>
          <w:sz w:val="20"/>
          <w:szCs w:val="20"/>
        </w:rPr>
        <w:t>3</w:t>
      </w:r>
      <w:r w:rsidR="00FA72E8" w:rsidRPr="00FA72E8">
        <w:rPr>
          <w:rFonts w:ascii="Arial Narrow" w:hAnsi="Arial Narrow"/>
          <w:sz w:val="20"/>
          <w:szCs w:val="20"/>
        </w:rPr>
        <w:t>1</w:t>
      </w:r>
      <w:r w:rsidR="0030281C" w:rsidRPr="00FA72E8">
        <w:rPr>
          <w:rFonts w:ascii="Arial Narrow" w:hAnsi="Arial Narrow"/>
          <w:sz w:val="20"/>
          <w:szCs w:val="20"/>
        </w:rPr>
        <w:t xml:space="preserve"> </w:t>
      </w:r>
      <w:r w:rsidR="00FA72E8" w:rsidRPr="00FA72E8">
        <w:rPr>
          <w:rFonts w:ascii="Arial Narrow" w:hAnsi="Arial Narrow"/>
          <w:sz w:val="20"/>
          <w:szCs w:val="20"/>
        </w:rPr>
        <w:t>731</w:t>
      </w:r>
      <w:r w:rsidRPr="00FA72E8">
        <w:rPr>
          <w:rFonts w:ascii="Arial Narrow" w:hAnsi="Arial Narrow"/>
          <w:sz w:val="20"/>
          <w:szCs w:val="20"/>
        </w:rPr>
        <w:t xml:space="preserve"> osoba s invaliditetom od čega su </w:t>
      </w:r>
      <w:r w:rsidR="003B6495" w:rsidRPr="00FA72E8">
        <w:rPr>
          <w:rFonts w:ascii="Arial Narrow" w:hAnsi="Arial Narrow"/>
          <w:sz w:val="20"/>
          <w:szCs w:val="20"/>
        </w:rPr>
        <w:t>2</w:t>
      </w:r>
      <w:r w:rsidR="0030281C" w:rsidRPr="00FA72E8">
        <w:rPr>
          <w:rFonts w:ascii="Arial Narrow" w:hAnsi="Arial Narrow"/>
          <w:sz w:val="20"/>
          <w:szCs w:val="20"/>
        </w:rPr>
        <w:t xml:space="preserve">0 </w:t>
      </w:r>
      <w:r w:rsidR="00FA72E8" w:rsidRPr="00FA72E8">
        <w:rPr>
          <w:rFonts w:ascii="Arial Narrow" w:hAnsi="Arial Narrow"/>
          <w:sz w:val="20"/>
          <w:szCs w:val="20"/>
        </w:rPr>
        <w:t>252</w:t>
      </w:r>
      <w:r w:rsidRPr="00FA72E8">
        <w:rPr>
          <w:rFonts w:ascii="Arial Narrow" w:hAnsi="Arial Narrow"/>
          <w:sz w:val="20"/>
          <w:szCs w:val="20"/>
        </w:rPr>
        <w:t xml:space="preserve"> muški (6</w:t>
      </w:r>
      <w:r w:rsidR="006A6F5D" w:rsidRPr="00FA72E8">
        <w:rPr>
          <w:rFonts w:ascii="Arial Narrow" w:hAnsi="Arial Narrow"/>
          <w:sz w:val="20"/>
          <w:szCs w:val="20"/>
        </w:rPr>
        <w:t>4</w:t>
      </w:r>
      <w:r w:rsidRPr="00FA72E8">
        <w:rPr>
          <w:rFonts w:ascii="Arial Narrow" w:hAnsi="Arial Narrow"/>
          <w:sz w:val="20"/>
          <w:szCs w:val="20"/>
        </w:rPr>
        <w:t>%) i 1</w:t>
      </w:r>
      <w:r w:rsidR="0030281C" w:rsidRPr="00FA72E8">
        <w:rPr>
          <w:rFonts w:ascii="Arial Narrow" w:hAnsi="Arial Narrow"/>
          <w:sz w:val="20"/>
          <w:szCs w:val="20"/>
        </w:rPr>
        <w:t xml:space="preserve">1 </w:t>
      </w:r>
      <w:r w:rsidR="00FA72E8" w:rsidRPr="00FA72E8">
        <w:rPr>
          <w:rFonts w:ascii="Arial Narrow" w:hAnsi="Arial Narrow"/>
          <w:sz w:val="20"/>
          <w:szCs w:val="20"/>
        </w:rPr>
        <w:t>479</w:t>
      </w:r>
      <w:r w:rsidR="00B56A5E" w:rsidRPr="00FA72E8">
        <w:rPr>
          <w:rFonts w:ascii="Arial Narrow" w:hAnsi="Arial Narrow"/>
          <w:sz w:val="20"/>
          <w:szCs w:val="20"/>
        </w:rPr>
        <w:t xml:space="preserve"> </w:t>
      </w:r>
      <w:r w:rsidRPr="00FA72E8">
        <w:rPr>
          <w:rFonts w:ascii="Arial Narrow" w:hAnsi="Arial Narrow"/>
          <w:sz w:val="20"/>
          <w:szCs w:val="20"/>
        </w:rPr>
        <w:t>žene (3</w:t>
      </w:r>
      <w:r w:rsidR="00B56A5E" w:rsidRPr="00FA72E8">
        <w:rPr>
          <w:rFonts w:ascii="Arial Narrow" w:hAnsi="Arial Narrow"/>
          <w:sz w:val="20"/>
          <w:szCs w:val="20"/>
        </w:rPr>
        <w:t>6</w:t>
      </w:r>
      <w:r w:rsidRPr="00FA72E8">
        <w:rPr>
          <w:rFonts w:ascii="Arial Narrow" w:hAnsi="Arial Narrow"/>
          <w:sz w:val="20"/>
          <w:szCs w:val="20"/>
        </w:rPr>
        <w:t xml:space="preserve">%) (tablica 1.) te na taj način osobe s invaliditetom čine </w:t>
      </w:r>
      <w:r w:rsidR="00B56A5E" w:rsidRPr="00FA72E8">
        <w:rPr>
          <w:rFonts w:ascii="Arial Narrow" w:hAnsi="Arial Narrow"/>
          <w:sz w:val="20"/>
          <w:szCs w:val="20"/>
        </w:rPr>
        <w:t>1</w:t>
      </w:r>
      <w:r w:rsidR="0030281C" w:rsidRPr="00FA72E8">
        <w:rPr>
          <w:rFonts w:ascii="Arial Narrow" w:hAnsi="Arial Narrow"/>
          <w:sz w:val="20"/>
          <w:szCs w:val="20"/>
        </w:rPr>
        <w:t>0</w:t>
      </w:r>
      <w:r w:rsidR="00B56A5E" w:rsidRPr="00FA72E8">
        <w:rPr>
          <w:rFonts w:ascii="Arial Narrow" w:hAnsi="Arial Narrow"/>
          <w:sz w:val="20"/>
          <w:szCs w:val="20"/>
        </w:rPr>
        <w:t>,</w:t>
      </w:r>
      <w:r w:rsidR="00FA72E8" w:rsidRPr="00FA72E8">
        <w:rPr>
          <w:rFonts w:ascii="Arial Narrow" w:hAnsi="Arial Narrow"/>
          <w:sz w:val="20"/>
          <w:szCs w:val="20"/>
        </w:rPr>
        <w:t>4</w:t>
      </w:r>
      <w:r w:rsidRPr="00FA72E8">
        <w:rPr>
          <w:rFonts w:ascii="Arial Narrow" w:hAnsi="Arial Narrow"/>
          <w:sz w:val="20"/>
          <w:szCs w:val="20"/>
        </w:rPr>
        <w:t>% ukupnog stanovništva županije</w:t>
      </w:r>
      <w:r w:rsidR="00B56A5E" w:rsidRPr="00FA72E8">
        <w:rPr>
          <w:rFonts w:ascii="Arial Narrow" w:hAnsi="Arial Narrow"/>
          <w:sz w:val="20"/>
          <w:szCs w:val="20"/>
        </w:rPr>
        <w:t xml:space="preserve"> </w:t>
      </w:r>
      <w:r w:rsidRPr="00FA72E8">
        <w:rPr>
          <w:rFonts w:ascii="Arial Narrow" w:hAnsi="Arial Narrow"/>
          <w:sz w:val="20"/>
          <w:szCs w:val="20"/>
        </w:rPr>
        <w:t>(tablica 2).</w:t>
      </w:r>
      <w:r w:rsidRPr="00BB4DB9">
        <w:rPr>
          <w:rFonts w:ascii="Arial Narrow" w:hAnsi="Arial Narrow"/>
          <w:color w:val="FF0000"/>
          <w:sz w:val="20"/>
          <w:szCs w:val="20"/>
        </w:rPr>
        <w:t xml:space="preserve"> </w:t>
      </w:r>
      <w:r w:rsidRPr="00190738">
        <w:rPr>
          <w:rFonts w:ascii="Arial Narrow" w:hAnsi="Arial Narrow"/>
          <w:sz w:val="20"/>
          <w:szCs w:val="20"/>
        </w:rPr>
        <w:t xml:space="preserve">Najveći broj osoba s invaliditetom, njih </w:t>
      </w:r>
      <w:r w:rsidR="0030281C" w:rsidRPr="00190738">
        <w:rPr>
          <w:rFonts w:ascii="Arial Narrow" w:hAnsi="Arial Narrow"/>
          <w:sz w:val="20"/>
          <w:szCs w:val="20"/>
        </w:rPr>
        <w:t xml:space="preserve">18 </w:t>
      </w:r>
      <w:r w:rsidR="00190738" w:rsidRPr="00190738">
        <w:rPr>
          <w:rFonts w:ascii="Arial Narrow" w:hAnsi="Arial Narrow"/>
          <w:sz w:val="20"/>
          <w:szCs w:val="20"/>
        </w:rPr>
        <w:t>075</w:t>
      </w:r>
      <w:r w:rsidRPr="00190738">
        <w:rPr>
          <w:rFonts w:ascii="Arial Narrow" w:hAnsi="Arial Narrow"/>
          <w:sz w:val="20"/>
          <w:szCs w:val="20"/>
        </w:rPr>
        <w:t xml:space="preserve"> (</w:t>
      </w:r>
      <w:r w:rsidR="00B56A5E" w:rsidRPr="00190738">
        <w:rPr>
          <w:rFonts w:ascii="Arial Narrow" w:hAnsi="Arial Narrow"/>
          <w:sz w:val="20"/>
          <w:szCs w:val="20"/>
        </w:rPr>
        <w:t>5</w:t>
      </w:r>
      <w:r w:rsidR="00190738" w:rsidRPr="00190738">
        <w:rPr>
          <w:rFonts w:ascii="Arial Narrow" w:hAnsi="Arial Narrow"/>
          <w:sz w:val="20"/>
          <w:szCs w:val="20"/>
        </w:rPr>
        <w:t>7</w:t>
      </w:r>
      <w:r w:rsidRPr="00190738">
        <w:rPr>
          <w:rFonts w:ascii="Arial Narrow" w:hAnsi="Arial Narrow"/>
          <w:sz w:val="20"/>
          <w:szCs w:val="20"/>
        </w:rPr>
        <w:t>%</w:t>
      </w:r>
      <w:r w:rsidR="00640DF0" w:rsidRPr="00190738">
        <w:rPr>
          <w:rFonts w:ascii="Arial Narrow" w:hAnsi="Arial Narrow"/>
          <w:sz w:val="20"/>
          <w:szCs w:val="20"/>
        </w:rPr>
        <w:t>)</w:t>
      </w:r>
      <w:r w:rsidRPr="00190738">
        <w:rPr>
          <w:rFonts w:ascii="Arial Narrow" w:hAnsi="Arial Narrow"/>
          <w:sz w:val="20"/>
          <w:szCs w:val="20"/>
        </w:rPr>
        <w:t xml:space="preserve">, je u radno aktivnoj dobi (tablica 1). Iz tablice 1. moguće je uočiti da je invaliditet prisutan u svim dobnim skupinama a u </w:t>
      </w:r>
      <w:r w:rsidR="0030281C" w:rsidRPr="00190738">
        <w:rPr>
          <w:rFonts w:ascii="Arial Narrow" w:hAnsi="Arial Narrow"/>
          <w:sz w:val="20"/>
          <w:szCs w:val="20"/>
        </w:rPr>
        <w:t>9</w:t>
      </w:r>
      <w:r w:rsidRPr="00190738">
        <w:rPr>
          <w:rFonts w:ascii="Arial Narrow" w:hAnsi="Arial Narrow"/>
          <w:sz w:val="20"/>
          <w:szCs w:val="20"/>
        </w:rPr>
        <w:t xml:space="preserve">% </w:t>
      </w:r>
      <w:proofErr w:type="spellStart"/>
      <w:r w:rsidRPr="00190738">
        <w:rPr>
          <w:rFonts w:ascii="Arial Narrow" w:hAnsi="Arial Narrow"/>
          <w:sz w:val="20"/>
          <w:szCs w:val="20"/>
        </w:rPr>
        <w:t>udijelu</w:t>
      </w:r>
      <w:proofErr w:type="spellEnd"/>
      <w:r w:rsidRPr="00190738">
        <w:rPr>
          <w:rFonts w:ascii="Arial Narrow" w:hAnsi="Arial Narrow"/>
          <w:sz w:val="20"/>
          <w:szCs w:val="20"/>
        </w:rPr>
        <w:t xml:space="preserve"> prisutan je i u dječjoj dobi, 0-19 godina. Ukoliko se razmotri koliki je udio osoba s invaliditetom u ukupnom stanovništvu županije, prema navedenim dobnim skupinama, dolazimo do</w:t>
      </w:r>
      <w:r w:rsidRPr="00BB4DB9">
        <w:rPr>
          <w:rFonts w:ascii="Arial Narrow" w:hAnsi="Arial Narrow"/>
          <w:color w:val="FF0000"/>
          <w:sz w:val="20"/>
          <w:szCs w:val="20"/>
        </w:rPr>
        <w:t xml:space="preserve"> </w:t>
      </w:r>
      <w:r w:rsidRPr="008D1A1F">
        <w:rPr>
          <w:rFonts w:ascii="Arial Narrow" w:hAnsi="Arial Narrow"/>
          <w:sz w:val="20"/>
          <w:szCs w:val="20"/>
        </w:rPr>
        <w:t xml:space="preserve">podatka da je Osječko baranjska županija  ispod prosjeka za ukupnu </w:t>
      </w:r>
      <w:r w:rsidR="008D1A1F">
        <w:rPr>
          <w:rFonts w:ascii="Arial Narrow" w:hAnsi="Arial Narrow"/>
          <w:sz w:val="20"/>
          <w:szCs w:val="20"/>
        </w:rPr>
        <w:t xml:space="preserve">kao i </w:t>
      </w:r>
      <w:r w:rsidR="00B56A5E" w:rsidRPr="008D1A1F">
        <w:rPr>
          <w:rFonts w:ascii="Arial Narrow" w:hAnsi="Arial Narrow"/>
          <w:sz w:val="20"/>
          <w:szCs w:val="20"/>
        </w:rPr>
        <w:t xml:space="preserve">prevalenciju za </w:t>
      </w:r>
      <w:r w:rsidR="00112E2B" w:rsidRPr="008D1A1F">
        <w:rPr>
          <w:rFonts w:ascii="Arial Narrow" w:hAnsi="Arial Narrow"/>
          <w:sz w:val="20"/>
          <w:szCs w:val="20"/>
        </w:rPr>
        <w:t xml:space="preserve">sve </w:t>
      </w:r>
      <w:r w:rsidR="00B56A5E" w:rsidRPr="008D1A1F">
        <w:rPr>
          <w:rFonts w:ascii="Arial Narrow" w:hAnsi="Arial Narrow"/>
          <w:sz w:val="20"/>
          <w:szCs w:val="20"/>
        </w:rPr>
        <w:t>dob</w:t>
      </w:r>
      <w:r w:rsidR="00640DF0" w:rsidRPr="008D1A1F">
        <w:rPr>
          <w:rFonts w:ascii="Arial Narrow" w:hAnsi="Arial Narrow"/>
          <w:sz w:val="20"/>
          <w:szCs w:val="20"/>
        </w:rPr>
        <w:t>n</w:t>
      </w:r>
      <w:r w:rsidR="00112E2B" w:rsidRPr="008D1A1F">
        <w:rPr>
          <w:rFonts w:ascii="Arial Narrow" w:hAnsi="Arial Narrow"/>
          <w:sz w:val="20"/>
          <w:szCs w:val="20"/>
        </w:rPr>
        <w:t>e</w:t>
      </w:r>
      <w:r w:rsidR="00B56A5E" w:rsidRPr="008D1A1F">
        <w:rPr>
          <w:rFonts w:ascii="Arial Narrow" w:hAnsi="Arial Narrow"/>
          <w:sz w:val="20"/>
          <w:szCs w:val="20"/>
        </w:rPr>
        <w:t xml:space="preserve"> skupin</w:t>
      </w:r>
      <w:r w:rsidR="00112E2B" w:rsidRPr="008D1A1F">
        <w:rPr>
          <w:rFonts w:ascii="Arial Narrow" w:hAnsi="Arial Narrow"/>
          <w:sz w:val="20"/>
          <w:szCs w:val="20"/>
        </w:rPr>
        <w:t xml:space="preserve">e </w:t>
      </w:r>
      <w:r w:rsidRPr="008D1A1F">
        <w:rPr>
          <w:rFonts w:ascii="Arial Narrow" w:hAnsi="Arial Narrow"/>
          <w:sz w:val="20"/>
          <w:szCs w:val="20"/>
        </w:rPr>
        <w:t xml:space="preserve">(tablica 2). </w:t>
      </w:r>
    </w:p>
    <w:p w:rsidR="002848B4" w:rsidRPr="00BB4DB9" w:rsidRDefault="002848B4" w:rsidP="002848B4">
      <w:pPr>
        <w:rPr>
          <w:rFonts w:ascii="Arial Narrow" w:hAnsi="Arial Narrow"/>
          <w:i/>
          <w:color w:val="FF0000"/>
          <w:sz w:val="20"/>
          <w:szCs w:val="20"/>
        </w:rPr>
      </w:pPr>
    </w:p>
    <w:p w:rsidR="00A36BC2" w:rsidRPr="00584139" w:rsidRDefault="00A36BC2" w:rsidP="00A36BC2">
      <w:pPr>
        <w:jc w:val="both"/>
        <w:rPr>
          <w:rFonts w:ascii="Arial Narrow" w:hAnsi="Arial Narrow"/>
          <w:sz w:val="20"/>
          <w:szCs w:val="20"/>
        </w:rPr>
      </w:pPr>
      <w:r w:rsidRPr="008A0EB0">
        <w:rPr>
          <w:rFonts w:ascii="Arial Narrow" w:hAnsi="Arial Narrow"/>
          <w:sz w:val="20"/>
          <w:szCs w:val="20"/>
        </w:rPr>
        <w:t>7</w:t>
      </w:r>
      <w:r w:rsidR="008A0EB0" w:rsidRPr="008A0EB0">
        <w:rPr>
          <w:rFonts w:ascii="Arial Narrow" w:hAnsi="Arial Narrow"/>
          <w:sz w:val="20"/>
          <w:szCs w:val="20"/>
        </w:rPr>
        <w:t>1</w:t>
      </w:r>
      <w:r w:rsidRPr="008A0EB0">
        <w:rPr>
          <w:rFonts w:ascii="Arial Narrow" w:hAnsi="Arial Narrow"/>
          <w:sz w:val="20"/>
          <w:szCs w:val="20"/>
        </w:rPr>
        <w:t xml:space="preserve">% osoba s invaliditetom, prema dostupnim podacima o obrazovanju, nema završenu osnovnu školu ili ima </w:t>
      </w:r>
      <w:r w:rsidR="008A0EB0" w:rsidRPr="008A0EB0">
        <w:rPr>
          <w:rFonts w:ascii="Arial Narrow" w:hAnsi="Arial Narrow"/>
          <w:sz w:val="20"/>
          <w:szCs w:val="20"/>
        </w:rPr>
        <w:t>samo osnovnoškolsko obrazovanje,</w:t>
      </w:r>
      <w:r w:rsidRPr="008A0EB0">
        <w:rPr>
          <w:rFonts w:ascii="Arial Narrow" w:hAnsi="Arial Narrow"/>
          <w:sz w:val="20"/>
          <w:szCs w:val="20"/>
        </w:rPr>
        <w:t xml:space="preserve"> </w:t>
      </w:r>
      <w:r w:rsidR="006A6F5D" w:rsidRPr="008A0EB0">
        <w:rPr>
          <w:rFonts w:ascii="Arial Narrow" w:hAnsi="Arial Narrow"/>
          <w:sz w:val="20"/>
          <w:szCs w:val="20"/>
        </w:rPr>
        <w:t>2</w:t>
      </w:r>
      <w:r w:rsidR="008A0EB0" w:rsidRPr="008A0EB0">
        <w:rPr>
          <w:rFonts w:ascii="Arial Narrow" w:hAnsi="Arial Narrow"/>
          <w:sz w:val="20"/>
          <w:szCs w:val="20"/>
        </w:rPr>
        <w:t>2</w:t>
      </w:r>
      <w:r w:rsidRPr="008A0EB0">
        <w:rPr>
          <w:rFonts w:ascii="Arial Narrow" w:hAnsi="Arial Narrow"/>
          <w:sz w:val="20"/>
          <w:szCs w:val="20"/>
        </w:rPr>
        <w:t xml:space="preserve">% ima srednju stručnu spremu dok je </w:t>
      </w:r>
      <w:r w:rsidR="00602326" w:rsidRPr="008A0EB0">
        <w:rPr>
          <w:rFonts w:ascii="Arial Narrow" w:hAnsi="Arial Narrow"/>
          <w:sz w:val="20"/>
          <w:szCs w:val="20"/>
        </w:rPr>
        <w:t>2</w:t>
      </w:r>
      <w:r w:rsidRPr="008A0EB0">
        <w:rPr>
          <w:rFonts w:ascii="Arial Narrow" w:hAnsi="Arial Narrow"/>
          <w:sz w:val="20"/>
          <w:szCs w:val="20"/>
        </w:rPr>
        <w:t xml:space="preserve">% osoba s visokom ili višom stručnom spremom. Specijalno obrazovanje nalazimo kod </w:t>
      </w:r>
      <w:r w:rsidR="008A0EB0" w:rsidRPr="008A0EB0">
        <w:rPr>
          <w:rFonts w:ascii="Arial Narrow" w:hAnsi="Arial Narrow"/>
          <w:sz w:val="20"/>
          <w:szCs w:val="20"/>
        </w:rPr>
        <w:t>5</w:t>
      </w:r>
      <w:r w:rsidRPr="008A0EB0">
        <w:rPr>
          <w:rFonts w:ascii="Arial Narrow" w:hAnsi="Arial Narrow"/>
          <w:sz w:val="20"/>
          <w:szCs w:val="20"/>
        </w:rPr>
        <w:t>% osoba s invaliditetom.</w:t>
      </w:r>
      <w:r w:rsidRPr="008A0EB0">
        <w:rPr>
          <w:rFonts w:ascii="Arial Narrow" w:hAnsi="Arial Narrow"/>
          <w:i/>
          <w:sz w:val="20"/>
          <w:szCs w:val="20"/>
        </w:rPr>
        <w:t xml:space="preserve"> </w:t>
      </w:r>
      <w:r w:rsidRPr="008A0EB0">
        <w:rPr>
          <w:rFonts w:ascii="Arial Narrow" w:hAnsi="Arial Narrow"/>
          <w:sz w:val="20"/>
          <w:szCs w:val="20"/>
        </w:rPr>
        <w:t>Prema podacima*, novoformirane baze zaposlenih osoba s</w:t>
      </w:r>
      <w:r w:rsidRPr="00BB4DB9">
        <w:rPr>
          <w:rFonts w:ascii="Arial Narrow" w:hAnsi="Arial Narrow"/>
          <w:color w:val="FF0000"/>
          <w:sz w:val="20"/>
          <w:szCs w:val="20"/>
        </w:rPr>
        <w:t xml:space="preserve"> </w:t>
      </w:r>
      <w:r w:rsidRPr="00C56680">
        <w:rPr>
          <w:rFonts w:ascii="Arial Narrow" w:hAnsi="Arial Narrow"/>
          <w:sz w:val="20"/>
          <w:szCs w:val="20"/>
        </w:rPr>
        <w:t xml:space="preserve">invaliditetom, u </w:t>
      </w:r>
      <w:proofErr w:type="spellStart"/>
      <w:r w:rsidRPr="00C56680">
        <w:rPr>
          <w:rFonts w:ascii="Arial Narrow" w:hAnsi="Arial Narrow"/>
          <w:sz w:val="20"/>
          <w:szCs w:val="20"/>
        </w:rPr>
        <w:t>Osiječko</w:t>
      </w:r>
      <w:proofErr w:type="spellEnd"/>
      <w:r w:rsidRPr="00C56680">
        <w:rPr>
          <w:rFonts w:ascii="Arial Narrow" w:hAnsi="Arial Narrow"/>
          <w:sz w:val="20"/>
          <w:szCs w:val="20"/>
        </w:rPr>
        <w:t xml:space="preserve"> baranjskoj županiji je </w:t>
      </w:r>
      <w:r w:rsidR="00B56A5E" w:rsidRPr="00C56680">
        <w:rPr>
          <w:rFonts w:ascii="Arial Narrow" w:hAnsi="Arial Narrow"/>
          <w:sz w:val="20"/>
          <w:szCs w:val="20"/>
        </w:rPr>
        <w:t>6</w:t>
      </w:r>
      <w:r w:rsidR="00C56680" w:rsidRPr="00C56680">
        <w:rPr>
          <w:rFonts w:ascii="Arial Narrow" w:hAnsi="Arial Narrow"/>
          <w:sz w:val="20"/>
          <w:szCs w:val="20"/>
        </w:rPr>
        <w:t>37</w:t>
      </w:r>
      <w:r w:rsidRPr="00C56680">
        <w:rPr>
          <w:rFonts w:ascii="Arial Narrow" w:hAnsi="Arial Narrow"/>
          <w:sz w:val="20"/>
          <w:szCs w:val="20"/>
        </w:rPr>
        <w:t xml:space="preserve"> zaposlenih (zaposlenih, privremeno radno nesposobnih) osoba s invaliditetom s 6</w:t>
      </w:r>
      <w:r w:rsidR="0030688B" w:rsidRPr="00C56680">
        <w:rPr>
          <w:rFonts w:ascii="Arial Narrow" w:hAnsi="Arial Narrow"/>
          <w:sz w:val="20"/>
          <w:szCs w:val="20"/>
        </w:rPr>
        <w:t>8</w:t>
      </w:r>
      <w:r w:rsidRPr="00C56680">
        <w:rPr>
          <w:rFonts w:ascii="Arial Narrow" w:hAnsi="Arial Narrow"/>
          <w:sz w:val="20"/>
          <w:szCs w:val="20"/>
        </w:rPr>
        <w:t xml:space="preserve">% </w:t>
      </w:r>
      <w:proofErr w:type="spellStart"/>
      <w:r w:rsidRPr="00C56680">
        <w:rPr>
          <w:rFonts w:ascii="Arial Narrow" w:hAnsi="Arial Narrow"/>
          <w:sz w:val="20"/>
          <w:szCs w:val="20"/>
        </w:rPr>
        <w:t>udijelom</w:t>
      </w:r>
      <w:proofErr w:type="spellEnd"/>
      <w:r w:rsidRPr="00C56680">
        <w:rPr>
          <w:rFonts w:ascii="Arial Narrow" w:hAnsi="Arial Narrow"/>
          <w:sz w:val="20"/>
          <w:szCs w:val="20"/>
        </w:rPr>
        <w:t xml:space="preserve"> muških i 3</w:t>
      </w:r>
      <w:r w:rsidR="0030688B" w:rsidRPr="00C56680">
        <w:rPr>
          <w:rFonts w:ascii="Arial Narrow" w:hAnsi="Arial Narrow"/>
          <w:sz w:val="20"/>
          <w:szCs w:val="20"/>
        </w:rPr>
        <w:t>2</w:t>
      </w:r>
      <w:r w:rsidRPr="00C56680">
        <w:rPr>
          <w:rFonts w:ascii="Arial Narrow" w:hAnsi="Arial Narrow"/>
          <w:sz w:val="20"/>
          <w:szCs w:val="20"/>
        </w:rPr>
        <w:t xml:space="preserve">% </w:t>
      </w:r>
      <w:proofErr w:type="spellStart"/>
      <w:r w:rsidRPr="00C56680">
        <w:rPr>
          <w:rFonts w:ascii="Arial Narrow" w:hAnsi="Arial Narrow"/>
          <w:sz w:val="20"/>
          <w:szCs w:val="20"/>
        </w:rPr>
        <w:t>udijelom</w:t>
      </w:r>
      <w:proofErr w:type="spellEnd"/>
      <w:r w:rsidRPr="00C56680">
        <w:rPr>
          <w:rFonts w:ascii="Arial Narrow" w:hAnsi="Arial Narrow"/>
          <w:sz w:val="20"/>
          <w:szCs w:val="20"/>
        </w:rPr>
        <w:t xml:space="preserve"> ženskih osoba. Najčešća zvanja kod zaposlenih osoba s invaliditetom su</w:t>
      </w:r>
      <w:r w:rsidRPr="00BB4DB9">
        <w:rPr>
          <w:rFonts w:ascii="Arial Narrow" w:hAnsi="Arial Narrow"/>
          <w:color w:val="FF0000"/>
          <w:sz w:val="20"/>
          <w:szCs w:val="20"/>
        </w:rPr>
        <w:t xml:space="preserve"> </w:t>
      </w:r>
      <w:r w:rsidR="00682F82" w:rsidRPr="006B7AA1">
        <w:rPr>
          <w:rFonts w:ascii="Arial Narrow" w:hAnsi="Arial Narrow"/>
          <w:sz w:val="20"/>
          <w:szCs w:val="20"/>
        </w:rPr>
        <w:t>NKV radnik,</w:t>
      </w:r>
      <w:r w:rsidR="00B64105" w:rsidRPr="006B7AA1">
        <w:rPr>
          <w:rFonts w:ascii="Arial Narrow" w:hAnsi="Arial Narrow"/>
          <w:sz w:val="20"/>
          <w:szCs w:val="20"/>
        </w:rPr>
        <w:t xml:space="preserve"> </w:t>
      </w:r>
      <w:r w:rsidR="00A36370" w:rsidRPr="006B7AA1">
        <w:rPr>
          <w:rFonts w:ascii="Arial Narrow" w:hAnsi="Arial Narrow"/>
          <w:sz w:val="20"/>
          <w:szCs w:val="20"/>
        </w:rPr>
        <w:t xml:space="preserve">strojobravar, </w:t>
      </w:r>
      <w:r w:rsidRPr="006B7AA1">
        <w:rPr>
          <w:rFonts w:ascii="Arial Narrow" w:hAnsi="Arial Narrow"/>
          <w:sz w:val="20"/>
          <w:szCs w:val="20"/>
        </w:rPr>
        <w:t xml:space="preserve">trgovac, </w:t>
      </w:r>
      <w:r w:rsidR="00B64105" w:rsidRPr="006B7AA1">
        <w:rPr>
          <w:rFonts w:ascii="Arial Narrow" w:hAnsi="Arial Narrow"/>
          <w:sz w:val="20"/>
          <w:szCs w:val="20"/>
        </w:rPr>
        <w:t>te automehaničar</w:t>
      </w:r>
      <w:r w:rsidRPr="006B7AA1">
        <w:rPr>
          <w:rFonts w:ascii="Arial Narrow" w:hAnsi="Arial Narrow"/>
          <w:sz w:val="20"/>
          <w:szCs w:val="20"/>
        </w:rPr>
        <w:t>. Osobe s invaliditetom, prema dostupnim podacima sustava socijalne</w:t>
      </w:r>
      <w:r w:rsidRPr="00BB4DB9">
        <w:rPr>
          <w:rFonts w:ascii="Arial Narrow" w:hAnsi="Arial Narrow"/>
          <w:color w:val="FF0000"/>
          <w:sz w:val="20"/>
          <w:szCs w:val="20"/>
        </w:rPr>
        <w:t xml:space="preserve"> </w:t>
      </w:r>
      <w:r w:rsidRPr="00BD2DC3">
        <w:rPr>
          <w:rFonts w:ascii="Arial Narrow" w:hAnsi="Arial Narrow"/>
          <w:sz w:val="20"/>
          <w:szCs w:val="20"/>
        </w:rPr>
        <w:t>skrbi, u najvećem broju (7</w:t>
      </w:r>
      <w:r w:rsidR="00BD2DC3" w:rsidRPr="00BD2DC3">
        <w:rPr>
          <w:rFonts w:ascii="Arial Narrow" w:hAnsi="Arial Narrow"/>
          <w:sz w:val="20"/>
          <w:szCs w:val="20"/>
        </w:rPr>
        <w:t>5</w:t>
      </w:r>
      <w:r w:rsidRPr="00BD2DC3">
        <w:rPr>
          <w:rFonts w:ascii="Arial Narrow" w:hAnsi="Arial Narrow"/>
          <w:sz w:val="20"/>
          <w:szCs w:val="20"/>
        </w:rPr>
        <w:t>%) žive u obitelji dok ih oko 2</w:t>
      </w:r>
      <w:r w:rsidR="00BD2DC3" w:rsidRPr="00BD2DC3">
        <w:rPr>
          <w:rFonts w:ascii="Arial Narrow" w:hAnsi="Arial Narrow"/>
          <w:sz w:val="20"/>
          <w:szCs w:val="20"/>
        </w:rPr>
        <w:t>2</w:t>
      </w:r>
      <w:r w:rsidRPr="00BD2DC3">
        <w:rPr>
          <w:rFonts w:ascii="Arial Narrow" w:hAnsi="Arial Narrow"/>
          <w:sz w:val="20"/>
          <w:szCs w:val="20"/>
        </w:rPr>
        <w:t xml:space="preserve">% živi samo. </w:t>
      </w:r>
      <w:r w:rsidR="00740EFD" w:rsidRPr="00BD2DC3">
        <w:rPr>
          <w:rFonts w:ascii="Arial Narrow" w:hAnsi="Arial Narrow"/>
          <w:sz w:val="20"/>
          <w:szCs w:val="20"/>
        </w:rPr>
        <w:t>0,6</w:t>
      </w:r>
      <w:r w:rsidRPr="00BD2DC3">
        <w:rPr>
          <w:rFonts w:ascii="Arial Narrow" w:hAnsi="Arial Narrow"/>
          <w:sz w:val="20"/>
          <w:szCs w:val="20"/>
        </w:rPr>
        <w:t>% ima udomitelja ili skrbnika</w:t>
      </w:r>
      <w:r w:rsidR="006A6F5D" w:rsidRPr="00BD2DC3">
        <w:rPr>
          <w:rFonts w:ascii="Arial Narrow" w:hAnsi="Arial Narrow"/>
          <w:sz w:val="20"/>
          <w:szCs w:val="20"/>
        </w:rPr>
        <w:t>, a 1</w:t>
      </w:r>
      <w:r w:rsidR="00BD2DC3" w:rsidRPr="00BD2DC3">
        <w:rPr>
          <w:rFonts w:ascii="Arial Narrow" w:hAnsi="Arial Narrow"/>
          <w:sz w:val="20"/>
          <w:szCs w:val="20"/>
        </w:rPr>
        <w:t>35</w:t>
      </w:r>
      <w:r w:rsidR="006A6F5D" w:rsidRPr="00BD2DC3">
        <w:rPr>
          <w:rFonts w:ascii="Arial Narrow" w:hAnsi="Arial Narrow"/>
          <w:sz w:val="20"/>
          <w:szCs w:val="20"/>
        </w:rPr>
        <w:t xml:space="preserve"> osob</w:t>
      </w:r>
      <w:r w:rsidR="009B5D5E" w:rsidRPr="00BD2DC3">
        <w:rPr>
          <w:rFonts w:ascii="Arial Narrow" w:hAnsi="Arial Narrow"/>
          <w:sz w:val="20"/>
          <w:szCs w:val="20"/>
        </w:rPr>
        <w:t>a</w:t>
      </w:r>
      <w:r w:rsidR="006A6F5D" w:rsidRPr="00BD2DC3">
        <w:rPr>
          <w:rFonts w:ascii="Arial Narrow" w:hAnsi="Arial Narrow"/>
          <w:sz w:val="20"/>
          <w:szCs w:val="20"/>
        </w:rPr>
        <w:t xml:space="preserve"> živ</w:t>
      </w:r>
      <w:r w:rsidR="00BD2DC3" w:rsidRPr="00BD2DC3">
        <w:rPr>
          <w:rFonts w:ascii="Arial Narrow" w:hAnsi="Arial Narrow"/>
          <w:sz w:val="20"/>
          <w:szCs w:val="20"/>
        </w:rPr>
        <w:t>i</w:t>
      </w:r>
      <w:r w:rsidR="006A6F5D" w:rsidRPr="00BD2DC3">
        <w:rPr>
          <w:rFonts w:ascii="Arial Narrow" w:hAnsi="Arial Narrow"/>
          <w:sz w:val="20"/>
          <w:szCs w:val="20"/>
        </w:rPr>
        <w:t xml:space="preserve"> u</w:t>
      </w:r>
      <w:r w:rsidR="006A6F5D" w:rsidRPr="00BB4DB9">
        <w:rPr>
          <w:rFonts w:ascii="Arial Narrow" w:hAnsi="Arial Narrow"/>
          <w:color w:val="FF0000"/>
          <w:sz w:val="20"/>
          <w:szCs w:val="20"/>
        </w:rPr>
        <w:t xml:space="preserve"> </w:t>
      </w:r>
      <w:r w:rsidR="006A6F5D" w:rsidRPr="00BD2DC3">
        <w:rPr>
          <w:rFonts w:ascii="Arial Narrow" w:hAnsi="Arial Narrow"/>
          <w:sz w:val="20"/>
          <w:szCs w:val="20"/>
        </w:rPr>
        <w:t>ustanovi</w:t>
      </w:r>
      <w:r w:rsidR="006A6F5D" w:rsidRPr="00D44600">
        <w:rPr>
          <w:rFonts w:ascii="Arial Narrow" w:hAnsi="Arial Narrow"/>
          <w:sz w:val="20"/>
          <w:szCs w:val="20"/>
        </w:rPr>
        <w:t>.</w:t>
      </w:r>
      <w:r w:rsidRPr="00D44600">
        <w:rPr>
          <w:rFonts w:ascii="Arial Narrow" w:hAnsi="Arial Narrow"/>
          <w:i/>
          <w:sz w:val="20"/>
          <w:szCs w:val="20"/>
        </w:rPr>
        <w:t xml:space="preserve"> </w:t>
      </w:r>
      <w:r w:rsidRPr="00D44600">
        <w:rPr>
          <w:rFonts w:ascii="Arial Narrow" w:hAnsi="Arial Narrow"/>
          <w:sz w:val="20"/>
          <w:szCs w:val="20"/>
        </w:rPr>
        <w:t>U nezadovoljavajućim uvjetima stanovanja živi oko 1</w:t>
      </w:r>
      <w:r w:rsidR="00C54BA3" w:rsidRPr="00D44600">
        <w:rPr>
          <w:rFonts w:ascii="Arial Narrow" w:hAnsi="Arial Narrow"/>
          <w:sz w:val="20"/>
          <w:szCs w:val="20"/>
        </w:rPr>
        <w:t>7</w:t>
      </w:r>
      <w:r w:rsidRPr="00D44600">
        <w:rPr>
          <w:rFonts w:ascii="Arial Narrow" w:hAnsi="Arial Narrow"/>
          <w:sz w:val="20"/>
          <w:szCs w:val="20"/>
        </w:rPr>
        <w:t>% osoba s invaliditetom</w:t>
      </w:r>
      <w:r w:rsidRPr="00584139">
        <w:rPr>
          <w:rFonts w:ascii="Arial Narrow" w:hAnsi="Arial Narrow"/>
          <w:sz w:val="20"/>
          <w:szCs w:val="20"/>
        </w:rPr>
        <w:t>.</w:t>
      </w:r>
      <w:r w:rsidRPr="00584139">
        <w:rPr>
          <w:rFonts w:ascii="Arial Narrow" w:hAnsi="Arial Narrow"/>
          <w:i/>
          <w:sz w:val="20"/>
          <w:szCs w:val="20"/>
        </w:rPr>
        <w:t xml:space="preserve"> </w:t>
      </w:r>
      <w:r w:rsidRPr="00584139">
        <w:rPr>
          <w:rFonts w:ascii="Arial Narrow" w:hAnsi="Arial Narrow"/>
          <w:sz w:val="20"/>
          <w:szCs w:val="20"/>
        </w:rPr>
        <w:t>Oko 5</w:t>
      </w:r>
      <w:r w:rsidR="00584139" w:rsidRPr="00584139">
        <w:rPr>
          <w:rFonts w:ascii="Arial Narrow" w:hAnsi="Arial Narrow"/>
          <w:sz w:val="20"/>
          <w:szCs w:val="20"/>
        </w:rPr>
        <w:t>7</w:t>
      </w:r>
      <w:r w:rsidRPr="00584139">
        <w:rPr>
          <w:rFonts w:ascii="Arial Narrow" w:hAnsi="Arial Narrow"/>
          <w:sz w:val="20"/>
          <w:szCs w:val="20"/>
        </w:rPr>
        <w:t xml:space="preserve">% osoba, koje ostvaruju prava iz sustava socijalne skrbi, imaju potrebu za pomoći i njegom u punom opsegu te im je </w:t>
      </w:r>
      <w:proofErr w:type="spellStart"/>
      <w:r w:rsidRPr="00584139">
        <w:rPr>
          <w:rFonts w:ascii="Arial Narrow" w:hAnsi="Arial Narrow"/>
          <w:sz w:val="20"/>
          <w:szCs w:val="20"/>
        </w:rPr>
        <w:t>Barthelov</w:t>
      </w:r>
      <w:proofErr w:type="spellEnd"/>
      <w:r w:rsidRPr="00584139">
        <w:rPr>
          <w:rFonts w:ascii="Arial Narrow" w:hAnsi="Arial Narrow"/>
          <w:sz w:val="20"/>
          <w:szCs w:val="20"/>
        </w:rPr>
        <w:t xml:space="preserve"> indeks 0-60.</w:t>
      </w:r>
    </w:p>
    <w:p w:rsidR="00A36BC2" w:rsidRPr="00376B4F" w:rsidRDefault="00A36BC2" w:rsidP="002848B4">
      <w:pPr>
        <w:jc w:val="both"/>
        <w:rPr>
          <w:rFonts w:ascii="Arial Narrow" w:hAnsi="Arial Narrow"/>
          <w:sz w:val="20"/>
          <w:szCs w:val="20"/>
        </w:rPr>
      </w:pPr>
    </w:p>
    <w:p w:rsidR="002848B4" w:rsidRPr="00BB4DB9" w:rsidRDefault="002848B4" w:rsidP="002848B4">
      <w:pPr>
        <w:jc w:val="both"/>
        <w:rPr>
          <w:rFonts w:ascii="Arial Narrow" w:hAnsi="Arial Narrow"/>
          <w:color w:val="FF0000"/>
          <w:sz w:val="20"/>
          <w:szCs w:val="20"/>
        </w:rPr>
      </w:pPr>
      <w:r w:rsidRPr="00376B4F">
        <w:rPr>
          <w:rFonts w:ascii="Arial Narrow" w:hAnsi="Arial Narrow"/>
          <w:sz w:val="20"/>
          <w:szCs w:val="20"/>
        </w:rPr>
        <w:t>Najveći broj osoba ostvaruje svoja invalidska prava preko Hrvatskog zavoda za mirovinsko osiguranje</w:t>
      </w:r>
      <w:r w:rsidRPr="00EE67EB">
        <w:rPr>
          <w:rFonts w:ascii="Arial Narrow" w:hAnsi="Arial Narrow"/>
          <w:sz w:val="20"/>
          <w:szCs w:val="20"/>
        </w:rPr>
        <w:t>.</w:t>
      </w:r>
      <w:r w:rsidR="00E02A6E" w:rsidRPr="00EE67EB">
        <w:rPr>
          <w:rFonts w:ascii="Arial Narrow" w:hAnsi="Arial Narrow"/>
          <w:sz w:val="20"/>
          <w:szCs w:val="20"/>
        </w:rPr>
        <w:t xml:space="preserve"> Iz </w:t>
      </w:r>
      <w:r w:rsidR="00FC76B5" w:rsidRPr="00EE67EB">
        <w:rPr>
          <w:rFonts w:ascii="Arial Narrow" w:hAnsi="Arial Narrow"/>
          <w:sz w:val="20"/>
          <w:szCs w:val="20"/>
        </w:rPr>
        <w:t>O</w:t>
      </w:r>
      <w:r w:rsidR="00E02A6E" w:rsidRPr="00EE67EB">
        <w:rPr>
          <w:rFonts w:ascii="Arial Narrow" w:hAnsi="Arial Narrow"/>
          <w:sz w:val="20"/>
          <w:szCs w:val="20"/>
        </w:rPr>
        <w:t>sječko baranjske</w:t>
      </w:r>
      <w:r w:rsidR="00E02A6E" w:rsidRPr="00BB4DB9">
        <w:rPr>
          <w:rFonts w:ascii="Arial Narrow" w:hAnsi="Arial Narrow"/>
          <w:color w:val="FF0000"/>
          <w:sz w:val="20"/>
          <w:szCs w:val="20"/>
        </w:rPr>
        <w:t xml:space="preserve"> </w:t>
      </w:r>
      <w:r w:rsidR="00E02A6E" w:rsidRPr="00EF07F5">
        <w:rPr>
          <w:rFonts w:ascii="Arial Narrow" w:hAnsi="Arial Narrow"/>
          <w:sz w:val="20"/>
          <w:szCs w:val="20"/>
        </w:rPr>
        <w:t>županije,</w:t>
      </w:r>
      <w:r w:rsidR="00E02A6E" w:rsidRPr="00EF07F5">
        <w:rPr>
          <w:rFonts w:ascii="Arial Narrow" w:hAnsi="Arial Narrow"/>
          <w:i/>
          <w:sz w:val="20"/>
          <w:szCs w:val="20"/>
        </w:rPr>
        <w:t xml:space="preserve"> </w:t>
      </w:r>
      <w:r w:rsidR="00E02A6E" w:rsidRPr="00EF07F5">
        <w:rPr>
          <w:rFonts w:ascii="Arial Narrow" w:hAnsi="Arial Narrow"/>
          <w:sz w:val="20"/>
          <w:szCs w:val="20"/>
        </w:rPr>
        <w:t xml:space="preserve">u Registar osoba s </w:t>
      </w:r>
      <w:r w:rsidR="00E02A6E" w:rsidRPr="00426A70">
        <w:rPr>
          <w:rFonts w:ascii="Arial Narrow" w:hAnsi="Arial Narrow"/>
          <w:sz w:val="20"/>
          <w:szCs w:val="20"/>
        </w:rPr>
        <w:t xml:space="preserve">invaliditetom, pristigla su rješenja o primjerenom obliku školovanja za </w:t>
      </w:r>
      <w:r w:rsidR="005A6417" w:rsidRPr="00426A70">
        <w:rPr>
          <w:rFonts w:ascii="Arial Narrow" w:hAnsi="Arial Narrow"/>
          <w:sz w:val="20"/>
          <w:szCs w:val="20"/>
        </w:rPr>
        <w:t>3</w:t>
      </w:r>
      <w:r w:rsidR="00376B4F" w:rsidRPr="00426A70">
        <w:rPr>
          <w:rFonts w:ascii="Arial Narrow" w:hAnsi="Arial Narrow"/>
          <w:sz w:val="20"/>
          <w:szCs w:val="20"/>
        </w:rPr>
        <w:t>292</w:t>
      </w:r>
      <w:r w:rsidR="00E02A6E" w:rsidRPr="00426A70">
        <w:rPr>
          <w:rFonts w:ascii="Arial Narrow" w:hAnsi="Arial Narrow"/>
          <w:sz w:val="20"/>
          <w:szCs w:val="20"/>
        </w:rPr>
        <w:t xml:space="preserve"> osoba s time da je veći broj muških osoba</w:t>
      </w:r>
      <w:r w:rsidRPr="00426A70">
        <w:rPr>
          <w:rFonts w:ascii="Arial Narrow" w:hAnsi="Arial Narrow"/>
          <w:i/>
          <w:sz w:val="20"/>
          <w:szCs w:val="20"/>
        </w:rPr>
        <w:t xml:space="preserve"> </w:t>
      </w:r>
      <w:r w:rsidRPr="00426A70">
        <w:rPr>
          <w:rFonts w:ascii="Arial Narrow" w:hAnsi="Arial Narrow"/>
          <w:sz w:val="20"/>
          <w:szCs w:val="20"/>
        </w:rPr>
        <w:t xml:space="preserve"> (6</w:t>
      </w:r>
      <w:r w:rsidR="00EF07F5" w:rsidRPr="00426A70">
        <w:rPr>
          <w:rFonts w:ascii="Arial Narrow" w:hAnsi="Arial Narrow"/>
          <w:sz w:val="20"/>
          <w:szCs w:val="20"/>
        </w:rPr>
        <w:t>1</w:t>
      </w:r>
      <w:r w:rsidRPr="00426A70">
        <w:rPr>
          <w:rFonts w:ascii="Arial Narrow" w:hAnsi="Arial Narrow"/>
          <w:sz w:val="20"/>
          <w:szCs w:val="20"/>
        </w:rPr>
        <w:t xml:space="preserve">%).  Postojanje više vrsta teškoća u psihofizičkom razvoju </w:t>
      </w:r>
      <w:r w:rsidR="00350C60" w:rsidRPr="00426A70">
        <w:rPr>
          <w:rFonts w:ascii="Arial Narrow" w:hAnsi="Arial Narrow"/>
          <w:sz w:val="20"/>
          <w:szCs w:val="20"/>
        </w:rPr>
        <w:t xml:space="preserve">te poremećaji govorno-glasovne komunikacije i specifične poteškoće u učenju  </w:t>
      </w:r>
      <w:r w:rsidRPr="00426A70">
        <w:rPr>
          <w:rFonts w:ascii="Arial Narrow" w:hAnsi="Arial Narrow"/>
          <w:sz w:val="20"/>
          <w:szCs w:val="20"/>
        </w:rPr>
        <w:t>najčešći su specificirani uzroci koji određuju potrebu primjerenog oblika</w:t>
      </w:r>
      <w:r w:rsidRPr="00BB4DB9">
        <w:rPr>
          <w:rFonts w:ascii="Arial Narrow" w:hAnsi="Arial Narrow"/>
          <w:color w:val="FF0000"/>
          <w:sz w:val="20"/>
          <w:szCs w:val="20"/>
        </w:rPr>
        <w:t xml:space="preserve"> </w:t>
      </w:r>
      <w:r w:rsidRPr="004264C0">
        <w:rPr>
          <w:rFonts w:ascii="Arial Narrow" w:hAnsi="Arial Narrow"/>
          <w:sz w:val="20"/>
          <w:szCs w:val="20"/>
        </w:rPr>
        <w:t>školovanja dok je potpuna odgojno obrazovna integracija prilagođenim nastavnim postupcima najčešći oblik njezinog specificiranog provođenja</w:t>
      </w:r>
      <w:r w:rsidRPr="004264C0">
        <w:rPr>
          <w:rFonts w:ascii="Arial Narrow" w:hAnsi="Arial Narrow"/>
          <w:i/>
          <w:sz w:val="20"/>
          <w:szCs w:val="20"/>
        </w:rPr>
        <w:t>.</w:t>
      </w:r>
      <w:r w:rsidRPr="00BB4DB9">
        <w:rPr>
          <w:rFonts w:ascii="Arial Narrow" w:hAnsi="Arial Narrow"/>
          <w:i/>
          <w:color w:val="FF0000"/>
          <w:sz w:val="20"/>
          <w:szCs w:val="20"/>
        </w:rPr>
        <w:t xml:space="preserve"> </w:t>
      </w:r>
      <w:r w:rsidR="00376B4F" w:rsidRPr="00376B4F">
        <w:rPr>
          <w:rFonts w:ascii="Arial Narrow" w:hAnsi="Arial Narrow"/>
          <w:sz w:val="20"/>
          <w:szCs w:val="20"/>
        </w:rPr>
        <w:t>6097</w:t>
      </w:r>
      <w:r w:rsidRPr="00376B4F">
        <w:rPr>
          <w:rFonts w:ascii="Arial Narrow" w:hAnsi="Arial Narrow"/>
          <w:sz w:val="20"/>
          <w:szCs w:val="20"/>
        </w:rPr>
        <w:t xml:space="preserve"> osoba s invaliditetom, oko </w:t>
      </w:r>
      <w:r w:rsidR="005A6417" w:rsidRPr="00376B4F">
        <w:rPr>
          <w:rFonts w:ascii="Arial Narrow" w:hAnsi="Arial Narrow"/>
          <w:sz w:val="20"/>
          <w:szCs w:val="20"/>
        </w:rPr>
        <w:t>19</w:t>
      </w:r>
      <w:r w:rsidRPr="00376B4F">
        <w:rPr>
          <w:rFonts w:ascii="Arial Narrow" w:hAnsi="Arial Narrow"/>
          <w:sz w:val="20"/>
          <w:szCs w:val="20"/>
        </w:rPr>
        <w:t>% od ukupnog broja, vještačeno je u sustavu socijalne skrbi.</w:t>
      </w:r>
      <w:r w:rsidRPr="00376B4F">
        <w:rPr>
          <w:rFonts w:ascii="Arial Narrow" w:hAnsi="Arial Narrow"/>
          <w:i/>
          <w:sz w:val="20"/>
          <w:szCs w:val="20"/>
        </w:rPr>
        <w:t xml:space="preserve"> </w:t>
      </w:r>
      <w:r w:rsidRPr="00376B4F">
        <w:rPr>
          <w:rFonts w:ascii="Arial Narrow" w:hAnsi="Arial Narrow"/>
          <w:sz w:val="20"/>
          <w:szCs w:val="20"/>
        </w:rPr>
        <w:t xml:space="preserve">U Osječko baranjskoj županiji  živi </w:t>
      </w:r>
      <w:r w:rsidR="00010D0E" w:rsidRPr="00376B4F">
        <w:rPr>
          <w:rFonts w:ascii="Arial Narrow" w:hAnsi="Arial Narrow"/>
          <w:sz w:val="20"/>
          <w:szCs w:val="20"/>
        </w:rPr>
        <w:t>6</w:t>
      </w:r>
      <w:r w:rsidR="005A6417" w:rsidRPr="00376B4F">
        <w:rPr>
          <w:rFonts w:ascii="Arial Narrow" w:hAnsi="Arial Narrow"/>
          <w:sz w:val="20"/>
          <w:szCs w:val="20"/>
        </w:rPr>
        <w:t>2</w:t>
      </w:r>
      <w:r w:rsidR="00376B4F" w:rsidRPr="00376B4F">
        <w:rPr>
          <w:rFonts w:ascii="Arial Narrow" w:hAnsi="Arial Narrow"/>
          <w:sz w:val="20"/>
          <w:szCs w:val="20"/>
        </w:rPr>
        <w:t>36</w:t>
      </w:r>
      <w:r w:rsidRPr="00376B4F">
        <w:rPr>
          <w:rFonts w:ascii="Arial Narrow" w:hAnsi="Arial Narrow"/>
          <w:sz w:val="20"/>
          <w:szCs w:val="20"/>
        </w:rPr>
        <w:t xml:space="preserve">  branitelja s invaliditetom te </w:t>
      </w:r>
      <w:r w:rsidR="00376B4F" w:rsidRPr="00376B4F">
        <w:rPr>
          <w:rFonts w:ascii="Arial Narrow" w:hAnsi="Arial Narrow"/>
          <w:sz w:val="20"/>
          <w:szCs w:val="20"/>
        </w:rPr>
        <w:t>692</w:t>
      </w:r>
      <w:r w:rsidRPr="00376B4F">
        <w:rPr>
          <w:rFonts w:ascii="Arial Narrow" w:hAnsi="Arial Narrow"/>
          <w:sz w:val="20"/>
          <w:szCs w:val="20"/>
        </w:rPr>
        <w:t xml:space="preserve"> osob</w:t>
      </w:r>
      <w:r w:rsidR="00376B4F" w:rsidRPr="00376B4F">
        <w:rPr>
          <w:rFonts w:ascii="Arial Narrow" w:hAnsi="Arial Narrow"/>
          <w:sz w:val="20"/>
          <w:szCs w:val="20"/>
        </w:rPr>
        <w:t>e</w:t>
      </w:r>
      <w:r w:rsidRPr="00376B4F">
        <w:rPr>
          <w:rFonts w:ascii="Arial Narrow" w:hAnsi="Arial Narrow"/>
          <w:sz w:val="20"/>
          <w:szCs w:val="20"/>
        </w:rPr>
        <w:t xml:space="preserve"> koje imaju posljedice ratnih djelovanja iz II svjetskog rata ili su civilni invalidi rata i poraća (tablica 36).</w:t>
      </w:r>
    </w:p>
    <w:p w:rsidR="00346CBC" w:rsidRPr="00BB4DB9" w:rsidRDefault="00346CBC" w:rsidP="002848B4">
      <w:pPr>
        <w:jc w:val="both"/>
        <w:rPr>
          <w:rFonts w:ascii="Arial Narrow" w:hAnsi="Arial Narrow"/>
          <w:color w:val="FF0000"/>
          <w:sz w:val="20"/>
          <w:szCs w:val="20"/>
        </w:rPr>
      </w:pPr>
    </w:p>
    <w:p w:rsidR="009A56F3" w:rsidRPr="009E2E3A" w:rsidRDefault="009A56F3" w:rsidP="00EA7C33">
      <w:pPr>
        <w:ind w:left="851" w:hanging="851"/>
        <w:rPr>
          <w:rFonts w:ascii="Arial Narrow" w:hAnsi="Arial Narrow" w:cs="Arial"/>
          <w:b/>
          <w:sz w:val="20"/>
          <w:szCs w:val="20"/>
        </w:rPr>
      </w:pPr>
      <w:r w:rsidRPr="009E2E3A">
        <w:rPr>
          <w:rFonts w:ascii="Arial Narrow" w:hAnsi="Arial Narrow" w:cs="Arial"/>
          <w:b/>
          <w:sz w:val="20"/>
          <w:szCs w:val="20"/>
        </w:rPr>
        <w:t>Tablica 36. Prikaz resora preko kojih osobe s invaliditetom, s područja Osječko baranjske županije, ostvaruju svoja invalidska prava</w:t>
      </w:r>
    </w:p>
    <w:p w:rsidR="009A56F3" w:rsidRPr="009E2E3A" w:rsidRDefault="009A56F3" w:rsidP="002848B4">
      <w:pPr>
        <w:tabs>
          <w:tab w:val="left" w:pos="7180"/>
        </w:tabs>
        <w:ind w:left="93"/>
        <w:rPr>
          <w:rFonts w:ascii="Arial Narrow" w:hAnsi="Arial Narrow" w:cs="Arial"/>
          <w:sz w:val="20"/>
          <w:szCs w:val="20"/>
        </w:rPr>
      </w:pPr>
      <w:r w:rsidRPr="009E2E3A">
        <w:rPr>
          <w:rFonts w:ascii="Arial Narrow" w:hAnsi="Arial Narrow" w:cs="Arial"/>
          <w:sz w:val="20"/>
          <w:szCs w:val="20"/>
        </w:rPr>
        <w:tab/>
      </w:r>
    </w:p>
    <w:tbl>
      <w:tblPr>
        <w:tblW w:w="5000" w:type="pct"/>
        <w:tblLook w:val="0000"/>
      </w:tblPr>
      <w:tblGrid>
        <w:gridCol w:w="7810"/>
        <w:gridCol w:w="1476"/>
      </w:tblGrid>
      <w:tr w:rsidR="00BB4DB9" w:rsidRPr="00C95E28" w:rsidTr="00B90215">
        <w:trPr>
          <w:trHeight w:val="270"/>
        </w:trPr>
        <w:tc>
          <w:tcPr>
            <w:tcW w:w="42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C95E28" w:rsidRDefault="002848B4" w:rsidP="002848B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95E28">
              <w:rPr>
                <w:rFonts w:ascii="Arial Narrow" w:hAnsi="Arial Narrow" w:cs="Arial"/>
                <w:b/>
                <w:sz w:val="20"/>
                <w:szCs w:val="20"/>
              </w:rPr>
              <w:t>Resor</w:t>
            </w:r>
          </w:p>
        </w:tc>
        <w:tc>
          <w:tcPr>
            <w:tcW w:w="7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C95E28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95E28">
              <w:rPr>
                <w:rFonts w:ascii="Arial Narrow" w:hAnsi="Arial Narrow" w:cs="Arial"/>
                <w:b/>
                <w:sz w:val="20"/>
                <w:szCs w:val="20"/>
              </w:rPr>
              <w:t>Ukupan broj</w:t>
            </w:r>
          </w:p>
        </w:tc>
      </w:tr>
      <w:tr w:rsidR="00BB4DB9" w:rsidRPr="00C95E28" w:rsidTr="00B90215">
        <w:trPr>
          <w:trHeight w:val="255"/>
        </w:trPr>
        <w:tc>
          <w:tcPr>
            <w:tcW w:w="42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C95E28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5E28">
              <w:rPr>
                <w:rFonts w:ascii="Arial Narrow" w:hAnsi="Arial Narrow" w:cs="Arial"/>
                <w:sz w:val="20"/>
                <w:szCs w:val="20"/>
              </w:rPr>
              <w:t>Hrvatske zavod za mirovinsko osiguranje</w:t>
            </w:r>
          </w:p>
        </w:tc>
        <w:tc>
          <w:tcPr>
            <w:tcW w:w="7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C95E28" w:rsidRDefault="00D73979" w:rsidP="00FC76B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95E28">
              <w:rPr>
                <w:rFonts w:ascii="Arial Narrow" w:hAnsi="Arial Narrow" w:cs="Arial"/>
                <w:sz w:val="20"/>
                <w:szCs w:val="20"/>
              </w:rPr>
              <w:t>18</w:t>
            </w:r>
            <w:r w:rsidR="00C95E28" w:rsidRPr="00C95E28">
              <w:rPr>
                <w:rFonts w:ascii="Arial Narrow" w:hAnsi="Arial Narrow" w:cs="Arial"/>
                <w:sz w:val="20"/>
                <w:szCs w:val="20"/>
              </w:rPr>
              <w:t>046</w:t>
            </w:r>
          </w:p>
        </w:tc>
      </w:tr>
      <w:tr w:rsidR="00BB4DB9" w:rsidRPr="00C10493" w:rsidTr="00970796">
        <w:trPr>
          <w:trHeight w:val="255"/>
        </w:trPr>
        <w:tc>
          <w:tcPr>
            <w:tcW w:w="42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E6D48" w:rsidRPr="00C10493" w:rsidRDefault="00CE6D48" w:rsidP="00970796">
            <w:pPr>
              <w:rPr>
                <w:rFonts w:ascii="Arial Narrow" w:hAnsi="Arial Narrow" w:cs="Arial"/>
                <w:sz w:val="20"/>
                <w:szCs w:val="20"/>
              </w:rPr>
            </w:pPr>
            <w:r w:rsidRPr="00C10493">
              <w:rPr>
                <w:rFonts w:ascii="Arial Narrow" w:hAnsi="Arial Narrow" w:cs="Arial"/>
                <w:sz w:val="20"/>
                <w:szCs w:val="20"/>
              </w:rPr>
              <w:t xml:space="preserve">Ministarstvo obitelji, branitelja i </w:t>
            </w:r>
            <w:proofErr w:type="spellStart"/>
            <w:r w:rsidRPr="00C10493">
              <w:rPr>
                <w:rFonts w:ascii="Arial Narrow" w:hAnsi="Arial Narrow" w:cs="Arial"/>
                <w:sz w:val="20"/>
                <w:szCs w:val="20"/>
              </w:rPr>
              <w:t>međugen.solid</w:t>
            </w:r>
            <w:proofErr w:type="spellEnd"/>
            <w:r w:rsidRPr="00C10493">
              <w:rPr>
                <w:rFonts w:ascii="Arial Narrow" w:hAnsi="Arial Narrow" w:cs="Arial"/>
                <w:sz w:val="20"/>
                <w:szCs w:val="20"/>
              </w:rPr>
              <w:t>. (branitelja domovinskog rata)</w:t>
            </w:r>
          </w:p>
        </w:tc>
        <w:tc>
          <w:tcPr>
            <w:tcW w:w="7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E6D48" w:rsidRPr="00C10493" w:rsidRDefault="00CE6D48" w:rsidP="0097079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10493">
              <w:rPr>
                <w:rFonts w:ascii="Arial Narrow" w:hAnsi="Arial Narrow" w:cs="Arial"/>
                <w:sz w:val="20"/>
                <w:szCs w:val="20"/>
              </w:rPr>
              <w:t>62</w:t>
            </w:r>
            <w:r w:rsidR="00C10493" w:rsidRPr="00C10493">
              <w:rPr>
                <w:rFonts w:ascii="Arial Narrow" w:hAnsi="Arial Narrow" w:cs="Arial"/>
                <w:sz w:val="20"/>
                <w:szCs w:val="20"/>
              </w:rPr>
              <w:t>36</w:t>
            </w:r>
          </w:p>
        </w:tc>
      </w:tr>
      <w:tr w:rsidR="00BB4DB9" w:rsidRPr="00C10493" w:rsidTr="00B90215">
        <w:trPr>
          <w:trHeight w:val="255"/>
        </w:trPr>
        <w:tc>
          <w:tcPr>
            <w:tcW w:w="42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C10493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C10493">
              <w:rPr>
                <w:rFonts w:ascii="Arial Narrow" w:hAnsi="Arial Narrow" w:cs="Arial"/>
                <w:sz w:val="20"/>
                <w:szCs w:val="20"/>
              </w:rPr>
              <w:t>Nalaz i mišljenje tijela vještačenja socijalne skrbi</w:t>
            </w:r>
          </w:p>
        </w:tc>
        <w:tc>
          <w:tcPr>
            <w:tcW w:w="7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C10493" w:rsidRDefault="00D73979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10493">
              <w:rPr>
                <w:rFonts w:ascii="Arial Narrow" w:hAnsi="Arial Narrow" w:cs="Arial"/>
                <w:sz w:val="20"/>
                <w:szCs w:val="20"/>
              </w:rPr>
              <w:t>6</w:t>
            </w:r>
            <w:r w:rsidR="00C10493" w:rsidRPr="00C10493">
              <w:rPr>
                <w:rFonts w:ascii="Arial Narrow" w:hAnsi="Arial Narrow" w:cs="Arial"/>
                <w:sz w:val="20"/>
                <w:szCs w:val="20"/>
              </w:rPr>
              <w:t>097</w:t>
            </w:r>
          </w:p>
        </w:tc>
      </w:tr>
      <w:tr w:rsidR="00BB4DB9" w:rsidRPr="00C10493" w:rsidTr="00B90215">
        <w:trPr>
          <w:trHeight w:val="255"/>
        </w:trPr>
        <w:tc>
          <w:tcPr>
            <w:tcW w:w="42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C10493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C10493">
              <w:rPr>
                <w:rFonts w:ascii="Arial Narrow" w:hAnsi="Arial Narrow" w:cs="Arial"/>
                <w:sz w:val="20"/>
                <w:szCs w:val="20"/>
              </w:rPr>
              <w:t>Rješenje o primjerenom obliku školovanja</w:t>
            </w:r>
          </w:p>
        </w:tc>
        <w:tc>
          <w:tcPr>
            <w:tcW w:w="7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C10493" w:rsidRDefault="00D73979" w:rsidP="00FC76B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10493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C10493" w:rsidRPr="00C10493">
              <w:rPr>
                <w:rFonts w:ascii="Arial Narrow" w:hAnsi="Arial Narrow" w:cs="Arial"/>
                <w:sz w:val="20"/>
                <w:szCs w:val="20"/>
              </w:rPr>
              <w:t>292</w:t>
            </w:r>
          </w:p>
        </w:tc>
      </w:tr>
      <w:tr w:rsidR="00BB4DB9" w:rsidRPr="00C10493" w:rsidTr="00B90215">
        <w:trPr>
          <w:trHeight w:val="270"/>
        </w:trPr>
        <w:tc>
          <w:tcPr>
            <w:tcW w:w="420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48B4" w:rsidRPr="00C10493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C10493">
              <w:rPr>
                <w:rFonts w:ascii="Arial Narrow" w:hAnsi="Arial Narrow" w:cs="Arial"/>
                <w:sz w:val="20"/>
                <w:szCs w:val="20"/>
              </w:rPr>
              <w:t xml:space="preserve">Rješenje o priznatom statusu vojnog i/ili civilnog invalida II </w:t>
            </w:r>
            <w:proofErr w:type="spellStart"/>
            <w:r w:rsidRPr="00C10493">
              <w:rPr>
                <w:rFonts w:ascii="Arial Narrow" w:hAnsi="Arial Narrow" w:cs="Arial"/>
                <w:sz w:val="20"/>
                <w:szCs w:val="20"/>
              </w:rPr>
              <w:t>svj.rata</w:t>
            </w:r>
            <w:proofErr w:type="spellEnd"/>
            <w:r w:rsidRPr="00C10493">
              <w:rPr>
                <w:rFonts w:ascii="Arial Narrow" w:hAnsi="Arial Narrow" w:cs="Arial"/>
                <w:sz w:val="20"/>
                <w:szCs w:val="20"/>
              </w:rPr>
              <w:t xml:space="preserve"> i poraća</w:t>
            </w:r>
          </w:p>
        </w:tc>
        <w:tc>
          <w:tcPr>
            <w:tcW w:w="79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C10493" w:rsidRDefault="00C10493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10493">
              <w:rPr>
                <w:rFonts w:ascii="Arial Narrow" w:hAnsi="Arial Narrow" w:cs="Arial"/>
                <w:sz w:val="20"/>
                <w:szCs w:val="20"/>
              </w:rPr>
              <w:t>692</w:t>
            </w:r>
          </w:p>
        </w:tc>
      </w:tr>
      <w:tr w:rsidR="00C95E28" w:rsidRPr="00C95E28" w:rsidTr="00B90215">
        <w:trPr>
          <w:trHeight w:val="270"/>
        </w:trPr>
        <w:tc>
          <w:tcPr>
            <w:tcW w:w="42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C95E28" w:rsidRDefault="002848B4" w:rsidP="002848B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95E28">
              <w:rPr>
                <w:rFonts w:ascii="Arial Narrow" w:hAnsi="Arial Narrow" w:cs="Arial"/>
                <w:b/>
                <w:sz w:val="20"/>
                <w:szCs w:val="20"/>
              </w:rPr>
              <w:t>Ukupno</w:t>
            </w:r>
          </w:p>
        </w:tc>
        <w:tc>
          <w:tcPr>
            <w:tcW w:w="7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C95E28" w:rsidRDefault="002848B4" w:rsidP="00C95E2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95E28">
              <w:rPr>
                <w:rFonts w:ascii="Arial Narrow" w:hAnsi="Arial Narrow" w:cs="Arial"/>
                <w:b/>
                <w:sz w:val="20"/>
                <w:szCs w:val="20"/>
              </w:rPr>
              <w:t>3</w:t>
            </w:r>
            <w:r w:rsidR="00C95E28" w:rsidRPr="00C95E28">
              <w:rPr>
                <w:rFonts w:ascii="Arial Narrow" w:hAnsi="Arial Narrow" w:cs="Arial"/>
                <w:b/>
                <w:sz w:val="20"/>
                <w:szCs w:val="20"/>
              </w:rPr>
              <w:t>4363</w:t>
            </w:r>
          </w:p>
        </w:tc>
      </w:tr>
    </w:tbl>
    <w:p w:rsidR="009A56F3" w:rsidRPr="00BB4DB9" w:rsidRDefault="009A56F3" w:rsidP="002848B4">
      <w:pPr>
        <w:rPr>
          <w:rFonts w:ascii="Arial Narrow" w:hAnsi="Arial Narrow" w:cs="Arial"/>
          <w:color w:val="FF0000"/>
          <w:sz w:val="20"/>
          <w:szCs w:val="20"/>
        </w:rPr>
      </w:pPr>
    </w:p>
    <w:p w:rsidR="009A56F3" w:rsidRPr="00C95E28" w:rsidRDefault="009A56F3" w:rsidP="002848B4">
      <w:pPr>
        <w:tabs>
          <w:tab w:val="left" w:pos="7180"/>
        </w:tabs>
        <w:ind w:left="93"/>
        <w:rPr>
          <w:rFonts w:ascii="Arial Narrow" w:hAnsi="Arial Narrow" w:cs="Arial"/>
          <w:sz w:val="20"/>
          <w:szCs w:val="20"/>
        </w:rPr>
      </w:pPr>
      <w:r w:rsidRPr="00C95E28">
        <w:rPr>
          <w:rFonts w:ascii="Arial Narrow" w:hAnsi="Arial Narrow" w:cs="Arial"/>
          <w:sz w:val="20"/>
          <w:szCs w:val="20"/>
        </w:rPr>
        <w:t>Napomena: Ukupan broj u ovoj tablici veći je od ukupnog broja osoba</w:t>
      </w:r>
      <w:r w:rsidR="00D73979" w:rsidRPr="00C95E28">
        <w:rPr>
          <w:rFonts w:ascii="Arial Narrow" w:hAnsi="Arial Narrow" w:cs="Arial"/>
          <w:sz w:val="20"/>
          <w:szCs w:val="20"/>
        </w:rPr>
        <w:t xml:space="preserve"> </w:t>
      </w:r>
      <w:r w:rsidRPr="00C95E28">
        <w:rPr>
          <w:rFonts w:ascii="Arial Narrow" w:hAnsi="Arial Narrow" w:cs="Arial"/>
          <w:sz w:val="20"/>
          <w:szCs w:val="20"/>
        </w:rPr>
        <w:t>zbog toga jer postoje osobe koje ostvaruju prava iz više resora</w:t>
      </w:r>
      <w:r w:rsidRPr="00C95E28">
        <w:rPr>
          <w:rFonts w:ascii="Arial Narrow" w:hAnsi="Arial Narrow" w:cs="Arial"/>
          <w:sz w:val="20"/>
          <w:szCs w:val="20"/>
        </w:rPr>
        <w:tab/>
      </w:r>
    </w:p>
    <w:p w:rsidR="002848B4" w:rsidRPr="00BB4DB9" w:rsidRDefault="002848B4" w:rsidP="002848B4">
      <w:pPr>
        <w:rPr>
          <w:rFonts w:ascii="Arial Narrow" w:hAnsi="Arial Narrow"/>
          <w:color w:val="FF0000"/>
          <w:sz w:val="20"/>
          <w:szCs w:val="20"/>
        </w:rPr>
      </w:pPr>
    </w:p>
    <w:p w:rsidR="002848B4" w:rsidRPr="005D3EE7" w:rsidRDefault="00077566" w:rsidP="00FE4F5C">
      <w:pPr>
        <w:pStyle w:val="Naslov2"/>
        <w:rPr>
          <w:sz w:val="20"/>
          <w:szCs w:val="20"/>
        </w:rPr>
      </w:pPr>
      <w:r w:rsidRPr="00BB4DB9">
        <w:rPr>
          <w:color w:val="FF0000"/>
          <w:sz w:val="20"/>
          <w:szCs w:val="20"/>
        </w:rPr>
        <w:br w:type="page"/>
      </w:r>
      <w:bookmarkStart w:id="37" w:name="_Toc348952483"/>
      <w:r w:rsidR="002848B4" w:rsidRPr="005D3EE7">
        <w:rPr>
          <w:sz w:val="20"/>
          <w:szCs w:val="20"/>
        </w:rPr>
        <w:lastRenderedPageBreak/>
        <w:t>12.2. Vrste oštećenja</w:t>
      </w:r>
      <w:bookmarkEnd w:id="37"/>
      <w:r w:rsidR="002848B4" w:rsidRPr="005D3EE7">
        <w:rPr>
          <w:sz w:val="20"/>
          <w:szCs w:val="20"/>
        </w:rPr>
        <w:t xml:space="preserve"> </w:t>
      </w:r>
    </w:p>
    <w:p w:rsidR="002848B4" w:rsidRPr="005D3EE7" w:rsidRDefault="002848B4" w:rsidP="002848B4">
      <w:pPr>
        <w:rPr>
          <w:rFonts w:ascii="Arial Narrow" w:hAnsi="Arial Narrow"/>
          <w:sz w:val="20"/>
          <w:szCs w:val="20"/>
        </w:rPr>
      </w:pPr>
      <w:r w:rsidRPr="005D3EE7">
        <w:rPr>
          <w:rFonts w:ascii="Arial Narrow" w:hAnsi="Arial Narrow"/>
          <w:sz w:val="20"/>
          <w:szCs w:val="20"/>
        </w:rPr>
        <w:t>Najčešće vrste oštećenja kod osoba s invaliditetom s područja Osječko baranjske županije, na temelju Zakona o Hrvatskom registru o osobama s invaliditetom (NN64/01), su oštećenja lokomotornog sustava te duševni poremećaji.</w:t>
      </w:r>
      <w:r w:rsidRPr="005D3EE7">
        <w:rPr>
          <w:rFonts w:ascii="Arial Narrow" w:hAnsi="Arial Narrow"/>
          <w:i/>
          <w:sz w:val="20"/>
          <w:szCs w:val="20"/>
        </w:rPr>
        <w:t xml:space="preserve"> </w:t>
      </w:r>
      <w:r w:rsidRPr="005D3EE7">
        <w:rPr>
          <w:rFonts w:ascii="Arial Narrow" w:hAnsi="Arial Narrow"/>
          <w:sz w:val="20"/>
          <w:szCs w:val="20"/>
        </w:rPr>
        <w:t>U Osječko baranjskoj županiji  2</w:t>
      </w:r>
      <w:r w:rsidR="003D21B7" w:rsidRPr="005D3EE7">
        <w:rPr>
          <w:rFonts w:ascii="Arial Narrow" w:hAnsi="Arial Narrow"/>
          <w:sz w:val="20"/>
          <w:szCs w:val="20"/>
        </w:rPr>
        <w:t>6</w:t>
      </w:r>
      <w:r w:rsidRPr="005D3EE7">
        <w:rPr>
          <w:rFonts w:ascii="Arial Narrow" w:hAnsi="Arial Narrow"/>
          <w:sz w:val="20"/>
          <w:szCs w:val="20"/>
        </w:rPr>
        <w:t>,</w:t>
      </w:r>
      <w:r w:rsidR="005D3EE7" w:rsidRPr="005D3EE7">
        <w:rPr>
          <w:rFonts w:ascii="Arial Narrow" w:hAnsi="Arial Narrow"/>
          <w:sz w:val="20"/>
          <w:szCs w:val="20"/>
        </w:rPr>
        <w:t>7</w:t>
      </w:r>
      <w:r w:rsidRPr="005D3EE7">
        <w:rPr>
          <w:rFonts w:ascii="Arial Narrow" w:hAnsi="Arial Narrow"/>
          <w:sz w:val="20"/>
          <w:szCs w:val="20"/>
        </w:rPr>
        <w:t>% osoba s invaliditetom ima višestruka oštećenja koja pridonose funkcionalnom oštećenju osobe s invaliditetom (tablica 37).</w:t>
      </w:r>
    </w:p>
    <w:p w:rsidR="002848B4" w:rsidRPr="005D3EE7" w:rsidRDefault="002848B4" w:rsidP="002848B4">
      <w:pPr>
        <w:rPr>
          <w:rFonts w:ascii="Arial Narrow" w:hAnsi="Arial Narrow"/>
          <w:i/>
          <w:sz w:val="20"/>
          <w:szCs w:val="20"/>
        </w:rPr>
      </w:pPr>
    </w:p>
    <w:p w:rsidR="009A56F3" w:rsidRPr="005D3EE7" w:rsidRDefault="009A56F3" w:rsidP="00EA7C33">
      <w:pPr>
        <w:ind w:left="851" w:hanging="851"/>
        <w:rPr>
          <w:rFonts w:ascii="Arial Narrow" w:hAnsi="Arial Narrow" w:cs="Arial"/>
          <w:b/>
          <w:sz w:val="20"/>
          <w:szCs w:val="20"/>
        </w:rPr>
      </w:pPr>
      <w:r w:rsidRPr="005D3EE7">
        <w:rPr>
          <w:rFonts w:ascii="Arial Narrow" w:hAnsi="Arial Narrow" w:cs="Arial"/>
          <w:b/>
          <w:sz w:val="20"/>
          <w:szCs w:val="20"/>
        </w:rPr>
        <w:t xml:space="preserve">Tablica 37. Prikaz vrsta oštećenja koje uzrokuju invaliditet ili kao </w:t>
      </w:r>
      <w:proofErr w:type="spellStart"/>
      <w:r w:rsidRPr="005D3EE7">
        <w:rPr>
          <w:rFonts w:ascii="Arial Narrow" w:hAnsi="Arial Narrow" w:cs="Arial"/>
          <w:b/>
          <w:sz w:val="20"/>
          <w:szCs w:val="20"/>
        </w:rPr>
        <w:t>komorbiditetne</w:t>
      </w:r>
      <w:proofErr w:type="spellEnd"/>
      <w:r w:rsidRPr="005D3EE7">
        <w:rPr>
          <w:rFonts w:ascii="Arial Narrow" w:hAnsi="Arial Narrow" w:cs="Arial"/>
          <w:b/>
          <w:sz w:val="20"/>
          <w:szCs w:val="20"/>
        </w:rPr>
        <w:t xml:space="preserve"> dijagnoze pridonose stupnju funkcionalnog oštećenja osobe</w:t>
      </w:r>
    </w:p>
    <w:p w:rsidR="009A56F3" w:rsidRPr="00BB4DB9" w:rsidRDefault="009A56F3" w:rsidP="002848B4">
      <w:pPr>
        <w:tabs>
          <w:tab w:val="left" w:pos="4068"/>
          <w:tab w:val="left" w:pos="5868"/>
          <w:tab w:val="left" w:pos="8208"/>
        </w:tabs>
        <w:ind w:left="93"/>
        <w:rPr>
          <w:rFonts w:ascii="Arial Narrow" w:hAnsi="Arial Narrow" w:cs="Arial"/>
          <w:color w:val="FF0000"/>
          <w:sz w:val="20"/>
          <w:szCs w:val="20"/>
        </w:rPr>
      </w:pPr>
      <w:r w:rsidRPr="00BB4DB9">
        <w:rPr>
          <w:rFonts w:ascii="Arial Narrow" w:hAnsi="Arial Narrow" w:cs="Arial"/>
          <w:color w:val="FF0000"/>
          <w:sz w:val="20"/>
          <w:szCs w:val="20"/>
        </w:rPr>
        <w:tab/>
      </w:r>
      <w:r w:rsidRPr="00BB4DB9">
        <w:rPr>
          <w:rFonts w:ascii="Arial Narrow" w:hAnsi="Arial Narrow" w:cs="Arial"/>
          <w:color w:val="FF0000"/>
          <w:sz w:val="20"/>
          <w:szCs w:val="20"/>
        </w:rPr>
        <w:tab/>
      </w:r>
      <w:r w:rsidRPr="00BB4DB9">
        <w:rPr>
          <w:rFonts w:ascii="Arial Narrow" w:hAnsi="Arial Narrow" w:cs="Arial"/>
          <w:color w:val="FF0000"/>
          <w:sz w:val="20"/>
          <w:szCs w:val="20"/>
        </w:rPr>
        <w:tab/>
      </w:r>
    </w:p>
    <w:tbl>
      <w:tblPr>
        <w:tblW w:w="5000" w:type="pct"/>
        <w:tblLook w:val="0000"/>
      </w:tblPr>
      <w:tblGrid>
        <w:gridCol w:w="4185"/>
        <w:gridCol w:w="1458"/>
        <w:gridCol w:w="2022"/>
        <w:gridCol w:w="1621"/>
      </w:tblGrid>
      <w:tr w:rsidR="00BB4DB9" w:rsidRPr="00BB4DB9" w:rsidTr="00B90215">
        <w:trPr>
          <w:trHeight w:val="255"/>
        </w:trPr>
        <w:tc>
          <w:tcPr>
            <w:tcW w:w="22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48B4" w:rsidRPr="002B1AC6" w:rsidRDefault="002848B4" w:rsidP="002848B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B1AC6">
              <w:rPr>
                <w:rFonts w:ascii="Arial Narrow" w:hAnsi="Arial Narrow" w:cs="Arial"/>
                <w:b/>
                <w:sz w:val="20"/>
                <w:szCs w:val="20"/>
              </w:rPr>
              <w:t>Vrste oštećenja</w:t>
            </w:r>
          </w:p>
        </w:tc>
        <w:tc>
          <w:tcPr>
            <w:tcW w:w="78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2B1AC6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B1AC6">
              <w:rPr>
                <w:rFonts w:ascii="Arial Narrow" w:hAnsi="Arial Narrow" w:cs="Arial"/>
                <w:b/>
                <w:sz w:val="20"/>
                <w:szCs w:val="20"/>
              </w:rPr>
              <w:t>Ukupan broj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23292C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3292C">
              <w:rPr>
                <w:rFonts w:ascii="Arial Narrow" w:hAnsi="Arial Narrow" w:cs="Arial"/>
                <w:b/>
                <w:sz w:val="20"/>
                <w:szCs w:val="20"/>
              </w:rPr>
              <w:t>% od ukupnog broja</w:t>
            </w:r>
          </w:p>
        </w:tc>
        <w:tc>
          <w:tcPr>
            <w:tcW w:w="87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5D3EE7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D3EE7">
              <w:rPr>
                <w:rFonts w:ascii="Arial Narrow" w:hAnsi="Arial Narrow" w:cs="Arial"/>
                <w:b/>
                <w:sz w:val="20"/>
                <w:szCs w:val="20"/>
              </w:rPr>
              <w:t>Prevalencija/</w:t>
            </w:r>
          </w:p>
        </w:tc>
      </w:tr>
      <w:tr w:rsidR="00BB4DB9" w:rsidRPr="00BB4DB9" w:rsidTr="00B90215">
        <w:trPr>
          <w:trHeight w:val="270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2B1AC6" w:rsidRDefault="002848B4" w:rsidP="002848B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B1AC6">
              <w:rPr>
                <w:rFonts w:ascii="Arial Narrow" w:hAnsi="Arial Narrow" w:cs="Arial"/>
                <w:b/>
                <w:sz w:val="20"/>
                <w:szCs w:val="20"/>
              </w:rPr>
              <w:t> 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2B1AC6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23292C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3292C">
              <w:rPr>
                <w:rFonts w:ascii="Arial Narrow" w:hAnsi="Arial Narrow" w:cs="Arial"/>
                <w:b/>
                <w:sz w:val="20"/>
                <w:szCs w:val="20"/>
              </w:rPr>
              <w:t>osoba s invaliditetom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5D3EE7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D3EE7">
              <w:rPr>
                <w:rFonts w:ascii="Arial Narrow" w:hAnsi="Arial Narrow" w:cs="Arial"/>
                <w:b/>
                <w:sz w:val="20"/>
                <w:szCs w:val="20"/>
              </w:rPr>
              <w:t>1000 stanovnika</w:t>
            </w:r>
          </w:p>
        </w:tc>
      </w:tr>
      <w:tr w:rsidR="00BB4DB9" w:rsidRPr="00BB4DB9" w:rsidTr="00B90215">
        <w:trPr>
          <w:trHeight w:val="60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2B1AC6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2B1AC6">
              <w:rPr>
                <w:rFonts w:ascii="Arial Narrow" w:hAnsi="Arial Narrow" w:cs="Arial"/>
                <w:sz w:val="20"/>
                <w:szCs w:val="20"/>
              </w:rPr>
              <w:t>oštećenje lokomotornog sustava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2B1AC6" w:rsidRDefault="00D22A57" w:rsidP="004A17F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B1AC6">
              <w:rPr>
                <w:rFonts w:ascii="Arial Narrow" w:hAnsi="Arial Narrow" w:cs="Arial"/>
                <w:sz w:val="20"/>
                <w:szCs w:val="20"/>
              </w:rPr>
              <w:t>8</w:t>
            </w:r>
            <w:r w:rsidR="00EB6AD4" w:rsidRPr="002B1AC6">
              <w:rPr>
                <w:rFonts w:ascii="Arial Narrow" w:hAnsi="Arial Narrow" w:cs="Arial"/>
                <w:sz w:val="20"/>
                <w:szCs w:val="20"/>
              </w:rPr>
              <w:t>475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23292C" w:rsidRDefault="00073010" w:rsidP="00FC76B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3292C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D22A57" w:rsidRPr="0023292C">
              <w:rPr>
                <w:rFonts w:ascii="Arial Narrow" w:hAnsi="Arial Narrow" w:cs="Arial"/>
                <w:sz w:val="20"/>
                <w:szCs w:val="20"/>
              </w:rPr>
              <w:t>6,</w:t>
            </w:r>
            <w:r w:rsidR="0023292C" w:rsidRPr="0023292C">
              <w:rPr>
                <w:rFonts w:ascii="Arial Narrow" w:hAnsi="Arial Narrow" w:cs="Arial"/>
                <w:sz w:val="20"/>
                <w:szCs w:val="20"/>
              </w:rPr>
              <w:t>7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5D3EE7" w:rsidRDefault="003D21B7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D3EE7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5D3EE7" w:rsidRPr="005D3EE7">
              <w:rPr>
                <w:rFonts w:ascii="Arial Narrow" w:hAnsi="Arial Narrow" w:cs="Arial"/>
                <w:sz w:val="20"/>
                <w:szCs w:val="20"/>
              </w:rPr>
              <w:t>8</w:t>
            </w:r>
          </w:p>
        </w:tc>
      </w:tr>
      <w:tr w:rsidR="00BB4DB9" w:rsidRPr="00BB4DB9" w:rsidTr="00B9021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2B1AC6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2B1AC6">
              <w:rPr>
                <w:rFonts w:ascii="Arial Narrow" w:hAnsi="Arial Narrow" w:cs="Arial"/>
                <w:sz w:val="20"/>
                <w:szCs w:val="20"/>
              </w:rPr>
              <w:t>duševni poremećaji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2B1AC6" w:rsidRDefault="00EB6AD4" w:rsidP="00FC76B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B1AC6">
              <w:rPr>
                <w:rFonts w:ascii="Arial Narrow" w:hAnsi="Arial Narrow" w:cs="Arial"/>
                <w:sz w:val="20"/>
                <w:szCs w:val="20"/>
              </w:rPr>
              <w:t>7975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23292C" w:rsidRDefault="007A4904" w:rsidP="00D22A5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3292C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D22A57" w:rsidRPr="0023292C">
              <w:rPr>
                <w:rFonts w:ascii="Arial Narrow" w:hAnsi="Arial Narrow" w:cs="Arial"/>
                <w:sz w:val="20"/>
                <w:szCs w:val="20"/>
              </w:rPr>
              <w:t>5</w:t>
            </w:r>
            <w:r w:rsidR="0023292C" w:rsidRPr="0023292C">
              <w:rPr>
                <w:rFonts w:ascii="Arial Narrow" w:hAnsi="Arial Narrow" w:cs="Arial"/>
                <w:sz w:val="20"/>
                <w:szCs w:val="20"/>
              </w:rPr>
              <w:t>,1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5D3EE7" w:rsidRDefault="006A2350" w:rsidP="004A17F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D3EE7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5D3EE7" w:rsidRPr="005D3EE7"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</w:tr>
      <w:tr w:rsidR="00BB4DB9" w:rsidRPr="00BB4DB9" w:rsidTr="00B9021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2B1AC6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2B1AC6">
              <w:rPr>
                <w:rFonts w:ascii="Arial Narrow" w:hAnsi="Arial Narrow" w:cs="Arial"/>
                <w:sz w:val="20"/>
                <w:szCs w:val="20"/>
              </w:rPr>
              <w:t>oštećenje drugih organa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2B1AC6" w:rsidRDefault="00D22A57" w:rsidP="001541D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B1AC6">
              <w:rPr>
                <w:rFonts w:ascii="Arial Narrow" w:hAnsi="Arial Narrow" w:cs="Arial"/>
                <w:sz w:val="20"/>
                <w:szCs w:val="20"/>
              </w:rPr>
              <w:t>5</w:t>
            </w:r>
            <w:r w:rsidR="00EB6AD4" w:rsidRPr="002B1AC6">
              <w:rPr>
                <w:rFonts w:ascii="Arial Narrow" w:hAnsi="Arial Narrow" w:cs="Arial"/>
                <w:sz w:val="20"/>
                <w:szCs w:val="20"/>
              </w:rPr>
              <w:t>399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23292C" w:rsidRDefault="004A17F7" w:rsidP="00D22A5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3292C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D22A57" w:rsidRPr="0023292C">
              <w:rPr>
                <w:rFonts w:ascii="Arial Narrow" w:hAnsi="Arial Narrow" w:cs="Arial"/>
                <w:sz w:val="20"/>
                <w:szCs w:val="20"/>
              </w:rPr>
              <w:t>7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5D3EE7" w:rsidRDefault="003D21B7" w:rsidP="004A17F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D3EE7">
              <w:rPr>
                <w:rFonts w:ascii="Arial Narrow" w:hAnsi="Arial Narrow" w:cs="Arial"/>
                <w:sz w:val="20"/>
                <w:szCs w:val="20"/>
              </w:rPr>
              <w:t>18</w:t>
            </w:r>
          </w:p>
        </w:tc>
      </w:tr>
      <w:tr w:rsidR="00BB4DB9" w:rsidRPr="00BB4DB9" w:rsidTr="00B9021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2B1AC6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2B1AC6">
              <w:rPr>
                <w:rFonts w:ascii="Arial Narrow" w:hAnsi="Arial Narrow" w:cs="Arial"/>
                <w:sz w:val="20"/>
                <w:szCs w:val="20"/>
              </w:rPr>
              <w:t>oštećenje središnjeg živčanog sustava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2B1AC6" w:rsidRDefault="00FC76B5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B1AC6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EB6AD4" w:rsidRPr="002B1AC6">
              <w:rPr>
                <w:rFonts w:ascii="Arial Narrow" w:hAnsi="Arial Narrow" w:cs="Arial"/>
                <w:sz w:val="20"/>
                <w:szCs w:val="20"/>
              </w:rPr>
              <w:t>415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23292C" w:rsidRDefault="00073010" w:rsidP="002329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3292C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D22A57" w:rsidRPr="0023292C">
              <w:rPr>
                <w:rFonts w:ascii="Arial Narrow" w:hAnsi="Arial Narrow" w:cs="Arial"/>
                <w:sz w:val="20"/>
                <w:szCs w:val="20"/>
              </w:rPr>
              <w:t>0</w:t>
            </w:r>
            <w:r w:rsidR="007A4904" w:rsidRPr="0023292C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023292C" w:rsidRPr="0023292C">
              <w:rPr>
                <w:rFonts w:ascii="Arial Narrow" w:hAnsi="Arial Narrow" w:cs="Arial"/>
                <w:sz w:val="20"/>
                <w:szCs w:val="20"/>
              </w:rPr>
              <w:t>8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5D3EE7" w:rsidRDefault="002848B4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D3EE7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5D3EE7" w:rsidRPr="005D3EE7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</w:tr>
      <w:tr w:rsidR="00BB4DB9" w:rsidRPr="00BB4DB9" w:rsidTr="00B90215">
        <w:trPr>
          <w:trHeight w:val="270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2B1AC6" w:rsidRDefault="00D22A57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2B1AC6">
              <w:rPr>
                <w:rFonts w:ascii="Arial Narrow" w:hAnsi="Arial Narrow" w:cs="Arial"/>
                <w:sz w:val="20"/>
                <w:szCs w:val="20"/>
              </w:rPr>
              <w:t>oštećenje glasovno govorne komunikacije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2B1AC6" w:rsidRDefault="004C6358" w:rsidP="001541D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B1AC6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EB6AD4" w:rsidRPr="002B1AC6">
              <w:rPr>
                <w:rFonts w:ascii="Arial Narrow" w:hAnsi="Arial Narrow" w:cs="Arial"/>
                <w:sz w:val="20"/>
                <w:szCs w:val="20"/>
              </w:rPr>
              <w:t>848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23292C" w:rsidRDefault="00D22A57" w:rsidP="00D22A5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3292C">
              <w:rPr>
                <w:rFonts w:ascii="Arial Narrow" w:hAnsi="Arial Narrow" w:cs="Arial"/>
                <w:sz w:val="20"/>
                <w:szCs w:val="20"/>
              </w:rPr>
              <w:t>5</w:t>
            </w:r>
            <w:r w:rsidR="004A17F7" w:rsidRPr="0023292C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023292C" w:rsidRPr="0023292C">
              <w:rPr>
                <w:rFonts w:ascii="Arial Narrow" w:hAnsi="Arial Narrow" w:cs="Arial"/>
                <w:sz w:val="20"/>
                <w:szCs w:val="20"/>
              </w:rPr>
              <w:t>8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5D3EE7" w:rsidRDefault="004A17F7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D3EE7"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</w:tr>
      <w:tr w:rsidR="008E0230" w:rsidRPr="00BB4DB9" w:rsidTr="00B9021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0230" w:rsidRPr="002B1AC6" w:rsidRDefault="008E0230" w:rsidP="00530DA9">
            <w:pPr>
              <w:rPr>
                <w:rFonts w:ascii="Arial Narrow" w:hAnsi="Arial Narrow" w:cs="Arial"/>
                <w:sz w:val="20"/>
                <w:szCs w:val="20"/>
              </w:rPr>
            </w:pPr>
            <w:r w:rsidRPr="002B1AC6">
              <w:rPr>
                <w:rFonts w:ascii="Arial Narrow" w:hAnsi="Arial Narrow" w:cs="Arial"/>
                <w:sz w:val="20"/>
                <w:szCs w:val="20"/>
              </w:rPr>
              <w:t>intelektualna oštećenja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2B1AC6" w:rsidRDefault="008E0230" w:rsidP="001541D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B1AC6">
              <w:rPr>
                <w:rFonts w:ascii="Arial Narrow" w:hAnsi="Arial Narrow" w:cs="Arial"/>
                <w:sz w:val="20"/>
                <w:szCs w:val="20"/>
              </w:rPr>
              <w:t>17</w:t>
            </w:r>
            <w:r w:rsidR="00EB6AD4" w:rsidRPr="002B1AC6">
              <w:rPr>
                <w:rFonts w:ascii="Arial Narrow" w:hAnsi="Arial Narrow" w:cs="Arial"/>
                <w:sz w:val="20"/>
                <w:szCs w:val="20"/>
              </w:rPr>
              <w:t>76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23292C" w:rsidRDefault="0023292C" w:rsidP="00D22A5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3292C">
              <w:rPr>
                <w:rFonts w:ascii="Arial Narrow" w:hAnsi="Arial Narrow" w:cs="Arial"/>
                <w:sz w:val="20"/>
                <w:szCs w:val="20"/>
              </w:rPr>
              <w:t>5,6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5D3EE7" w:rsidRDefault="008E0230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D3EE7"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</w:tr>
      <w:tr w:rsidR="008E0230" w:rsidRPr="00BB4DB9" w:rsidTr="00B9021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0230" w:rsidRPr="002B1AC6" w:rsidRDefault="008E0230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2B1AC6">
              <w:rPr>
                <w:rFonts w:ascii="Arial Narrow" w:hAnsi="Arial Narrow" w:cs="Arial"/>
                <w:sz w:val="20"/>
                <w:szCs w:val="20"/>
              </w:rPr>
              <w:t>oštećenje vida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2B1AC6" w:rsidRDefault="00EB6AD4" w:rsidP="00D22A5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B1AC6">
              <w:rPr>
                <w:rFonts w:ascii="Arial Narrow" w:hAnsi="Arial Narrow" w:cs="Arial"/>
                <w:sz w:val="20"/>
                <w:szCs w:val="20"/>
              </w:rPr>
              <w:t>986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23292C" w:rsidRDefault="0023292C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3292C">
              <w:rPr>
                <w:rFonts w:ascii="Arial Narrow" w:hAnsi="Arial Narrow" w:cs="Arial"/>
                <w:sz w:val="20"/>
                <w:szCs w:val="20"/>
              </w:rPr>
              <w:t>3,1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5D3EE7" w:rsidRDefault="008E0230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D3EE7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</w:tr>
      <w:tr w:rsidR="008E0230" w:rsidRPr="00BB4DB9" w:rsidTr="00B9021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0230" w:rsidRPr="002B1AC6" w:rsidRDefault="008E0230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2B1AC6">
              <w:rPr>
                <w:rFonts w:ascii="Arial Narrow" w:hAnsi="Arial Narrow" w:cs="Arial"/>
                <w:sz w:val="20"/>
                <w:szCs w:val="20"/>
              </w:rPr>
              <w:t>oštećenje perifernog živčanog sustava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2B1AC6" w:rsidRDefault="008E0230" w:rsidP="001541D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B1AC6">
              <w:rPr>
                <w:rFonts w:ascii="Arial Narrow" w:hAnsi="Arial Narrow" w:cs="Arial"/>
                <w:sz w:val="20"/>
                <w:szCs w:val="20"/>
              </w:rPr>
              <w:t>7</w:t>
            </w:r>
            <w:r w:rsidR="00EB6AD4" w:rsidRPr="002B1AC6">
              <w:rPr>
                <w:rFonts w:ascii="Arial Narrow" w:hAnsi="Arial Narrow" w:cs="Arial"/>
                <w:sz w:val="20"/>
                <w:szCs w:val="20"/>
              </w:rPr>
              <w:t>85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23292C" w:rsidRDefault="0023292C" w:rsidP="004A17F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3292C">
              <w:rPr>
                <w:rFonts w:ascii="Arial Narrow" w:hAnsi="Arial Narrow" w:cs="Arial"/>
                <w:sz w:val="20"/>
                <w:szCs w:val="20"/>
              </w:rPr>
              <w:t>2,5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5D3EE7" w:rsidRDefault="008E0230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D3EE7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</w:tr>
      <w:tr w:rsidR="008E0230" w:rsidRPr="00BB4DB9" w:rsidTr="00B9021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0230" w:rsidRPr="002B1AC6" w:rsidRDefault="008E0230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2B1AC6">
              <w:rPr>
                <w:rFonts w:ascii="Arial Narrow" w:hAnsi="Arial Narrow" w:cs="Arial"/>
                <w:sz w:val="20"/>
                <w:szCs w:val="20"/>
              </w:rPr>
              <w:t>oštećenje sluha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2B1AC6" w:rsidRDefault="008E0230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B1AC6">
              <w:rPr>
                <w:rFonts w:ascii="Arial Narrow" w:hAnsi="Arial Narrow" w:cs="Arial"/>
                <w:sz w:val="20"/>
                <w:szCs w:val="20"/>
              </w:rPr>
              <w:t>7</w:t>
            </w:r>
            <w:r w:rsidR="00EB6AD4" w:rsidRPr="002B1AC6">
              <w:rPr>
                <w:rFonts w:ascii="Arial Narrow" w:hAnsi="Arial Narrow" w:cs="Arial"/>
                <w:sz w:val="20"/>
                <w:szCs w:val="20"/>
              </w:rPr>
              <w:t>43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23292C" w:rsidRDefault="008E0230" w:rsidP="004A17F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3292C">
              <w:rPr>
                <w:rFonts w:ascii="Arial Narrow" w:hAnsi="Arial Narrow" w:cs="Arial"/>
                <w:sz w:val="20"/>
                <w:szCs w:val="20"/>
              </w:rPr>
              <w:t>2,3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5D3EE7" w:rsidRDefault="005D3EE7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D3EE7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</w:tr>
      <w:tr w:rsidR="008E0230" w:rsidRPr="00BB4DB9" w:rsidTr="00B9021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0230" w:rsidRPr="002B1AC6" w:rsidRDefault="008E0230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2B1AC6">
              <w:rPr>
                <w:rFonts w:ascii="Arial Narrow" w:hAnsi="Arial Narrow" w:cs="Arial"/>
                <w:sz w:val="20"/>
                <w:szCs w:val="20"/>
              </w:rPr>
              <w:t xml:space="preserve">prirođene anomalije i </w:t>
            </w:r>
            <w:proofErr w:type="spellStart"/>
            <w:r w:rsidRPr="002B1AC6">
              <w:rPr>
                <w:rFonts w:ascii="Arial Narrow" w:hAnsi="Arial Narrow" w:cs="Arial"/>
                <w:sz w:val="20"/>
                <w:szCs w:val="20"/>
              </w:rPr>
              <w:t>kromosomopatije</w:t>
            </w:r>
            <w:proofErr w:type="spellEnd"/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2B1AC6" w:rsidRDefault="008E0230" w:rsidP="00D22A5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B1AC6">
              <w:rPr>
                <w:rFonts w:ascii="Arial Narrow" w:hAnsi="Arial Narrow" w:cs="Arial"/>
                <w:sz w:val="20"/>
                <w:szCs w:val="20"/>
              </w:rPr>
              <w:t>4</w:t>
            </w:r>
            <w:r w:rsidR="00EB6AD4" w:rsidRPr="002B1AC6">
              <w:rPr>
                <w:rFonts w:ascii="Arial Narrow" w:hAnsi="Arial Narrow" w:cs="Arial"/>
                <w:sz w:val="20"/>
                <w:szCs w:val="20"/>
              </w:rPr>
              <w:t>52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23292C" w:rsidRDefault="008E0230" w:rsidP="004A17F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3292C">
              <w:rPr>
                <w:rFonts w:ascii="Arial Narrow" w:hAnsi="Arial Narrow" w:cs="Arial"/>
                <w:sz w:val="20"/>
                <w:szCs w:val="20"/>
              </w:rPr>
              <w:t>1,4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5D3EE7" w:rsidRDefault="008E0230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D3EE7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</w:tr>
      <w:tr w:rsidR="008E0230" w:rsidRPr="00BB4DB9" w:rsidTr="00B9021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0230" w:rsidRPr="002B1AC6" w:rsidRDefault="008E0230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2B1AC6">
              <w:rPr>
                <w:rFonts w:ascii="Arial Narrow" w:hAnsi="Arial Narrow" w:cs="Arial"/>
                <w:sz w:val="20"/>
                <w:szCs w:val="20"/>
              </w:rPr>
              <w:t>autizam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2B1AC6" w:rsidRDefault="008E0230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B1AC6">
              <w:rPr>
                <w:rFonts w:ascii="Arial Narrow" w:hAnsi="Arial Narrow" w:cs="Arial"/>
                <w:sz w:val="20"/>
                <w:szCs w:val="20"/>
              </w:rPr>
              <w:t>8</w:t>
            </w:r>
            <w:r w:rsidR="00EB6AD4" w:rsidRPr="002B1AC6"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23292C" w:rsidRDefault="0023292C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3292C">
              <w:rPr>
                <w:rFonts w:ascii="Arial Narrow" w:hAnsi="Arial Narrow" w:cs="Arial"/>
                <w:sz w:val="20"/>
                <w:szCs w:val="20"/>
              </w:rPr>
              <w:t>0,3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5D3EE7" w:rsidRDefault="008E0230" w:rsidP="004A17F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D3EE7">
              <w:rPr>
                <w:rFonts w:ascii="Arial Narrow" w:hAnsi="Arial Narrow" w:cs="Arial"/>
                <w:sz w:val="20"/>
                <w:szCs w:val="20"/>
              </w:rPr>
              <w:t>0,3</w:t>
            </w:r>
          </w:p>
        </w:tc>
      </w:tr>
      <w:tr w:rsidR="008E0230" w:rsidRPr="00BB4DB9" w:rsidTr="00B90215">
        <w:trPr>
          <w:trHeight w:val="270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E0230" w:rsidRPr="002B1AC6" w:rsidRDefault="008E0230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2B1AC6">
              <w:rPr>
                <w:rFonts w:ascii="Arial Narrow" w:hAnsi="Arial Narrow" w:cs="Arial"/>
                <w:sz w:val="20"/>
                <w:szCs w:val="20"/>
              </w:rPr>
              <w:t>višestruka oštećenja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2B1AC6" w:rsidRDefault="00EB6AD4" w:rsidP="00D22A5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B1AC6">
              <w:rPr>
                <w:rFonts w:ascii="Arial Narrow" w:hAnsi="Arial Narrow" w:cs="Arial"/>
                <w:sz w:val="20"/>
                <w:szCs w:val="20"/>
              </w:rPr>
              <w:t>8487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23292C" w:rsidRDefault="0023292C" w:rsidP="00D22A5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3292C">
              <w:rPr>
                <w:rFonts w:ascii="Arial Narrow" w:hAnsi="Arial Narrow" w:cs="Arial"/>
                <w:sz w:val="20"/>
                <w:szCs w:val="20"/>
              </w:rPr>
              <w:t>26,7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5D3EE7" w:rsidRDefault="008E0230" w:rsidP="003D21B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D3EE7">
              <w:rPr>
                <w:rFonts w:ascii="Arial Narrow" w:hAnsi="Arial Narrow" w:cs="Arial"/>
                <w:sz w:val="20"/>
                <w:szCs w:val="20"/>
              </w:rPr>
              <w:t>28</w:t>
            </w:r>
          </w:p>
        </w:tc>
      </w:tr>
    </w:tbl>
    <w:p w:rsidR="002848B4" w:rsidRPr="005E0AE3" w:rsidRDefault="002848B4" w:rsidP="002848B4">
      <w:pPr>
        <w:rPr>
          <w:rFonts w:ascii="Arial Narrow" w:hAnsi="Arial Narrow"/>
          <w:sz w:val="20"/>
          <w:szCs w:val="20"/>
        </w:rPr>
      </w:pPr>
    </w:p>
    <w:p w:rsidR="00A36BC2" w:rsidRPr="00BB4DB9" w:rsidRDefault="00A36BC2" w:rsidP="00A36BC2">
      <w:pPr>
        <w:jc w:val="both"/>
        <w:rPr>
          <w:rFonts w:ascii="Arial Narrow" w:hAnsi="Arial Narrow"/>
          <w:color w:val="FF0000"/>
          <w:sz w:val="20"/>
          <w:szCs w:val="20"/>
        </w:rPr>
      </w:pPr>
      <w:r w:rsidRPr="005E0AE3">
        <w:rPr>
          <w:rFonts w:ascii="Arial Narrow" w:hAnsi="Arial Narrow"/>
          <w:sz w:val="20"/>
          <w:szCs w:val="20"/>
        </w:rPr>
        <w:t xml:space="preserve">Najčešći uzroci oštećenja lokomotornog sustava koji uzrokuju invaliditet ili kao </w:t>
      </w:r>
      <w:proofErr w:type="spellStart"/>
      <w:r w:rsidRPr="005E0AE3">
        <w:rPr>
          <w:rFonts w:ascii="Arial Narrow" w:hAnsi="Arial Narrow"/>
          <w:sz w:val="20"/>
          <w:szCs w:val="20"/>
        </w:rPr>
        <w:t>komorbiditetne</w:t>
      </w:r>
      <w:proofErr w:type="spellEnd"/>
      <w:r w:rsidRPr="005E0AE3">
        <w:rPr>
          <w:rFonts w:ascii="Arial Narrow" w:hAnsi="Arial Narrow"/>
          <w:sz w:val="20"/>
          <w:szCs w:val="20"/>
        </w:rPr>
        <w:t xml:space="preserve"> dijagnoze pridonose funkcionalnom oštećenju, pripadaju skupini </w:t>
      </w:r>
      <w:proofErr w:type="spellStart"/>
      <w:r w:rsidR="00D50F32" w:rsidRPr="005E0AE3">
        <w:rPr>
          <w:rFonts w:ascii="Arial Narrow" w:hAnsi="Arial Narrow"/>
          <w:sz w:val="20"/>
          <w:szCs w:val="20"/>
        </w:rPr>
        <w:t>artropatija</w:t>
      </w:r>
      <w:proofErr w:type="spellEnd"/>
      <w:r w:rsidR="00D50F32" w:rsidRPr="005E0AE3">
        <w:rPr>
          <w:rFonts w:ascii="Arial Narrow" w:hAnsi="Arial Narrow"/>
          <w:sz w:val="20"/>
          <w:szCs w:val="20"/>
        </w:rPr>
        <w:t xml:space="preserve"> (M00-M25) i </w:t>
      </w:r>
      <w:proofErr w:type="spellStart"/>
      <w:r w:rsidRPr="005E0AE3">
        <w:rPr>
          <w:rFonts w:ascii="Arial Narrow" w:hAnsi="Arial Narrow"/>
          <w:sz w:val="20"/>
          <w:szCs w:val="20"/>
        </w:rPr>
        <w:t>dorzopatija</w:t>
      </w:r>
      <w:proofErr w:type="spellEnd"/>
      <w:r w:rsidRPr="005E0AE3">
        <w:rPr>
          <w:rFonts w:ascii="Arial Narrow" w:hAnsi="Arial Narrow"/>
          <w:sz w:val="20"/>
          <w:szCs w:val="20"/>
        </w:rPr>
        <w:t xml:space="preserve"> (M50-M54)</w:t>
      </w:r>
      <w:r w:rsidRPr="005E0AE3">
        <w:rPr>
          <w:rFonts w:ascii="Arial Narrow" w:hAnsi="Arial Narrow"/>
          <w:i/>
          <w:sz w:val="20"/>
          <w:szCs w:val="20"/>
        </w:rPr>
        <w:t xml:space="preserve"> </w:t>
      </w:r>
      <w:r w:rsidRPr="005E0AE3">
        <w:rPr>
          <w:rFonts w:ascii="Arial Narrow" w:hAnsi="Arial Narrow"/>
          <w:sz w:val="20"/>
          <w:szCs w:val="20"/>
        </w:rPr>
        <w:t xml:space="preserve">dok najčešći uzroci duševnih poremećaja  koji uzrokuju invaliditet ili kao </w:t>
      </w:r>
      <w:proofErr w:type="spellStart"/>
      <w:r w:rsidRPr="005E0AE3">
        <w:rPr>
          <w:rFonts w:ascii="Arial Narrow" w:hAnsi="Arial Narrow"/>
          <w:sz w:val="20"/>
          <w:szCs w:val="20"/>
        </w:rPr>
        <w:t>komorbiditetna</w:t>
      </w:r>
      <w:proofErr w:type="spellEnd"/>
      <w:r w:rsidRPr="005E0AE3">
        <w:rPr>
          <w:rFonts w:ascii="Arial Narrow" w:hAnsi="Arial Narrow"/>
          <w:sz w:val="20"/>
          <w:szCs w:val="20"/>
        </w:rPr>
        <w:t xml:space="preserve"> dijagnoza pridonose funkcionalnom oštećenju pripadaju skupini</w:t>
      </w:r>
      <w:r w:rsidRPr="00BB4DB9">
        <w:rPr>
          <w:rFonts w:ascii="Arial Narrow" w:hAnsi="Arial Narrow"/>
          <w:color w:val="FF0000"/>
          <w:sz w:val="20"/>
          <w:szCs w:val="20"/>
        </w:rPr>
        <w:t xml:space="preserve"> </w:t>
      </w:r>
      <w:r w:rsidR="00074B30" w:rsidRPr="00833AAF">
        <w:rPr>
          <w:rFonts w:ascii="Arial Narrow" w:hAnsi="Arial Narrow"/>
          <w:sz w:val="20"/>
          <w:szCs w:val="20"/>
        </w:rPr>
        <w:t xml:space="preserve">neurotskih, vezanih uz stres i </w:t>
      </w:r>
      <w:proofErr w:type="spellStart"/>
      <w:r w:rsidR="00074B30" w:rsidRPr="00833AAF">
        <w:rPr>
          <w:rFonts w:ascii="Arial Narrow" w:hAnsi="Arial Narrow"/>
          <w:sz w:val="20"/>
          <w:szCs w:val="20"/>
        </w:rPr>
        <w:t>somatoformnih</w:t>
      </w:r>
      <w:proofErr w:type="spellEnd"/>
      <w:r w:rsidR="00074B30" w:rsidRPr="00833AAF">
        <w:rPr>
          <w:rFonts w:ascii="Arial Narrow" w:hAnsi="Arial Narrow"/>
          <w:sz w:val="20"/>
          <w:szCs w:val="20"/>
        </w:rPr>
        <w:t xml:space="preserve"> poremećaja (F40-F49</w:t>
      </w:r>
      <w:r w:rsidR="00074B30" w:rsidRPr="00343955">
        <w:rPr>
          <w:rFonts w:ascii="Arial Narrow" w:hAnsi="Arial Narrow"/>
          <w:sz w:val="20"/>
          <w:szCs w:val="20"/>
        </w:rPr>
        <w:t>).</w:t>
      </w:r>
      <w:r w:rsidR="00074B30" w:rsidRPr="00343955">
        <w:rPr>
          <w:rFonts w:ascii="Arial Narrow" w:hAnsi="Arial Narrow"/>
          <w:i/>
          <w:sz w:val="20"/>
          <w:szCs w:val="20"/>
        </w:rPr>
        <w:t xml:space="preserve"> </w:t>
      </w:r>
      <w:r w:rsidRPr="00343955">
        <w:rPr>
          <w:rFonts w:ascii="Arial Narrow" w:hAnsi="Arial Narrow"/>
          <w:sz w:val="20"/>
          <w:szCs w:val="20"/>
        </w:rPr>
        <w:t>Broj osoba s 100% oštećenjem moguće je prikazati samo, zbog nepostojanja jedinstvenog propisa, prikazom stanja u resorima koji koriste postotke za vrednovanje opsega oštećenja. Takvim načinom prikaza dolazimo do podataka da je u Osječko baranjskoj županiji oko 2,</w:t>
      </w:r>
      <w:r w:rsidR="00A42608" w:rsidRPr="00343955">
        <w:rPr>
          <w:rFonts w:ascii="Arial Narrow" w:hAnsi="Arial Narrow"/>
          <w:sz w:val="20"/>
          <w:szCs w:val="20"/>
        </w:rPr>
        <w:t>3</w:t>
      </w:r>
      <w:r w:rsidRPr="00343955">
        <w:rPr>
          <w:rFonts w:ascii="Arial Narrow" w:hAnsi="Arial Narrow"/>
          <w:sz w:val="20"/>
          <w:szCs w:val="20"/>
        </w:rPr>
        <w:t>%, od ukupnog broja osoba s invaliditetom, vještačeno kao osobe s 100% oštećenjem od čega je 6</w:t>
      </w:r>
      <w:r w:rsidR="00343955" w:rsidRPr="00343955">
        <w:rPr>
          <w:rFonts w:ascii="Arial Narrow" w:hAnsi="Arial Narrow"/>
          <w:sz w:val="20"/>
          <w:szCs w:val="20"/>
        </w:rPr>
        <w:t>12</w:t>
      </w:r>
      <w:r w:rsidRPr="00343955">
        <w:rPr>
          <w:rFonts w:ascii="Arial Narrow" w:hAnsi="Arial Narrow"/>
          <w:sz w:val="20"/>
          <w:szCs w:val="20"/>
        </w:rPr>
        <w:t xml:space="preserve">  u bazi Hrvatskog zavoda za mirovinsko osiguranje, </w:t>
      </w:r>
      <w:r w:rsidR="005A60DA" w:rsidRPr="00343955">
        <w:rPr>
          <w:rFonts w:ascii="Arial Narrow" w:hAnsi="Arial Narrow"/>
          <w:sz w:val="20"/>
          <w:szCs w:val="20"/>
        </w:rPr>
        <w:t>7</w:t>
      </w:r>
      <w:r w:rsidR="00343955" w:rsidRPr="00343955">
        <w:rPr>
          <w:rFonts w:ascii="Arial Narrow" w:hAnsi="Arial Narrow"/>
          <w:sz w:val="20"/>
          <w:szCs w:val="20"/>
        </w:rPr>
        <w:t>6</w:t>
      </w:r>
      <w:r w:rsidRPr="00343955">
        <w:rPr>
          <w:rFonts w:ascii="Arial Narrow" w:hAnsi="Arial Narrow"/>
          <w:sz w:val="20"/>
          <w:szCs w:val="20"/>
        </w:rPr>
        <w:t xml:space="preserve"> branitelja Domovinskog rata dok ih </w:t>
      </w:r>
      <w:r w:rsidR="00475984" w:rsidRPr="00343955">
        <w:rPr>
          <w:rFonts w:ascii="Arial Narrow" w:hAnsi="Arial Narrow"/>
          <w:sz w:val="20"/>
          <w:szCs w:val="20"/>
        </w:rPr>
        <w:t>37</w:t>
      </w:r>
      <w:r w:rsidRPr="00343955">
        <w:rPr>
          <w:rFonts w:ascii="Arial Narrow" w:hAnsi="Arial Narrow"/>
          <w:sz w:val="20"/>
          <w:szCs w:val="20"/>
        </w:rPr>
        <w:t xml:space="preserve"> ima 100% oštećenja kao posljedicu ratnih ili poratnih događanja u II </w:t>
      </w:r>
      <w:proofErr w:type="spellStart"/>
      <w:r w:rsidRPr="00343955">
        <w:rPr>
          <w:rFonts w:ascii="Arial Narrow" w:hAnsi="Arial Narrow"/>
          <w:sz w:val="20"/>
          <w:szCs w:val="20"/>
        </w:rPr>
        <w:t>svj.ratu</w:t>
      </w:r>
      <w:proofErr w:type="spellEnd"/>
      <w:r w:rsidRPr="00343955">
        <w:rPr>
          <w:rFonts w:ascii="Arial Narrow" w:hAnsi="Arial Narrow"/>
          <w:sz w:val="20"/>
          <w:szCs w:val="20"/>
        </w:rPr>
        <w:t>. U tablici 38. prikazani su podaci o nekim dijagnozama koje se mogu kvalificirati kao teži oblici invaliditeta.</w:t>
      </w:r>
    </w:p>
    <w:p w:rsidR="002848B4" w:rsidRPr="00BB4DB9" w:rsidRDefault="002848B4" w:rsidP="002848B4">
      <w:pPr>
        <w:rPr>
          <w:rFonts w:ascii="Arial Narrow" w:hAnsi="Arial Narrow"/>
          <w:color w:val="FF0000"/>
          <w:sz w:val="20"/>
          <w:szCs w:val="20"/>
        </w:rPr>
      </w:pPr>
    </w:p>
    <w:p w:rsidR="002848B4" w:rsidRPr="006E0DB2" w:rsidRDefault="002848B4" w:rsidP="00EA7C33">
      <w:pPr>
        <w:ind w:left="851" w:hanging="851"/>
        <w:rPr>
          <w:rFonts w:ascii="Arial Narrow" w:hAnsi="Arial Narrow" w:cs="Arial"/>
          <w:b/>
          <w:sz w:val="20"/>
          <w:szCs w:val="20"/>
        </w:rPr>
      </w:pPr>
      <w:r w:rsidRPr="006E0DB2">
        <w:rPr>
          <w:rFonts w:ascii="Arial Narrow" w:hAnsi="Arial Narrow" w:cs="Arial"/>
          <w:b/>
          <w:sz w:val="20"/>
          <w:szCs w:val="20"/>
        </w:rPr>
        <w:t xml:space="preserve">Tablica 38. Prikaz nekih dijagnoza koje u potpunosti ili većoj mjeri  </w:t>
      </w:r>
      <w:proofErr w:type="spellStart"/>
      <w:r w:rsidRPr="006E0DB2">
        <w:rPr>
          <w:rFonts w:ascii="Arial Narrow" w:hAnsi="Arial Narrow" w:cs="Arial"/>
          <w:b/>
          <w:sz w:val="20"/>
          <w:szCs w:val="20"/>
        </w:rPr>
        <w:t>invalidiziraju</w:t>
      </w:r>
      <w:proofErr w:type="spellEnd"/>
      <w:r w:rsidRPr="006E0DB2">
        <w:rPr>
          <w:rFonts w:ascii="Arial Narrow" w:hAnsi="Arial Narrow" w:cs="Arial"/>
          <w:b/>
          <w:sz w:val="20"/>
          <w:szCs w:val="20"/>
        </w:rPr>
        <w:t xml:space="preserve"> osobu</w:t>
      </w:r>
    </w:p>
    <w:p w:rsidR="002848B4" w:rsidRPr="006E0DB2" w:rsidRDefault="002848B4" w:rsidP="002848B4">
      <w:pPr>
        <w:ind w:left="360"/>
        <w:rPr>
          <w:rFonts w:ascii="Arial Narrow" w:hAnsi="Arial Narrow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36"/>
        <w:gridCol w:w="4955"/>
        <w:gridCol w:w="1995"/>
      </w:tblGrid>
      <w:tr w:rsidR="00BB4DB9" w:rsidRPr="006E0DB2" w:rsidTr="00B90215">
        <w:tc>
          <w:tcPr>
            <w:tcW w:w="1258" w:type="pct"/>
          </w:tcPr>
          <w:p w:rsidR="002848B4" w:rsidRPr="006E0DB2" w:rsidRDefault="002848B4" w:rsidP="002848B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E0DB2">
              <w:rPr>
                <w:rFonts w:ascii="Arial Narrow" w:hAnsi="Arial Narrow"/>
                <w:b/>
                <w:sz w:val="20"/>
                <w:szCs w:val="20"/>
              </w:rPr>
              <w:t>MKB šifra</w:t>
            </w:r>
          </w:p>
        </w:tc>
        <w:tc>
          <w:tcPr>
            <w:tcW w:w="2668" w:type="pct"/>
          </w:tcPr>
          <w:p w:rsidR="002848B4" w:rsidRPr="006E0DB2" w:rsidRDefault="002848B4" w:rsidP="002848B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E0DB2">
              <w:rPr>
                <w:rFonts w:ascii="Arial Narrow" w:hAnsi="Arial Narrow"/>
                <w:b/>
                <w:sz w:val="20"/>
                <w:szCs w:val="20"/>
              </w:rPr>
              <w:t>Opis dijagnoze</w:t>
            </w:r>
          </w:p>
        </w:tc>
        <w:tc>
          <w:tcPr>
            <w:tcW w:w="1074" w:type="pct"/>
          </w:tcPr>
          <w:p w:rsidR="002848B4" w:rsidRPr="006E0DB2" w:rsidRDefault="002848B4" w:rsidP="00B5781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E0DB2">
              <w:rPr>
                <w:rFonts w:ascii="Arial Narrow" w:hAnsi="Arial Narrow"/>
                <w:b/>
                <w:sz w:val="20"/>
                <w:szCs w:val="20"/>
              </w:rPr>
              <w:t>Broj osoba</w:t>
            </w:r>
          </w:p>
        </w:tc>
      </w:tr>
      <w:tr w:rsidR="00BB4DB9" w:rsidRPr="006E0DB2" w:rsidTr="00B90215">
        <w:tc>
          <w:tcPr>
            <w:tcW w:w="1258" w:type="pct"/>
          </w:tcPr>
          <w:p w:rsidR="001D0A06" w:rsidRPr="006E0DB2" w:rsidRDefault="001D0A06" w:rsidP="000E7C86">
            <w:pPr>
              <w:rPr>
                <w:rFonts w:ascii="Arial Narrow" w:hAnsi="Arial Narrow"/>
                <w:sz w:val="20"/>
                <w:szCs w:val="20"/>
              </w:rPr>
            </w:pPr>
            <w:r w:rsidRPr="006E0DB2">
              <w:rPr>
                <w:rFonts w:ascii="Arial Narrow" w:hAnsi="Arial Narrow"/>
                <w:sz w:val="20"/>
                <w:szCs w:val="20"/>
              </w:rPr>
              <w:t>F00-F07+G30</w:t>
            </w:r>
          </w:p>
        </w:tc>
        <w:tc>
          <w:tcPr>
            <w:tcW w:w="2668" w:type="pct"/>
          </w:tcPr>
          <w:p w:rsidR="001D0A06" w:rsidRPr="006E0DB2" w:rsidRDefault="001D0A06" w:rsidP="000E7C86">
            <w:pPr>
              <w:rPr>
                <w:rFonts w:ascii="Arial Narrow" w:hAnsi="Arial Narrow"/>
                <w:sz w:val="20"/>
                <w:szCs w:val="20"/>
              </w:rPr>
            </w:pPr>
            <w:r w:rsidRPr="006E0DB2">
              <w:rPr>
                <w:rFonts w:ascii="Arial Narrow" w:hAnsi="Arial Narrow"/>
                <w:sz w:val="20"/>
                <w:szCs w:val="20"/>
              </w:rPr>
              <w:t xml:space="preserve">Demencije i </w:t>
            </w:r>
            <w:proofErr w:type="spellStart"/>
            <w:r w:rsidRPr="006E0DB2">
              <w:rPr>
                <w:rFonts w:ascii="Arial Narrow" w:hAnsi="Arial Narrow"/>
                <w:sz w:val="20"/>
                <w:szCs w:val="20"/>
              </w:rPr>
              <w:t>psihoorganski</w:t>
            </w:r>
            <w:proofErr w:type="spellEnd"/>
            <w:r w:rsidRPr="006E0DB2">
              <w:rPr>
                <w:rFonts w:ascii="Arial Narrow" w:hAnsi="Arial Narrow"/>
                <w:sz w:val="20"/>
                <w:szCs w:val="20"/>
              </w:rPr>
              <w:t xml:space="preserve"> sindromi</w:t>
            </w:r>
          </w:p>
        </w:tc>
        <w:tc>
          <w:tcPr>
            <w:tcW w:w="1074" w:type="pct"/>
          </w:tcPr>
          <w:p w:rsidR="001D0A06" w:rsidRPr="006E0DB2" w:rsidRDefault="00D369F4" w:rsidP="00A426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E0DB2">
              <w:rPr>
                <w:rFonts w:ascii="Arial Narrow" w:hAnsi="Arial Narrow"/>
                <w:sz w:val="20"/>
                <w:szCs w:val="20"/>
              </w:rPr>
              <w:t>1</w:t>
            </w:r>
            <w:r w:rsidR="00A60B19" w:rsidRPr="006E0DB2">
              <w:rPr>
                <w:rFonts w:ascii="Arial Narrow" w:hAnsi="Arial Narrow"/>
                <w:sz w:val="20"/>
                <w:szCs w:val="20"/>
              </w:rPr>
              <w:t>2</w:t>
            </w:r>
            <w:r w:rsidR="006E0DB2" w:rsidRPr="006E0DB2">
              <w:rPr>
                <w:rFonts w:ascii="Arial Narrow" w:hAnsi="Arial Narrow"/>
                <w:sz w:val="20"/>
                <w:szCs w:val="20"/>
              </w:rPr>
              <w:t>42</w:t>
            </w:r>
          </w:p>
        </w:tc>
      </w:tr>
      <w:tr w:rsidR="00BB4DB9" w:rsidRPr="006E0DB2" w:rsidTr="00B90215">
        <w:tc>
          <w:tcPr>
            <w:tcW w:w="1258" w:type="pct"/>
          </w:tcPr>
          <w:p w:rsidR="001D0A06" w:rsidRPr="006E0DB2" w:rsidRDefault="004761BB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6E0DB2">
              <w:rPr>
                <w:rFonts w:ascii="Arial Narrow" w:hAnsi="Arial Narrow"/>
                <w:sz w:val="20"/>
                <w:szCs w:val="20"/>
              </w:rPr>
              <w:t>F20, F22, F25</w:t>
            </w:r>
          </w:p>
        </w:tc>
        <w:tc>
          <w:tcPr>
            <w:tcW w:w="2668" w:type="pct"/>
          </w:tcPr>
          <w:p w:rsidR="001D0A06" w:rsidRPr="006E0DB2" w:rsidRDefault="004761BB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6E0DB2">
              <w:rPr>
                <w:rFonts w:ascii="Arial Narrow" w:hAnsi="Arial Narrow"/>
                <w:sz w:val="20"/>
                <w:szCs w:val="20"/>
              </w:rPr>
              <w:t>Psihoze</w:t>
            </w:r>
          </w:p>
        </w:tc>
        <w:tc>
          <w:tcPr>
            <w:tcW w:w="1074" w:type="pct"/>
          </w:tcPr>
          <w:p w:rsidR="001D0A06" w:rsidRPr="006E0DB2" w:rsidRDefault="002005F4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E0DB2">
              <w:rPr>
                <w:rFonts w:ascii="Arial Narrow" w:hAnsi="Arial Narrow"/>
                <w:sz w:val="20"/>
                <w:szCs w:val="20"/>
              </w:rPr>
              <w:t>69</w:t>
            </w:r>
            <w:r w:rsidR="006E0DB2" w:rsidRPr="006E0DB2">
              <w:rPr>
                <w:rFonts w:ascii="Arial Narrow" w:hAnsi="Arial Narrow"/>
                <w:sz w:val="20"/>
                <w:szCs w:val="20"/>
              </w:rPr>
              <w:t>1</w:t>
            </w:r>
          </w:p>
        </w:tc>
      </w:tr>
      <w:tr w:rsidR="00BB4DB9" w:rsidRPr="006E0DB2" w:rsidTr="00B90215">
        <w:tc>
          <w:tcPr>
            <w:tcW w:w="1258" w:type="pct"/>
          </w:tcPr>
          <w:p w:rsidR="001D0A06" w:rsidRPr="006E0DB2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6E0DB2">
              <w:rPr>
                <w:rFonts w:ascii="Arial Narrow" w:hAnsi="Arial Narrow"/>
                <w:sz w:val="20"/>
                <w:szCs w:val="20"/>
              </w:rPr>
              <w:t>F72,</w:t>
            </w:r>
            <w:r w:rsidR="00983DA9" w:rsidRPr="006E0DB2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6E0DB2">
              <w:rPr>
                <w:rFonts w:ascii="Arial Narrow" w:hAnsi="Arial Narrow"/>
                <w:sz w:val="20"/>
                <w:szCs w:val="20"/>
              </w:rPr>
              <w:t>F73</w:t>
            </w:r>
            <w:r w:rsidR="00983DA9" w:rsidRPr="006E0DB2">
              <w:rPr>
                <w:rFonts w:ascii="Arial Narrow" w:hAnsi="Arial Narrow"/>
                <w:sz w:val="20"/>
                <w:szCs w:val="20"/>
              </w:rPr>
              <w:t>, F78.4</w:t>
            </w:r>
          </w:p>
        </w:tc>
        <w:tc>
          <w:tcPr>
            <w:tcW w:w="2668" w:type="pct"/>
          </w:tcPr>
          <w:p w:rsidR="001D0A06" w:rsidRPr="006E0DB2" w:rsidRDefault="001D0A06" w:rsidP="00983DA9">
            <w:pPr>
              <w:rPr>
                <w:rFonts w:ascii="Arial Narrow" w:hAnsi="Arial Narrow"/>
                <w:sz w:val="20"/>
                <w:szCs w:val="20"/>
              </w:rPr>
            </w:pPr>
            <w:r w:rsidRPr="006E0DB2">
              <w:rPr>
                <w:rFonts w:ascii="Arial Narrow" w:hAnsi="Arial Narrow"/>
                <w:sz w:val="20"/>
                <w:szCs w:val="20"/>
              </w:rPr>
              <w:t>Teška i duboka mentalna reta</w:t>
            </w:r>
            <w:r w:rsidR="00983DA9" w:rsidRPr="006E0DB2">
              <w:rPr>
                <w:rFonts w:ascii="Arial Narrow" w:hAnsi="Arial Narrow"/>
                <w:sz w:val="20"/>
                <w:szCs w:val="20"/>
              </w:rPr>
              <w:t>r</w:t>
            </w:r>
            <w:r w:rsidRPr="006E0DB2">
              <w:rPr>
                <w:rFonts w:ascii="Arial Narrow" w:hAnsi="Arial Narrow"/>
                <w:sz w:val="20"/>
                <w:szCs w:val="20"/>
              </w:rPr>
              <w:t>dacija</w:t>
            </w:r>
            <w:r w:rsidR="00983DA9" w:rsidRPr="006E0DB2">
              <w:rPr>
                <w:rFonts w:ascii="Arial Narrow" w:hAnsi="Arial Narrow"/>
                <w:sz w:val="20"/>
                <w:szCs w:val="20"/>
              </w:rPr>
              <w:t>/intelektualne teškoće</w:t>
            </w:r>
          </w:p>
        </w:tc>
        <w:tc>
          <w:tcPr>
            <w:tcW w:w="1074" w:type="pct"/>
          </w:tcPr>
          <w:p w:rsidR="001D0A06" w:rsidRPr="006E0DB2" w:rsidRDefault="007661F5" w:rsidP="00A426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E0DB2">
              <w:rPr>
                <w:rFonts w:ascii="Arial Narrow" w:hAnsi="Arial Narrow"/>
                <w:sz w:val="20"/>
                <w:szCs w:val="20"/>
              </w:rPr>
              <w:t>3</w:t>
            </w:r>
            <w:r w:rsidR="006E0DB2" w:rsidRPr="006E0DB2">
              <w:rPr>
                <w:rFonts w:ascii="Arial Narrow" w:hAnsi="Arial Narrow"/>
                <w:sz w:val="20"/>
                <w:szCs w:val="20"/>
              </w:rPr>
              <w:t>33</w:t>
            </w:r>
          </w:p>
        </w:tc>
      </w:tr>
      <w:tr w:rsidR="00BB4DB9" w:rsidRPr="006E0DB2" w:rsidTr="00B90215">
        <w:tc>
          <w:tcPr>
            <w:tcW w:w="1258" w:type="pct"/>
          </w:tcPr>
          <w:p w:rsidR="001D0A06" w:rsidRPr="006E0DB2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6E0DB2">
              <w:rPr>
                <w:rFonts w:ascii="Arial Narrow" w:hAnsi="Arial Narrow"/>
                <w:sz w:val="20"/>
                <w:szCs w:val="20"/>
              </w:rPr>
              <w:t>F84</w:t>
            </w:r>
          </w:p>
        </w:tc>
        <w:tc>
          <w:tcPr>
            <w:tcW w:w="2668" w:type="pct"/>
          </w:tcPr>
          <w:p w:rsidR="001D0A06" w:rsidRPr="006E0DB2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6E0DB2">
              <w:rPr>
                <w:rFonts w:ascii="Arial Narrow" w:hAnsi="Arial Narrow"/>
                <w:sz w:val="20"/>
                <w:szCs w:val="20"/>
              </w:rPr>
              <w:t>Pervazivni</w:t>
            </w:r>
            <w:proofErr w:type="spellEnd"/>
            <w:r w:rsidRPr="006E0DB2">
              <w:rPr>
                <w:rFonts w:ascii="Arial Narrow" w:hAnsi="Arial Narrow"/>
                <w:sz w:val="20"/>
                <w:szCs w:val="20"/>
              </w:rPr>
              <w:t xml:space="preserve"> razvojni poremećaj (autizam)</w:t>
            </w:r>
          </w:p>
        </w:tc>
        <w:tc>
          <w:tcPr>
            <w:tcW w:w="1074" w:type="pct"/>
          </w:tcPr>
          <w:p w:rsidR="001D0A06" w:rsidRPr="006E0DB2" w:rsidRDefault="00A42608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E0DB2">
              <w:rPr>
                <w:rFonts w:ascii="Arial Narrow" w:hAnsi="Arial Narrow"/>
                <w:sz w:val="20"/>
                <w:szCs w:val="20"/>
              </w:rPr>
              <w:t>8</w:t>
            </w:r>
            <w:r w:rsidR="006E0DB2" w:rsidRPr="006E0DB2">
              <w:rPr>
                <w:rFonts w:ascii="Arial Narrow" w:hAnsi="Arial Narrow"/>
                <w:sz w:val="20"/>
                <w:szCs w:val="20"/>
              </w:rPr>
              <w:t>6</w:t>
            </w:r>
          </w:p>
        </w:tc>
      </w:tr>
      <w:tr w:rsidR="00BB4DB9" w:rsidRPr="006E0DB2" w:rsidTr="00B90215">
        <w:tc>
          <w:tcPr>
            <w:tcW w:w="1258" w:type="pct"/>
          </w:tcPr>
          <w:p w:rsidR="001D0A06" w:rsidRPr="006E0DB2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6E0DB2">
              <w:rPr>
                <w:rFonts w:ascii="Arial Narrow" w:hAnsi="Arial Narrow"/>
                <w:sz w:val="20"/>
                <w:szCs w:val="20"/>
              </w:rPr>
              <w:t>G10,G11</w:t>
            </w:r>
          </w:p>
        </w:tc>
        <w:tc>
          <w:tcPr>
            <w:tcW w:w="2668" w:type="pct"/>
          </w:tcPr>
          <w:p w:rsidR="001D0A06" w:rsidRPr="006E0DB2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6E0DB2">
              <w:rPr>
                <w:rFonts w:ascii="Arial Narrow" w:hAnsi="Arial Narrow"/>
                <w:sz w:val="20"/>
                <w:szCs w:val="20"/>
              </w:rPr>
              <w:t>Hutingtonova</w:t>
            </w:r>
            <w:proofErr w:type="spellEnd"/>
            <w:r w:rsidRPr="006E0DB2">
              <w:rPr>
                <w:rFonts w:ascii="Arial Narrow" w:hAnsi="Arial Narrow"/>
                <w:sz w:val="20"/>
                <w:szCs w:val="20"/>
              </w:rPr>
              <w:t xml:space="preserve"> korea i </w:t>
            </w:r>
            <w:proofErr w:type="spellStart"/>
            <w:r w:rsidRPr="006E0DB2">
              <w:rPr>
                <w:rFonts w:ascii="Arial Narrow" w:hAnsi="Arial Narrow"/>
                <w:sz w:val="20"/>
                <w:szCs w:val="20"/>
              </w:rPr>
              <w:t>nasljedene</w:t>
            </w:r>
            <w:proofErr w:type="spellEnd"/>
            <w:r w:rsidRPr="006E0DB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E0DB2">
              <w:rPr>
                <w:rFonts w:ascii="Arial Narrow" w:hAnsi="Arial Narrow"/>
                <w:sz w:val="20"/>
                <w:szCs w:val="20"/>
              </w:rPr>
              <w:t>ataksije</w:t>
            </w:r>
            <w:proofErr w:type="spellEnd"/>
          </w:p>
        </w:tc>
        <w:tc>
          <w:tcPr>
            <w:tcW w:w="1074" w:type="pct"/>
          </w:tcPr>
          <w:p w:rsidR="001D0A06" w:rsidRPr="006E0DB2" w:rsidRDefault="00A42608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E0DB2">
              <w:rPr>
                <w:rFonts w:ascii="Arial Narrow" w:hAnsi="Arial Narrow"/>
                <w:sz w:val="20"/>
                <w:szCs w:val="20"/>
              </w:rPr>
              <w:t>1</w:t>
            </w:r>
            <w:r w:rsidR="005A5368" w:rsidRPr="006E0DB2">
              <w:rPr>
                <w:rFonts w:ascii="Arial Narrow" w:hAnsi="Arial Narrow"/>
                <w:sz w:val="20"/>
                <w:szCs w:val="20"/>
              </w:rPr>
              <w:t>1</w:t>
            </w:r>
          </w:p>
        </w:tc>
      </w:tr>
      <w:tr w:rsidR="00BB4DB9" w:rsidRPr="006E0DB2" w:rsidTr="00B90215">
        <w:tc>
          <w:tcPr>
            <w:tcW w:w="1258" w:type="pct"/>
          </w:tcPr>
          <w:p w:rsidR="001D0A06" w:rsidRPr="006E0DB2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6E0DB2">
              <w:rPr>
                <w:rFonts w:ascii="Arial Narrow" w:hAnsi="Arial Narrow"/>
                <w:sz w:val="20"/>
                <w:szCs w:val="20"/>
              </w:rPr>
              <w:t>G12</w:t>
            </w:r>
          </w:p>
        </w:tc>
        <w:tc>
          <w:tcPr>
            <w:tcW w:w="2668" w:type="pct"/>
          </w:tcPr>
          <w:p w:rsidR="001D0A06" w:rsidRPr="006E0DB2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6E0DB2">
              <w:rPr>
                <w:rFonts w:ascii="Arial Narrow" w:hAnsi="Arial Narrow"/>
                <w:sz w:val="20"/>
                <w:szCs w:val="20"/>
              </w:rPr>
              <w:t>Spinalna mišićna atrofija</w:t>
            </w:r>
          </w:p>
        </w:tc>
        <w:tc>
          <w:tcPr>
            <w:tcW w:w="1074" w:type="pct"/>
          </w:tcPr>
          <w:p w:rsidR="001D0A06" w:rsidRPr="006E0DB2" w:rsidRDefault="00BD3BD5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E0DB2">
              <w:rPr>
                <w:rFonts w:ascii="Arial Narrow" w:hAnsi="Arial Narrow"/>
                <w:sz w:val="20"/>
                <w:szCs w:val="20"/>
              </w:rPr>
              <w:t>1</w:t>
            </w:r>
            <w:r w:rsidR="006E0DB2" w:rsidRPr="006E0DB2">
              <w:rPr>
                <w:rFonts w:ascii="Arial Narrow" w:hAnsi="Arial Narrow"/>
                <w:sz w:val="20"/>
                <w:szCs w:val="20"/>
              </w:rPr>
              <w:t>1</w:t>
            </w:r>
          </w:p>
        </w:tc>
      </w:tr>
      <w:tr w:rsidR="00BB4DB9" w:rsidRPr="006E0DB2" w:rsidTr="00B90215">
        <w:tc>
          <w:tcPr>
            <w:tcW w:w="1258" w:type="pct"/>
          </w:tcPr>
          <w:p w:rsidR="001D0A06" w:rsidRPr="006E0DB2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6E0DB2">
              <w:rPr>
                <w:rFonts w:ascii="Arial Narrow" w:hAnsi="Arial Narrow"/>
                <w:sz w:val="20"/>
                <w:szCs w:val="20"/>
              </w:rPr>
              <w:t>G71</w:t>
            </w:r>
          </w:p>
        </w:tc>
        <w:tc>
          <w:tcPr>
            <w:tcW w:w="2668" w:type="pct"/>
          </w:tcPr>
          <w:p w:rsidR="001D0A06" w:rsidRPr="006E0DB2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6E0DB2">
              <w:rPr>
                <w:rFonts w:ascii="Arial Narrow" w:hAnsi="Arial Narrow"/>
                <w:sz w:val="20"/>
                <w:szCs w:val="20"/>
              </w:rPr>
              <w:t>Mišićna distrofija</w:t>
            </w:r>
          </w:p>
        </w:tc>
        <w:tc>
          <w:tcPr>
            <w:tcW w:w="1074" w:type="pct"/>
          </w:tcPr>
          <w:p w:rsidR="001D0A06" w:rsidRPr="006E0DB2" w:rsidRDefault="00B846A7" w:rsidP="00A426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E0DB2">
              <w:rPr>
                <w:rFonts w:ascii="Arial Narrow" w:hAnsi="Arial Narrow"/>
                <w:sz w:val="20"/>
                <w:szCs w:val="20"/>
              </w:rPr>
              <w:t>2</w:t>
            </w:r>
            <w:r w:rsidR="008E3E10" w:rsidRPr="006E0DB2">
              <w:rPr>
                <w:rFonts w:ascii="Arial Narrow" w:hAnsi="Arial Narrow"/>
                <w:sz w:val="20"/>
                <w:szCs w:val="20"/>
              </w:rPr>
              <w:t>7</w:t>
            </w:r>
          </w:p>
        </w:tc>
      </w:tr>
      <w:tr w:rsidR="00BB4DB9" w:rsidRPr="006E0DB2" w:rsidTr="00B90215">
        <w:tc>
          <w:tcPr>
            <w:tcW w:w="1258" w:type="pct"/>
          </w:tcPr>
          <w:p w:rsidR="001D0A06" w:rsidRPr="006E0DB2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6E0DB2">
              <w:rPr>
                <w:rFonts w:ascii="Arial Narrow" w:hAnsi="Arial Narrow"/>
                <w:sz w:val="20"/>
                <w:szCs w:val="20"/>
              </w:rPr>
              <w:t>G80</w:t>
            </w:r>
          </w:p>
        </w:tc>
        <w:tc>
          <w:tcPr>
            <w:tcW w:w="2668" w:type="pct"/>
          </w:tcPr>
          <w:p w:rsidR="001D0A06" w:rsidRPr="006E0DB2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6E0DB2">
              <w:rPr>
                <w:rFonts w:ascii="Arial Narrow" w:hAnsi="Arial Narrow"/>
                <w:sz w:val="20"/>
                <w:szCs w:val="20"/>
              </w:rPr>
              <w:t>Infantilna cerebralna paraliza</w:t>
            </w:r>
          </w:p>
        </w:tc>
        <w:tc>
          <w:tcPr>
            <w:tcW w:w="1074" w:type="pct"/>
          </w:tcPr>
          <w:p w:rsidR="001D0A06" w:rsidRPr="006E0DB2" w:rsidRDefault="00396631" w:rsidP="00A426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E0DB2">
              <w:rPr>
                <w:rFonts w:ascii="Arial Narrow" w:hAnsi="Arial Narrow"/>
                <w:sz w:val="20"/>
                <w:szCs w:val="20"/>
              </w:rPr>
              <w:t>3</w:t>
            </w:r>
            <w:r w:rsidR="006E0DB2" w:rsidRPr="006E0DB2">
              <w:rPr>
                <w:rFonts w:ascii="Arial Narrow" w:hAnsi="Arial Narrow"/>
                <w:sz w:val="20"/>
                <w:szCs w:val="20"/>
              </w:rPr>
              <w:t>59</w:t>
            </w:r>
          </w:p>
        </w:tc>
      </w:tr>
      <w:tr w:rsidR="00BB4DB9" w:rsidRPr="006E0DB2" w:rsidTr="00B90215">
        <w:tc>
          <w:tcPr>
            <w:tcW w:w="1258" w:type="pct"/>
          </w:tcPr>
          <w:p w:rsidR="001D0A06" w:rsidRPr="006E0DB2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6E0DB2">
              <w:rPr>
                <w:rFonts w:ascii="Arial Narrow" w:hAnsi="Arial Narrow"/>
                <w:sz w:val="20"/>
                <w:szCs w:val="20"/>
              </w:rPr>
              <w:t>G82</w:t>
            </w:r>
          </w:p>
        </w:tc>
        <w:tc>
          <w:tcPr>
            <w:tcW w:w="2668" w:type="pct"/>
          </w:tcPr>
          <w:p w:rsidR="001D0A06" w:rsidRPr="006E0DB2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6E0DB2">
              <w:rPr>
                <w:rFonts w:ascii="Arial Narrow" w:hAnsi="Arial Narrow"/>
                <w:sz w:val="20"/>
                <w:szCs w:val="20"/>
              </w:rPr>
              <w:t>Para i tetraplegija</w:t>
            </w:r>
          </w:p>
        </w:tc>
        <w:tc>
          <w:tcPr>
            <w:tcW w:w="1074" w:type="pct"/>
          </w:tcPr>
          <w:p w:rsidR="001D0A06" w:rsidRPr="006E0DB2" w:rsidRDefault="0078459D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E0DB2">
              <w:rPr>
                <w:rFonts w:ascii="Arial Narrow" w:hAnsi="Arial Narrow"/>
                <w:sz w:val="20"/>
                <w:szCs w:val="20"/>
              </w:rPr>
              <w:t>3</w:t>
            </w:r>
            <w:r w:rsidR="00647655" w:rsidRPr="006E0DB2">
              <w:rPr>
                <w:rFonts w:ascii="Arial Narrow" w:hAnsi="Arial Narrow"/>
                <w:sz w:val="20"/>
                <w:szCs w:val="20"/>
              </w:rPr>
              <w:t>6</w:t>
            </w:r>
            <w:r w:rsidR="006E0DB2" w:rsidRPr="006E0DB2">
              <w:rPr>
                <w:rFonts w:ascii="Arial Narrow" w:hAnsi="Arial Narrow"/>
                <w:sz w:val="20"/>
                <w:szCs w:val="20"/>
              </w:rPr>
              <w:t>3</w:t>
            </w:r>
          </w:p>
        </w:tc>
      </w:tr>
      <w:tr w:rsidR="00BB4DB9" w:rsidRPr="006E0DB2" w:rsidTr="00B90215">
        <w:tc>
          <w:tcPr>
            <w:tcW w:w="1258" w:type="pct"/>
          </w:tcPr>
          <w:p w:rsidR="001D0A06" w:rsidRPr="006E0DB2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6E0DB2">
              <w:rPr>
                <w:rFonts w:ascii="Arial Narrow" w:hAnsi="Arial Narrow"/>
                <w:sz w:val="20"/>
                <w:szCs w:val="20"/>
              </w:rPr>
              <w:t>H54.0</w:t>
            </w:r>
          </w:p>
        </w:tc>
        <w:tc>
          <w:tcPr>
            <w:tcW w:w="2668" w:type="pct"/>
          </w:tcPr>
          <w:p w:rsidR="001D0A06" w:rsidRPr="006E0DB2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6E0DB2">
              <w:rPr>
                <w:rFonts w:ascii="Arial Narrow" w:hAnsi="Arial Narrow"/>
                <w:sz w:val="20"/>
                <w:szCs w:val="20"/>
              </w:rPr>
              <w:t>Sljepoća na oba oka</w:t>
            </w:r>
          </w:p>
        </w:tc>
        <w:tc>
          <w:tcPr>
            <w:tcW w:w="1074" w:type="pct"/>
          </w:tcPr>
          <w:p w:rsidR="001D0A06" w:rsidRPr="006E0DB2" w:rsidRDefault="00ED7C29" w:rsidP="00A426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E0DB2">
              <w:rPr>
                <w:rFonts w:ascii="Arial Narrow" w:hAnsi="Arial Narrow"/>
                <w:sz w:val="20"/>
                <w:szCs w:val="20"/>
              </w:rPr>
              <w:t>2</w:t>
            </w:r>
            <w:r w:rsidR="006E0DB2" w:rsidRPr="006E0DB2">
              <w:rPr>
                <w:rFonts w:ascii="Arial Narrow" w:hAnsi="Arial Narrow"/>
                <w:sz w:val="20"/>
                <w:szCs w:val="20"/>
              </w:rPr>
              <w:t>02</w:t>
            </w:r>
          </w:p>
        </w:tc>
      </w:tr>
      <w:tr w:rsidR="00BB4DB9" w:rsidRPr="006E0DB2" w:rsidTr="00B90215">
        <w:tc>
          <w:tcPr>
            <w:tcW w:w="1258" w:type="pct"/>
          </w:tcPr>
          <w:p w:rsidR="001D0A06" w:rsidRPr="006E0DB2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6E0DB2">
              <w:rPr>
                <w:rFonts w:ascii="Arial Narrow" w:hAnsi="Arial Narrow"/>
                <w:sz w:val="20"/>
                <w:szCs w:val="20"/>
              </w:rPr>
              <w:t>H91.93</w:t>
            </w:r>
          </w:p>
        </w:tc>
        <w:tc>
          <w:tcPr>
            <w:tcW w:w="2668" w:type="pct"/>
          </w:tcPr>
          <w:p w:rsidR="001D0A06" w:rsidRPr="006E0DB2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6E0DB2">
              <w:rPr>
                <w:rFonts w:ascii="Arial Narrow" w:hAnsi="Arial Narrow"/>
                <w:sz w:val="20"/>
                <w:szCs w:val="20"/>
              </w:rPr>
              <w:t>Gluhoća</w:t>
            </w:r>
          </w:p>
        </w:tc>
        <w:tc>
          <w:tcPr>
            <w:tcW w:w="1074" w:type="pct"/>
          </w:tcPr>
          <w:p w:rsidR="001D0A06" w:rsidRPr="006E0DB2" w:rsidRDefault="00FD60BD" w:rsidP="00A426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E0DB2">
              <w:rPr>
                <w:rFonts w:ascii="Arial Narrow" w:hAnsi="Arial Narrow"/>
                <w:sz w:val="20"/>
                <w:szCs w:val="20"/>
              </w:rPr>
              <w:t>1</w:t>
            </w:r>
            <w:r w:rsidR="008B51FE" w:rsidRPr="006E0DB2">
              <w:rPr>
                <w:rFonts w:ascii="Arial Narrow" w:hAnsi="Arial Narrow"/>
                <w:sz w:val="20"/>
                <w:szCs w:val="20"/>
              </w:rPr>
              <w:t>3</w:t>
            </w:r>
            <w:r w:rsidR="00C9190E" w:rsidRPr="006E0DB2">
              <w:rPr>
                <w:rFonts w:ascii="Arial Narrow" w:hAnsi="Arial Narrow"/>
                <w:sz w:val="20"/>
                <w:szCs w:val="20"/>
              </w:rPr>
              <w:t>4</w:t>
            </w:r>
          </w:p>
        </w:tc>
      </w:tr>
      <w:tr w:rsidR="00BB4DB9" w:rsidRPr="006E0DB2" w:rsidTr="00B90215">
        <w:tc>
          <w:tcPr>
            <w:tcW w:w="1258" w:type="pct"/>
          </w:tcPr>
          <w:p w:rsidR="001D0A06" w:rsidRPr="006E0DB2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6E0DB2">
              <w:rPr>
                <w:rFonts w:ascii="Arial Narrow" w:hAnsi="Arial Narrow"/>
                <w:sz w:val="20"/>
                <w:szCs w:val="20"/>
              </w:rPr>
              <w:t>N18.0</w:t>
            </w:r>
          </w:p>
        </w:tc>
        <w:tc>
          <w:tcPr>
            <w:tcW w:w="2668" w:type="pct"/>
          </w:tcPr>
          <w:p w:rsidR="001D0A06" w:rsidRPr="006E0DB2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6E0DB2">
              <w:rPr>
                <w:rFonts w:ascii="Arial Narrow" w:hAnsi="Arial Narrow"/>
                <w:sz w:val="20"/>
                <w:szCs w:val="20"/>
              </w:rPr>
              <w:t>Terminalno zatajenje bubrega</w:t>
            </w:r>
          </w:p>
        </w:tc>
        <w:tc>
          <w:tcPr>
            <w:tcW w:w="1074" w:type="pct"/>
          </w:tcPr>
          <w:p w:rsidR="001D0A06" w:rsidRPr="006E0DB2" w:rsidRDefault="00A42608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E0DB2">
              <w:rPr>
                <w:rFonts w:ascii="Arial Narrow" w:hAnsi="Arial Narrow"/>
                <w:sz w:val="20"/>
                <w:szCs w:val="20"/>
              </w:rPr>
              <w:t>5</w:t>
            </w:r>
            <w:r w:rsidR="006E0DB2" w:rsidRPr="006E0DB2">
              <w:rPr>
                <w:rFonts w:ascii="Arial Narrow" w:hAnsi="Arial Narrow"/>
                <w:sz w:val="20"/>
                <w:szCs w:val="20"/>
              </w:rPr>
              <w:t>0</w:t>
            </w:r>
          </w:p>
        </w:tc>
      </w:tr>
      <w:tr w:rsidR="00BB4DB9" w:rsidRPr="006E0DB2" w:rsidTr="00B90215">
        <w:tc>
          <w:tcPr>
            <w:tcW w:w="1258" w:type="pct"/>
          </w:tcPr>
          <w:p w:rsidR="001D0A06" w:rsidRPr="006E0DB2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6E0DB2">
              <w:rPr>
                <w:rFonts w:ascii="Arial Narrow" w:hAnsi="Arial Narrow"/>
                <w:sz w:val="20"/>
                <w:szCs w:val="20"/>
              </w:rPr>
              <w:t>Q90</w:t>
            </w:r>
          </w:p>
        </w:tc>
        <w:tc>
          <w:tcPr>
            <w:tcW w:w="2668" w:type="pct"/>
          </w:tcPr>
          <w:p w:rsidR="001D0A06" w:rsidRPr="006E0DB2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6E0DB2">
              <w:rPr>
                <w:rFonts w:ascii="Arial Narrow" w:hAnsi="Arial Narrow"/>
                <w:sz w:val="20"/>
                <w:szCs w:val="20"/>
              </w:rPr>
              <w:t>Down</w:t>
            </w:r>
            <w:proofErr w:type="spellEnd"/>
            <w:r w:rsidRPr="006E0DB2">
              <w:rPr>
                <w:rFonts w:ascii="Arial Narrow" w:hAnsi="Arial Narrow"/>
                <w:sz w:val="20"/>
                <w:szCs w:val="20"/>
              </w:rPr>
              <w:t xml:space="preserve"> sindrom</w:t>
            </w:r>
          </w:p>
        </w:tc>
        <w:tc>
          <w:tcPr>
            <w:tcW w:w="1074" w:type="pct"/>
          </w:tcPr>
          <w:p w:rsidR="001D0A06" w:rsidRPr="006E0DB2" w:rsidRDefault="00497B77" w:rsidP="00A426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E0DB2">
              <w:rPr>
                <w:rFonts w:ascii="Arial Narrow" w:hAnsi="Arial Narrow"/>
                <w:sz w:val="20"/>
                <w:szCs w:val="20"/>
              </w:rPr>
              <w:t>1</w:t>
            </w:r>
            <w:r w:rsidR="00A42608" w:rsidRPr="006E0DB2">
              <w:rPr>
                <w:rFonts w:ascii="Arial Narrow" w:hAnsi="Arial Narrow"/>
                <w:sz w:val="20"/>
                <w:szCs w:val="20"/>
              </w:rPr>
              <w:t>0</w:t>
            </w:r>
            <w:r w:rsidR="006E0DB2" w:rsidRPr="006E0DB2">
              <w:rPr>
                <w:rFonts w:ascii="Arial Narrow" w:hAnsi="Arial Narrow"/>
                <w:sz w:val="20"/>
                <w:szCs w:val="20"/>
              </w:rPr>
              <w:t>7</w:t>
            </w:r>
          </w:p>
        </w:tc>
      </w:tr>
      <w:tr w:rsidR="00BB4DB9" w:rsidRPr="00CA58EE" w:rsidTr="00B90215">
        <w:tc>
          <w:tcPr>
            <w:tcW w:w="1258" w:type="pct"/>
          </w:tcPr>
          <w:p w:rsidR="001D0A06" w:rsidRPr="00CA58EE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CA58EE">
              <w:rPr>
                <w:rFonts w:ascii="Arial Narrow" w:hAnsi="Arial Narrow"/>
                <w:sz w:val="20"/>
                <w:szCs w:val="20"/>
              </w:rPr>
              <w:t>S48</w:t>
            </w:r>
          </w:p>
        </w:tc>
        <w:tc>
          <w:tcPr>
            <w:tcW w:w="2668" w:type="pct"/>
          </w:tcPr>
          <w:p w:rsidR="001D0A06" w:rsidRPr="00CA58EE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CA58EE">
              <w:rPr>
                <w:rFonts w:ascii="Arial Narrow" w:hAnsi="Arial Narrow"/>
                <w:sz w:val="20"/>
                <w:szCs w:val="20"/>
              </w:rPr>
              <w:t>Amputacija obje nadlaktice</w:t>
            </w:r>
          </w:p>
        </w:tc>
        <w:tc>
          <w:tcPr>
            <w:tcW w:w="1074" w:type="pct"/>
          </w:tcPr>
          <w:p w:rsidR="001D0A06" w:rsidRPr="00CA58EE" w:rsidRDefault="00CA58EE" w:rsidP="001C044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A58EE">
              <w:rPr>
                <w:rFonts w:ascii="Arial Narrow" w:hAnsi="Arial Narrow"/>
                <w:sz w:val="20"/>
                <w:szCs w:val="20"/>
              </w:rPr>
              <w:t>7</w:t>
            </w:r>
          </w:p>
        </w:tc>
      </w:tr>
      <w:tr w:rsidR="00BB4DB9" w:rsidRPr="00CA58EE" w:rsidTr="00B90215">
        <w:tc>
          <w:tcPr>
            <w:tcW w:w="1258" w:type="pct"/>
          </w:tcPr>
          <w:p w:rsidR="00F237BD" w:rsidRPr="00CA58EE" w:rsidRDefault="00F237BD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CA58EE">
              <w:rPr>
                <w:rFonts w:ascii="Arial Narrow" w:hAnsi="Arial Narrow"/>
                <w:sz w:val="20"/>
                <w:szCs w:val="20"/>
              </w:rPr>
              <w:t>S58</w:t>
            </w:r>
          </w:p>
        </w:tc>
        <w:tc>
          <w:tcPr>
            <w:tcW w:w="2668" w:type="pct"/>
          </w:tcPr>
          <w:p w:rsidR="00F237BD" w:rsidRPr="00CA58EE" w:rsidRDefault="00F237BD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CA58EE">
              <w:rPr>
                <w:rFonts w:ascii="Arial Narrow" w:hAnsi="Arial Narrow"/>
                <w:sz w:val="20"/>
                <w:szCs w:val="20"/>
              </w:rPr>
              <w:t>Amputacija obje podlaktice</w:t>
            </w:r>
          </w:p>
        </w:tc>
        <w:tc>
          <w:tcPr>
            <w:tcW w:w="1074" w:type="pct"/>
          </w:tcPr>
          <w:p w:rsidR="00F237BD" w:rsidRPr="00CA58EE" w:rsidRDefault="00F237BD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A58EE">
              <w:rPr>
                <w:rFonts w:ascii="Arial Narrow" w:hAnsi="Arial Narrow"/>
                <w:sz w:val="20"/>
                <w:szCs w:val="20"/>
              </w:rPr>
              <w:t>1</w:t>
            </w:r>
          </w:p>
        </w:tc>
      </w:tr>
      <w:tr w:rsidR="00BB4DB9" w:rsidRPr="0004440E" w:rsidTr="00B90215">
        <w:tc>
          <w:tcPr>
            <w:tcW w:w="1258" w:type="pct"/>
          </w:tcPr>
          <w:p w:rsidR="001D0A06" w:rsidRPr="0004440E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04440E">
              <w:rPr>
                <w:rFonts w:ascii="Arial Narrow" w:hAnsi="Arial Narrow"/>
                <w:sz w:val="20"/>
                <w:szCs w:val="20"/>
              </w:rPr>
              <w:t>S68</w:t>
            </w:r>
          </w:p>
        </w:tc>
        <w:tc>
          <w:tcPr>
            <w:tcW w:w="2668" w:type="pct"/>
          </w:tcPr>
          <w:p w:rsidR="001D0A06" w:rsidRPr="0004440E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04440E">
              <w:rPr>
                <w:rFonts w:ascii="Arial Narrow" w:hAnsi="Arial Narrow"/>
                <w:sz w:val="20"/>
                <w:szCs w:val="20"/>
              </w:rPr>
              <w:t>Amputacija obje šake</w:t>
            </w:r>
          </w:p>
        </w:tc>
        <w:tc>
          <w:tcPr>
            <w:tcW w:w="1074" w:type="pct"/>
          </w:tcPr>
          <w:p w:rsidR="001D0A06" w:rsidRPr="0004440E" w:rsidRDefault="001D0A06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4440E">
              <w:rPr>
                <w:rFonts w:ascii="Arial Narrow" w:hAnsi="Arial Narrow"/>
                <w:sz w:val="20"/>
                <w:szCs w:val="20"/>
              </w:rPr>
              <w:t>1</w:t>
            </w:r>
          </w:p>
        </w:tc>
      </w:tr>
      <w:tr w:rsidR="00BB4DB9" w:rsidRPr="0004440E" w:rsidTr="00B90215">
        <w:tc>
          <w:tcPr>
            <w:tcW w:w="1258" w:type="pct"/>
          </w:tcPr>
          <w:p w:rsidR="001D0A06" w:rsidRPr="0004440E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04440E">
              <w:rPr>
                <w:rFonts w:ascii="Arial Narrow" w:hAnsi="Arial Narrow"/>
                <w:sz w:val="20"/>
                <w:szCs w:val="20"/>
              </w:rPr>
              <w:t>S78</w:t>
            </w:r>
          </w:p>
        </w:tc>
        <w:tc>
          <w:tcPr>
            <w:tcW w:w="2668" w:type="pct"/>
          </w:tcPr>
          <w:p w:rsidR="001D0A06" w:rsidRPr="0004440E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04440E">
              <w:rPr>
                <w:rFonts w:ascii="Arial Narrow" w:hAnsi="Arial Narrow"/>
                <w:sz w:val="20"/>
                <w:szCs w:val="20"/>
              </w:rPr>
              <w:t>Amputacija obje natkoljenice</w:t>
            </w:r>
          </w:p>
        </w:tc>
        <w:tc>
          <w:tcPr>
            <w:tcW w:w="1074" w:type="pct"/>
          </w:tcPr>
          <w:p w:rsidR="001D0A06" w:rsidRPr="0004440E" w:rsidRDefault="00442B0F" w:rsidP="001C044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4440E">
              <w:rPr>
                <w:rFonts w:ascii="Arial Narrow" w:hAnsi="Arial Narrow"/>
                <w:sz w:val="20"/>
                <w:szCs w:val="20"/>
              </w:rPr>
              <w:t>1</w:t>
            </w:r>
            <w:r w:rsidR="00794491" w:rsidRPr="0004440E">
              <w:rPr>
                <w:rFonts w:ascii="Arial Narrow" w:hAnsi="Arial Narrow"/>
                <w:sz w:val="20"/>
                <w:szCs w:val="20"/>
              </w:rPr>
              <w:t>0</w:t>
            </w:r>
          </w:p>
        </w:tc>
      </w:tr>
      <w:tr w:rsidR="00BB4DB9" w:rsidRPr="0004440E" w:rsidTr="00B90215">
        <w:tc>
          <w:tcPr>
            <w:tcW w:w="1258" w:type="pct"/>
          </w:tcPr>
          <w:p w:rsidR="001D0A06" w:rsidRPr="0004440E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04440E">
              <w:rPr>
                <w:rFonts w:ascii="Arial Narrow" w:hAnsi="Arial Narrow"/>
                <w:sz w:val="20"/>
                <w:szCs w:val="20"/>
              </w:rPr>
              <w:t>S88</w:t>
            </w:r>
          </w:p>
        </w:tc>
        <w:tc>
          <w:tcPr>
            <w:tcW w:w="2668" w:type="pct"/>
          </w:tcPr>
          <w:p w:rsidR="001D0A06" w:rsidRPr="0004440E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04440E">
              <w:rPr>
                <w:rFonts w:ascii="Arial Narrow" w:hAnsi="Arial Narrow"/>
                <w:sz w:val="20"/>
                <w:szCs w:val="20"/>
              </w:rPr>
              <w:t>Amputacija obje potkoljenice</w:t>
            </w:r>
          </w:p>
        </w:tc>
        <w:tc>
          <w:tcPr>
            <w:tcW w:w="1074" w:type="pct"/>
          </w:tcPr>
          <w:p w:rsidR="001D0A06" w:rsidRPr="0004440E" w:rsidRDefault="0004440E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4440E">
              <w:rPr>
                <w:rFonts w:ascii="Arial Narrow" w:hAnsi="Arial Narrow"/>
                <w:sz w:val="20"/>
                <w:szCs w:val="20"/>
              </w:rPr>
              <w:t>17</w:t>
            </w:r>
          </w:p>
        </w:tc>
      </w:tr>
      <w:tr w:rsidR="00BB4DB9" w:rsidRPr="0004440E" w:rsidTr="00B90215">
        <w:tc>
          <w:tcPr>
            <w:tcW w:w="1258" w:type="pct"/>
          </w:tcPr>
          <w:p w:rsidR="001D0A06" w:rsidRPr="0004440E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04440E">
              <w:rPr>
                <w:rFonts w:ascii="Arial Narrow" w:hAnsi="Arial Narrow"/>
                <w:sz w:val="20"/>
                <w:szCs w:val="20"/>
              </w:rPr>
              <w:t>S98</w:t>
            </w:r>
          </w:p>
        </w:tc>
        <w:tc>
          <w:tcPr>
            <w:tcW w:w="2668" w:type="pct"/>
          </w:tcPr>
          <w:p w:rsidR="001D0A06" w:rsidRPr="0004440E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04440E">
              <w:rPr>
                <w:rFonts w:ascii="Arial Narrow" w:hAnsi="Arial Narrow"/>
                <w:sz w:val="20"/>
                <w:szCs w:val="20"/>
              </w:rPr>
              <w:t>Amputacija oba stopala</w:t>
            </w:r>
          </w:p>
        </w:tc>
        <w:tc>
          <w:tcPr>
            <w:tcW w:w="1074" w:type="pct"/>
          </w:tcPr>
          <w:p w:rsidR="001D0A06" w:rsidRPr="0004440E" w:rsidRDefault="002651AE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4440E">
              <w:rPr>
                <w:rFonts w:ascii="Arial Narrow" w:hAnsi="Arial Narrow"/>
                <w:sz w:val="20"/>
                <w:szCs w:val="20"/>
              </w:rPr>
              <w:t>4</w:t>
            </w:r>
          </w:p>
        </w:tc>
      </w:tr>
      <w:tr w:rsidR="00BB4DB9" w:rsidRPr="006E0DB2" w:rsidTr="00B90215">
        <w:tc>
          <w:tcPr>
            <w:tcW w:w="1258" w:type="pct"/>
          </w:tcPr>
          <w:p w:rsidR="001D0A06" w:rsidRPr="006E0DB2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6E0DB2">
              <w:rPr>
                <w:rFonts w:ascii="Arial Narrow" w:hAnsi="Arial Narrow"/>
                <w:sz w:val="20"/>
                <w:szCs w:val="20"/>
              </w:rPr>
              <w:t>G35</w:t>
            </w:r>
          </w:p>
        </w:tc>
        <w:tc>
          <w:tcPr>
            <w:tcW w:w="2668" w:type="pct"/>
          </w:tcPr>
          <w:p w:rsidR="001D0A06" w:rsidRPr="006E0DB2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6E0DB2">
              <w:rPr>
                <w:rFonts w:ascii="Arial Narrow" w:hAnsi="Arial Narrow"/>
                <w:sz w:val="20"/>
                <w:szCs w:val="20"/>
              </w:rPr>
              <w:t>Multipla</w:t>
            </w:r>
            <w:proofErr w:type="spellEnd"/>
            <w:r w:rsidRPr="006E0DB2">
              <w:rPr>
                <w:rFonts w:ascii="Arial Narrow" w:hAnsi="Arial Narrow"/>
                <w:sz w:val="20"/>
                <w:szCs w:val="20"/>
              </w:rPr>
              <w:t xml:space="preserve"> skleroza</w:t>
            </w:r>
          </w:p>
        </w:tc>
        <w:tc>
          <w:tcPr>
            <w:tcW w:w="1074" w:type="pct"/>
          </w:tcPr>
          <w:p w:rsidR="001D0A06" w:rsidRPr="006E0DB2" w:rsidRDefault="0086105E" w:rsidP="001C044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E0DB2">
              <w:rPr>
                <w:rFonts w:ascii="Arial Narrow" w:hAnsi="Arial Narrow"/>
                <w:sz w:val="20"/>
                <w:szCs w:val="20"/>
              </w:rPr>
              <w:t>1</w:t>
            </w:r>
            <w:r w:rsidR="006E0DB2" w:rsidRPr="006E0DB2">
              <w:rPr>
                <w:rFonts w:ascii="Arial Narrow" w:hAnsi="Arial Narrow"/>
                <w:sz w:val="20"/>
                <w:szCs w:val="20"/>
              </w:rPr>
              <w:t>11</w:t>
            </w:r>
          </w:p>
        </w:tc>
      </w:tr>
    </w:tbl>
    <w:p w:rsidR="00746843" w:rsidRPr="006E0DB2" w:rsidRDefault="002848B4" w:rsidP="00746843">
      <w:pPr>
        <w:rPr>
          <w:rFonts w:ascii="Arial Narrow" w:hAnsi="Arial Narrow"/>
          <w:sz w:val="20"/>
          <w:szCs w:val="20"/>
        </w:rPr>
      </w:pPr>
      <w:r w:rsidRPr="006E0DB2">
        <w:rPr>
          <w:rFonts w:ascii="Arial Narrow" w:hAnsi="Arial Narrow"/>
          <w:sz w:val="20"/>
          <w:szCs w:val="20"/>
        </w:rPr>
        <w:t>* osobe s označenim oštećenjem sluha u razmjerima gluhoće i teže nagluhosti</w:t>
      </w:r>
      <w:r w:rsidR="0095117E" w:rsidRPr="006E0DB2">
        <w:rPr>
          <w:rFonts w:ascii="Arial Narrow" w:hAnsi="Arial Narrow"/>
          <w:sz w:val="20"/>
          <w:szCs w:val="20"/>
        </w:rPr>
        <w:t xml:space="preserve"> </w:t>
      </w:r>
      <w:r w:rsidR="00746843" w:rsidRPr="006E0DB2">
        <w:rPr>
          <w:rFonts w:ascii="Arial Narrow" w:hAnsi="Arial Narrow"/>
          <w:sz w:val="20"/>
          <w:szCs w:val="20"/>
        </w:rPr>
        <w:t>(gubitak sluha veći od 60 decibela)</w:t>
      </w:r>
    </w:p>
    <w:p w:rsidR="002848B4" w:rsidRPr="00BB4DB9" w:rsidRDefault="002848B4" w:rsidP="002848B4">
      <w:pPr>
        <w:rPr>
          <w:rFonts w:ascii="Arial Narrow" w:hAnsi="Arial Narrow"/>
          <w:color w:val="FF0000"/>
          <w:sz w:val="20"/>
          <w:szCs w:val="20"/>
        </w:rPr>
      </w:pPr>
    </w:p>
    <w:p w:rsidR="002848B4" w:rsidRPr="00E35A5A" w:rsidRDefault="002848B4" w:rsidP="00FE4F5C">
      <w:pPr>
        <w:pStyle w:val="Naslov1"/>
        <w:rPr>
          <w:sz w:val="20"/>
          <w:szCs w:val="20"/>
          <w:lang w:val="hr-HR"/>
        </w:rPr>
      </w:pPr>
      <w:bookmarkStart w:id="38" w:name="_Toc348952484"/>
      <w:r w:rsidRPr="00E35A5A">
        <w:rPr>
          <w:sz w:val="20"/>
          <w:szCs w:val="20"/>
          <w:lang w:val="hr-HR"/>
        </w:rPr>
        <w:t xml:space="preserve">13. </w:t>
      </w:r>
      <w:r w:rsidRPr="00E35A5A">
        <w:rPr>
          <w:sz w:val="20"/>
          <w:szCs w:val="20"/>
        </w:rPr>
        <w:t>Po</w:t>
      </w:r>
      <w:r w:rsidRPr="00E35A5A">
        <w:rPr>
          <w:sz w:val="20"/>
          <w:szCs w:val="20"/>
          <w:lang w:val="hr-HR"/>
        </w:rPr>
        <w:t>ž</w:t>
      </w:r>
      <w:r w:rsidRPr="00E35A5A">
        <w:rPr>
          <w:sz w:val="20"/>
          <w:szCs w:val="20"/>
        </w:rPr>
        <w:t>e</w:t>
      </w:r>
      <w:r w:rsidRPr="00E35A5A">
        <w:rPr>
          <w:sz w:val="20"/>
          <w:szCs w:val="20"/>
          <w:lang w:val="hr-HR"/>
        </w:rPr>
        <w:t>š</w:t>
      </w:r>
      <w:proofErr w:type="spellStart"/>
      <w:r w:rsidRPr="00E35A5A">
        <w:rPr>
          <w:sz w:val="20"/>
          <w:szCs w:val="20"/>
        </w:rPr>
        <w:t>ko</w:t>
      </w:r>
      <w:proofErr w:type="spellEnd"/>
      <w:r w:rsidRPr="00E35A5A">
        <w:rPr>
          <w:sz w:val="20"/>
          <w:szCs w:val="20"/>
          <w:lang w:val="hr-HR"/>
        </w:rPr>
        <w:t xml:space="preserve"> </w:t>
      </w:r>
      <w:proofErr w:type="spellStart"/>
      <w:r w:rsidRPr="00E35A5A">
        <w:rPr>
          <w:sz w:val="20"/>
          <w:szCs w:val="20"/>
        </w:rPr>
        <w:t>slavonska</w:t>
      </w:r>
      <w:proofErr w:type="spellEnd"/>
      <w:r w:rsidRPr="00E35A5A">
        <w:rPr>
          <w:sz w:val="20"/>
          <w:szCs w:val="20"/>
          <w:lang w:val="hr-HR"/>
        </w:rPr>
        <w:t xml:space="preserve"> ž</w:t>
      </w:r>
      <w:proofErr w:type="spellStart"/>
      <w:r w:rsidRPr="00E35A5A">
        <w:rPr>
          <w:sz w:val="20"/>
          <w:szCs w:val="20"/>
        </w:rPr>
        <w:t>upanija</w:t>
      </w:r>
      <w:bookmarkEnd w:id="38"/>
      <w:proofErr w:type="spellEnd"/>
    </w:p>
    <w:p w:rsidR="002848B4" w:rsidRPr="00E35A5A" w:rsidRDefault="002848B4" w:rsidP="00FE4F5C">
      <w:pPr>
        <w:pStyle w:val="Naslov2"/>
        <w:rPr>
          <w:sz w:val="20"/>
          <w:szCs w:val="20"/>
        </w:rPr>
      </w:pPr>
      <w:bookmarkStart w:id="39" w:name="_Toc348952485"/>
      <w:r w:rsidRPr="00E35A5A">
        <w:rPr>
          <w:sz w:val="20"/>
          <w:szCs w:val="20"/>
        </w:rPr>
        <w:t>13.1. Opći sociodemografski podaci</w:t>
      </w:r>
      <w:bookmarkEnd w:id="39"/>
    </w:p>
    <w:p w:rsidR="002848B4" w:rsidRPr="00E35A5A" w:rsidRDefault="002848B4" w:rsidP="002848B4">
      <w:pPr>
        <w:jc w:val="both"/>
        <w:rPr>
          <w:rFonts w:ascii="Arial Narrow" w:hAnsi="Arial Narrow"/>
          <w:sz w:val="20"/>
          <w:szCs w:val="20"/>
        </w:rPr>
      </w:pPr>
      <w:r w:rsidRPr="00E35A5A">
        <w:rPr>
          <w:rFonts w:ascii="Arial Narrow" w:hAnsi="Arial Narrow"/>
          <w:sz w:val="20"/>
          <w:szCs w:val="20"/>
        </w:rPr>
        <w:t xml:space="preserve">U Požeško slavonskoj županiji, stanje na dan </w:t>
      </w:r>
      <w:r w:rsidR="00E35A5A" w:rsidRPr="00E35A5A">
        <w:rPr>
          <w:rFonts w:ascii="Arial Narrow" w:hAnsi="Arial Narrow"/>
          <w:sz w:val="20"/>
          <w:szCs w:val="20"/>
        </w:rPr>
        <w:t>12</w:t>
      </w:r>
      <w:r w:rsidRPr="00E35A5A">
        <w:rPr>
          <w:rFonts w:ascii="Arial Narrow" w:hAnsi="Arial Narrow"/>
          <w:sz w:val="20"/>
          <w:szCs w:val="20"/>
        </w:rPr>
        <w:t>.</w:t>
      </w:r>
      <w:r w:rsidR="00307E11" w:rsidRPr="00E35A5A">
        <w:rPr>
          <w:rFonts w:ascii="Arial Narrow" w:hAnsi="Arial Narrow"/>
          <w:sz w:val="20"/>
          <w:szCs w:val="20"/>
        </w:rPr>
        <w:t>0</w:t>
      </w:r>
      <w:r w:rsidR="00E35A5A" w:rsidRPr="00E35A5A">
        <w:rPr>
          <w:rFonts w:ascii="Arial Narrow" w:hAnsi="Arial Narrow"/>
          <w:sz w:val="20"/>
          <w:szCs w:val="20"/>
        </w:rPr>
        <w:t>3</w:t>
      </w:r>
      <w:r w:rsidRPr="00E35A5A">
        <w:rPr>
          <w:rFonts w:ascii="Arial Narrow" w:hAnsi="Arial Narrow"/>
          <w:sz w:val="20"/>
          <w:szCs w:val="20"/>
        </w:rPr>
        <w:t>.20</w:t>
      </w:r>
      <w:r w:rsidR="007D4905" w:rsidRPr="00E35A5A">
        <w:rPr>
          <w:rFonts w:ascii="Arial Narrow" w:hAnsi="Arial Narrow"/>
          <w:sz w:val="20"/>
          <w:szCs w:val="20"/>
        </w:rPr>
        <w:t>1</w:t>
      </w:r>
      <w:r w:rsidR="00E35A5A" w:rsidRPr="00E35A5A">
        <w:rPr>
          <w:rFonts w:ascii="Arial Narrow" w:hAnsi="Arial Narrow"/>
          <w:sz w:val="20"/>
          <w:szCs w:val="20"/>
        </w:rPr>
        <w:t>5</w:t>
      </w:r>
      <w:r w:rsidRPr="00E35A5A">
        <w:rPr>
          <w:rFonts w:ascii="Arial Narrow" w:hAnsi="Arial Narrow"/>
          <w:sz w:val="20"/>
          <w:szCs w:val="20"/>
        </w:rPr>
        <w:t xml:space="preserve">., živi </w:t>
      </w:r>
      <w:r w:rsidR="00E8081E" w:rsidRPr="00E35A5A">
        <w:rPr>
          <w:rFonts w:ascii="Arial Narrow" w:hAnsi="Arial Narrow"/>
          <w:sz w:val="20"/>
          <w:szCs w:val="20"/>
        </w:rPr>
        <w:t xml:space="preserve">9 </w:t>
      </w:r>
      <w:r w:rsidR="00E35A5A" w:rsidRPr="00E35A5A">
        <w:rPr>
          <w:rFonts w:ascii="Arial Narrow" w:hAnsi="Arial Narrow"/>
          <w:sz w:val="20"/>
          <w:szCs w:val="20"/>
        </w:rPr>
        <w:t>239</w:t>
      </w:r>
      <w:r w:rsidRPr="00E35A5A">
        <w:rPr>
          <w:rFonts w:ascii="Arial Narrow" w:hAnsi="Arial Narrow"/>
          <w:sz w:val="20"/>
          <w:szCs w:val="20"/>
        </w:rPr>
        <w:t xml:space="preserve"> osoba s invaliditetom od čega su </w:t>
      </w:r>
      <w:r w:rsidR="00E35A5A" w:rsidRPr="00E35A5A">
        <w:rPr>
          <w:rFonts w:ascii="Arial Narrow" w:hAnsi="Arial Narrow"/>
          <w:sz w:val="20"/>
          <w:szCs w:val="20"/>
        </w:rPr>
        <w:t>5874</w:t>
      </w:r>
      <w:r w:rsidRPr="00E35A5A">
        <w:rPr>
          <w:rFonts w:ascii="Arial Narrow" w:hAnsi="Arial Narrow"/>
          <w:sz w:val="20"/>
          <w:szCs w:val="20"/>
        </w:rPr>
        <w:t xml:space="preserve"> muški (6</w:t>
      </w:r>
      <w:r w:rsidR="00B53E4B" w:rsidRPr="00E35A5A">
        <w:rPr>
          <w:rFonts w:ascii="Arial Narrow" w:hAnsi="Arial Narrow"/>
          <w:sz w:val="20"/>
          <w:szCs w:val="20"/>
        </w:rPr>
        <w:t>4</w:t>
      </w:r>
      <w:r w:rsidRPr="00E35A5A">
        <w:rPr>
          <w:rFonts w:ascii="Arial Narrow" w:hAnsi="Arial Narrow"/>
          <w:sz w:val="20"/>
          <w:szCs w:val="20"/>
        </w:rPr>
        <w:t>%) i 3</w:t>
      </w:r>
      <w:r w:rsidR="00E35A5A" w:rsidRPr="00E35A5A">
        <w:rPr>
          <w:rFonts w:ascii="Arial Narrow" w:hAnsi="Arial Narrow"/>
          <w:sz w:val="20"/>
          <w:szCs w:val="20"/>
        </w:rPr>
        <w:t>365</w:t>
      </w:r>
      <w:r w:rsidRPr="00E35A5A">
        <w:rPr>
          <w:rFonts w:ascii="Arial Narrow" w:hAnsi="Arial Narrow"/>
          <w:sz w:val="20"/>
          <w:szCs w:val="20"/>
        </w:rPr>
        <w:t xml:space="preserve"> žene (3</w:t>
      </w:r>
      <w:r w:rsidR="00E8081E" w:rsidRPr="00E35A5A">
        <w:rPr>
          <w:rFonts w:ascii="Arial Narrow" w:hAnsi="Arial Narrow"/>
          <w:sz w:val="20"/>
          <w:szCs w:val="20"/>
        </w:rPr>
        <w:t>6</w:t>
      </w:r>
      <w:r w:rsidRPr="00E35A5A">
        <w:rPr>
          <w:rFonts w:ascii="Arial Narrow" w:hAnsi="Arial Narrow"/>
          <w:sz w:val="20"/>
          <w:szCs w:val="20"/>
        </w:rPr>
        <w:t>%) (tablica 1) te na taj način osobe s invaliditetom čine 1</w:t>
      </w:r>
      <w:r w:rsidR="00E8081E" w:rsidRPr="00E35A5A">
        <w:rPr>
          <w:rFonts w:ascii="Arial Narrow" w:hAnsi="Arial Narrow"/>
          <w:sz w:val="20"/>
          <w:szCs w:val="20"/>
        </w:rPr>
        <w:t>2</w:t>
      </w:r>
      <w:r w:rsidRPr="00E35A5A">
        <w:rPr>
          <w:rFonts w:ascii="Arial Narrow" w:hAnsi="Arial Narrow"/>
          <w:sz w:val="20"/>
          <w:szCs w:val="20"/>
        </w:rPr>
        <w:t>,</w:t>
      </w:r>
      <w:r w:rsidR="00E8081E" w:rsidRPr="00E35A5A">
        <w:rPr>
          <w:rFonts w:ascii="Arial Narrow" w:hAnsi="Arial Narrow"/>
          <w:sz w:val="20"/>
          <w:szCs w:val="20"/>
        </w:rPr>
        <w:t>7</w:t>
      </w:r>
      <w:r w:rsidRPr="00E35A5A">
        <w:rPr>
          <w:rFonts w:ascii="Arial Narrow" w:hAnsi="Arial Narrow"/>
          <w:sz w:val="20"/>
          <w:szCs w:val="20"/>
        </w:rPr>
        <w:t xml:space="preserve">% ukupnog stanovništva županije (tablica 2). Najveći broj osoba s invaliditetom, njih </w:t>
      </w:r>
      <w:r w:rsidR="00B53E4B" w:rsidRPr="00E35A5A">
        <w:rPr>
          <w:rFonts w:ascii="Arial Narrow" w:hAnsi="Arial Narrow"/>
          <w:sz w:val="20"/>
          <w:szCs w:val="20"/>
        </w:rPr>
        <w:t>5</w:t>
      </w:r>
      <w:r w:rsidR="00E35A5A" w:rsidRPr="00E35A5A">
        <w:rPr>
          <w:rFonts w:ascii="Arial Narrow" w:hAnsi="Arial Narrow"/>
          <w:sz w:val="20"/>
          <w:szCs w:val="20"/>
        </w:rPr>
        <w:t>010</w:t>
      </w:r>
      <w:r w:rsidRPr="00E35A5A">
        <w:rPr>
          <w:rFonts w:ascii="Arial Narrow" w:hAnsi="Arial Narrow"/>
          <w:sz w:val="20"/>
          <w:szCs w:val="20"/>
        </w:rPr>
        <w:t xml:space="preserve"> (</w:t>
      </w:r>
      <w:r w:rsidR="00307E11" w:rsidRPr="00E35A5A">
        <w:rPr>
          <w:rFonts w:ascii="Arial Narrow" w:hAnsi="Arial Narrow"/>
          <w:sz w:val="20"/>
          <w:szCs w:val="20"/>
        </w:rPr>
        <w:t>5</w:t>
      </w:r>
      <w:r w:rsidR="00E35A5A" w:rsidRPr="00E35A5A">
        <w:rPr>
          <w:rFonts w:ascii="Arial Narrow" w:hAnsi="Arial Narrow"/>
          <w:sz w:val="20"/>
          <w:szCs w:val="20"/>
        </w:rPr>
        <w:t>4</w:t>
      </w:r>
      <w:r w:rsidRPr="00E35A5A">
        <w:rPr>
          <w:rFonts w:ascii="Arial Narrow" w:hAnsi="Arial Narrow"/>
          <w:sz w:val="20"/>
          <w:szCs w:val="20"/>
        </w:rPr>
        <w:t xml:space="preserve">%), je u radno aktivnoj dobi (tablica 1). Iz tablice 1. moguće je uočiti da je invaliditet prisutan u svim dobnim skupinama a u </w:t>
      </w:r>
      <w:r w:rsidR="00AA2DEC" w:rsidRPr="00E35A5A">
        <w:rPr>
          <w:rFonts w:ascii="Arial Narrow" w:hAnsi="Arial Narrow"/>
          <w:sz w:val="20"/>
          <w:szCs w:val="20"/>
        </w:rPr>
        <w:t>7</w:t>
      </w:r>
      <w:r w:rsidRPr="00E35A5A">
        <w:rPr>
          <w:rFonts w:ascii="Arial Narrow" w:hAnsi="Arial Narrow"/>
          <w:sz w:val="20"/>
          <w:szCs w:val="20"/>
        </w:rPr>
        <w:t xml:space="preserve">% </w:t>
      </w:r>
      <w:proofErr w:type="spellStart"/>
      <w:r w:rsidRPr="00E35A5A">
        <w:rPr>
          <w:rFonts w:ascii="Arial Narrow" w:hAnsi="Arial Narrow"/>
          <w:sz w:val="20"/>
          <w:szCs w:val="20"/>
        </w:rPr>
        <w:t>udijelu</w:t>
      </w:r>
      <w:proofErr w:type="spellEnd"/>
      <w:r w:rsidRPr="00E35A5A">
        <w:rPr>
          <w:rFonts w:ascii="Arial Narrow" w:hAnsi="Arial Narrow"/>
          <w:sz w:val="20"/>
          <w:szCs w:val="20"/>
        </w:rPr>
        <w:t xml:space="preserve"> prisutan je i u dječjoj dobi, 0-19 godina. Ukoliko se razmotri koliki je udio osoba s invaliditetom u ukupnom stanovništvu županije, prema navedenim dobnim skupinama, dolazimo do podatka da je Požeško slavonska županija  </w:t>
      </w:r>
      <w:r w:rsidR="00E35A5A" w:rsidRPr="00E35A5A">
        <w:rPr>
          <w:rFonts w:ascii="Arial Narrow" w:hAnsi="Arial Narrow"/>
          <w:sz w:val="20"/>
          <w:szCs w:val="20"/>
        </w:rPr>
        <w:t>nešto ispod</w:t>
      </w:r>
      <w:r w:rsidRPr="00E35A5A">
        <w:rPr>
          <w:rFonts w:ascii="Arial Narrow" w:hAnsi="Arial Narrow"/>
          <w:sz w:val="20"/>
          <w:szCs w:val="20"/>
        </w:rPr>
        <w:t xml:space="preserve"> prosjeka za ukupnu prevalenciju</w:t>
      </w:r>
      <w:r w:rsidR="00E35A5A" w:rsidRPr="00E35A5A">
        <w:rPr>
          <w:rFonts w:ascii="Arial Narrow" w:hAnsi="Arial Narrow"/>
          <w:sz w:val="20"/>
          <w:szCs w:val="20"/>
        </w:rPr>
        <w:t>, iznad prosjeka</w:t>
      </w:r>
      <w:r w:rsidRPr="00E35A5A">
        <w:rPr>
          <w:rFonts w:ascii="Arial Narrow" w:hAnsi="Arial Narrow"/>
          <w:sz w:val="20"/>
          <w:szCs w:val="20"/>
        </w:rPr>
        <w:t xml:space="preserve"> z</w:t>
      </w:r>
      <w:r w:rsidR="00E35A5A" w:rsidRPr="00E35A5A">
        <w:rPr>
          <w:rFonts w:ascii="Arial Narrow" w:hAnsi="Arial Narrow"/>
          <w:sz w:val="20"/>
          <w:szCs w:val="20"/>
        </w:rPr>
        <w:t xml:space="preserve">a prevalenciju u radno aktivnoj, a ispod prosjeka </w:t>
      </w:r>
      <w:r w:rsidRPr="00E35A5A">
        <w:rPr>
          <w:rFonts w:ascii="Arial Narrow" w:hAnsi="Arial Narrow"/>
          <w:sz w:val="20"/>
          <w:szCs w:val="20"/>
        </w:rPr>
        <w:t xml:space="preserve">za prevalenciju u dječjoj dobi </w:t>
      </w:r>
      <w:r w:rsidR="00E35A5A" w:rsidRPr="00E35A5A">
        <w:rPr>
          <w:rFonts w:ascii="Arial Narrow" w:hAnsi="Arial Narrow"/>
          <w:sz w:val="20"/>
          <w:szCs w:val="20"/>
        </w:rPr>
        <w:t xml:space="preserve">i dobi iznad 65+ </w:t>
      </w:r>
      <w:r w:rsidRPr="00E35A5A">
        <w:rPr>
          <w:rFonts w:ascii="Arial Narrow" w:hAnsi="Arial Narrow"/>
          <w:sz w:val="20"/>
          <w:szCs w:val="20"/>
        </w:rPr>
        <w:t xml:space="preserve">(tablica 2). </w:t>
      </w:r>
    </w:p>
    <w:p w:rsidR="002848B4" w:rsidRPr="00BB4DB9" w:rsidRDefault="002848B4" w:rsidP="002848B4">
      <w:pPr>
        <w:rPr>
          <w:rFonts w:ascii="Arial Narrow" w:hAnsi="Arial Narrow"/>
          <w:i/>
          <w:color w:val="FF0000"/>
          <w:sz w:val="20"/>
          <w:szCs w:val="20"/>
        </w:rPr>
      </w:pPr>
    </w:p>
    <w:p w:rsidR="005F345A" w:rsidRPr="004C01D5" w:rsidRDefault="00537657" w:rsidP="005F345A">
      <w:pPr>
        <w:jc w:val="both"/>
        <w:rPr>
          <w:rFonts w:ascii="Arial Narrow" w:hAnsi="Arial Narrow"/>
          <w:sz w:val="20"/>
          <w:szCs w:val="20"/>
        </w:rPr>
      </w:pPr>
      <w:r w:rsidRPr="004C01D5">
        <w:rPr>
          <w:rFonts w:ascii="Arial Narrow" w:hAnsi="Arial Narrow"/>
          <w:sz w:val="20"/>
          <w:szCs w:val="20"/>
        </w:rPr>
        <w:t xml:space="preserve">Oko </w:t>
      </w:r>
      <w:r w:rsidR="005F345A" w:rsidRPr="004C01D5">
        <w:rPr>
          <w:rFonts w:ascii="Arial Narrow" w:hAnsi="Arial Narrow"/>
          <w:sz w:val="20"/>
          <w:szCs w:val="20"/>
        </w:rPr>
        <w:t>7</w:t>
      </w:r>
      <w:r w:rsidR="00EA6D0E" w:rsidRPr="004C01D5">
        <w:rPr>
          <w:rFonts w:ascii="Arial Narrow" w:hAnsi="Arial Narrow"/>
          <w:sz w:val="20"/>
          <w:szCs w:val="20"/>
        </w:rPr>
        <w:t>3</w:t>
      </w:r>
      <w:r w:rsidR="005F345A" w:rsidRPr="004C01D5">
        <w:rPr>
          <w:rFonts w:ascii="Arial Narrow" w:hAnsi="Arial Narrow"/>
          <w:sz w:val="20"/>
          <w:szCs w:val="20"/>
        </w:rPr>
        <w:t xml:space="preserve">% osoba s invaliditetom, prema dostupnim podacima o obrazovanju, nema završenu osnovnu školu ili ima samo osnovnoškolsko obrazovanje. </w:t>
      </w:r>
      <w:r w:rsidR="00EA6D0E" w:rsidRPr="004C01D5">
        <w:rPr>
          <w:rFonts w:ascii="Arial Narrow" w:hAnsi="Arial Narrow"/>
          <w:sz w:val="20"/>
          <w:szCs w:val="20"/>
        </w:rPr>
        <w:t>20</w:t>
      </w:r>
      <w:r w:rsidR="005F345A" w:rsidRPr="004C01D5">
        <w:rPr>
          <w:rFonts w:ascii="Arial Narrow" w:hAnsi="Arial Narrow"/>
          <w:sz w:val="20"/>
          <w:szCs w:val="20"/>
        </w:rPr>
        <w:t xml:space="preserve">% ima srednju stručnu spremu dok je </w:t>
      </w:r>
      <w:r w:rsidR="003F23BC" w:rsidRPr="004C01D5">
        <w:rPr>
          <w:rFonts w:ascii="Arial Narrow" w:hAnsi="Arial Narrow"/>
          <w:sz w:val="20"/>
          <w:szCs w:val="20"/>
        </w:rPr>
        <w:t>1</w:t>
      </w:r>
      <w:r w:rsidR="005F345A" w:rsidRPr="004C01D5">
        <w:rPr>
          <w:rFonts w:ascii="Arial Narrow" w:hAnsi="Arial Narrow"/>
          <w:sz w:val="20"/>
          <w:szCs w:val="20"/>
        </w:rPr>
        <w:t xml:space="preserve">% osoba s visokom ili višom stručnom spremom. Specijalno obrazovanje nalazimo kod </w:t>
      </w:r>
      <w:r w:rsidR="00EA6D0E" w:rsidRPr="004C01D5">
        <w:rPr>
          <w:rFonts w:ascii="Arial Narrow" w:hAnsi="Arial Narrow"/>
          <w:sz w:val="20"/>
          <w:szCs w:val="20"/>
        </w:rPr>
        <w:t>6</w:t>
      </w:r>
      <w:r w:rsidR="005F345A" w:rsidRPr="004C01D5">
        <w:rPr>
          <w:rFonts w:ascii="Arial Narrow" w:hAnsi="Arial Narrow"/>
          <w:sz w:val="20"/>
          <w:szCs w:val="20"/>
        </w:rPr>
        <w:t xml:space="preserve">% osoba s invaliditetom. Prema podacima*, novoformirane baze zaposlenih osoba s invaliditetom, u Požeško slavonskoj županiji je </w:t>
      </w:r>
      <w:r w:rsidR="00307E11" w:rsidRPr="004C01D5">
        <w:rPr>
          <w:rFonts w:ascii="Arial Narrow" w:hAnsi="Arial Narrow"/>
          <w:sz w:val="20"/>
          <w:szCs w:val="20"/>
        </w:rPr>
        <w:t>3</w:t>
      </w:r>
      <w:r w:rsidR="00D87D15" w:rsidRPr="004C01D5">
        <w:rPr>
          <w:rFonts w:ascii="Arial Narrow" w:hAnsi="Arial Narrow"/>
          <w:sz w:val="20"/>
          <w:szCs w:val="20"/>
        </w:rPr>
        <w:t>12</w:t>
      </w:r>
      <w:r w:rsidR="005F345A" w:rsidRPr="004C01D5">
        <w:rPr>
          <w:rFonts w:ascii="Arial Narrow" w:hAnsi="Arial Narrow"/>
          <w:sz w:val="20"/>
          <w:szCs w:val="20"/>
        </w:rPr>
        <w:t xml:space="preserve">  zaposlen</w:t>
      </w:r>
      <w:r w:rsidR="00307E11" w:rsidRPr="004C01D5">
        <w:rPr>
          <w:rFonts w:ascii="Arial Narrow" w:hAnsi="Arial Narrow"/>
          <w:sz w:val="20"/>
          <w:szCs w:val="20"/>
        </w:rPr>
        <w:t>ih</w:t>
      </w:r>
      <w:r w:rsidR="005F345A" w:rsidRPr="004C01D5">
        <w:rPr>
          <w:rFonts w:ascii="Arial Narrow" w:hAnsi="Arial Narrow"/>
          <w:sz w:val="20"/>
          <w:szCs w:val="20"/>
        </w:rPr>
        <w:t xml:space="preserve"> (zaposlene, privremeno radno nesposobne) osob</w:t>
      </w:r>
      <w:r w:rsidR="00307E11" w:rsidRPr="004C01D5">
        <w:rPr>
          <w:rFonts w:ascii="Arial Narrow" w:hAnsi="Arial Narrow"/>
          <w:sz w:val="20"/>
          <w:szCs w:val="20"/>
        </w:rPr>
        <w:t>a</w:t>
      </w:r>
      <w:r w:rsidR="005F345A" w:rsidRPr="004C01D5">
        <w:rPr>
          <w:rFonts w:ascii="Arial Narrow" w:hAnsi="Arial Narrow"/>
          <w:sz w:val="20"/>
          <w:szCs w:val="20"/>
        </w:rPr>
        <w:t xml:space="preserve"> s invaliditetom s </w:t>
      </w:r>
      <w:r w:rsidR="0030688B" w:rsidRPr="004C01D5">
        <w:rPr>
          <w:rFonts w:ascii="Arial Narrow" w:hAnsi="Arial Narrow"/>
          <w:sz w:val="20"/>
          <w:szCs w:val="20"/>
        </w:rPr>
        <w:t>69</w:t>
      </w:r>
      <w:r w:rsidR="005F345A" w:rsidRPr="004C01D5">
        <w:rPr>
          <w:rFonts w:ascii="Arial Narrow" w:hAnsi="Arial Narrow"/>
          <w:sz w:val="20"/>
          <w:szCs w:val="20"/>
        </w:rPr>
        <w:t xml:space="preserve">% </w:t>
      </w:r>
      <w:proofErr w:type="spellStart"/>
      <w:r w:rsidR="005F345A" w:rsidRPr="004C01D5">
        <w:rPr>
          <w:rFonts w:ascii="Arial Narrow" w:hAnsi="Arial Narrow"/>
          <w:sz w:val="20"/>
          <w:szCs w:val="20"/>
        </w:rPr>
        <w:t>udijelom</w:t>
      </w:r>
      <w:proofErr w:type="spellEnd"/>
      <w:r w:rsidR="005F345A" w:rsidRPr="004C01D5">
        <w:rPr>
          <w:rFonts w:ascii="Arial Narrow" w:hAnsi="Arial Narrow"/>
          <w:sz w:val="20"/>
          <w:szCs w:val="20"/>
        </w:rPr>
        <w:t xml:space="preserve"> muških i </w:t>
      </w:r>
      <w:r w:rsidR="0030688B" w:rsidRPr="004C01D5">
        <w:rPr>
          <w:rFonts w:ascii="Arial Narrow" w:hAnsi="Arial Narrow"/>
          <w:sz w:val="20"/>
          <w:szCs w:val="20"/>
        </w:rPr>
        <w:t>31</w:t>
      </w:r>
      <w:r w:rsidR="005F345A" w:rsidRPr="004C01D5">
        <w:rPr>
          <w:rFonts w:ascii="Arial Narrow" w:hAnsi="Arial Narrow"/>
          <w:sz w:val="20"/>
          <w:szCs w:val="20"/>
        </w:rPr>
        <w:t xml:space="preserve">% </w:t>
      </w:r>
      <w:proofErr w:type="spellStart"/>
      <w:r w:rsidR="005F345A" w:rsidRPr="004C01D5">
        <w:rPr>
          <w:rFonts w:ascii="Arial Narrow" w:hAnsi="Arial Narrow"/>
          <w:sz w:val="20"/>
          <w:szCs w:val="20"/>
        </w:rPr>
        <w:t>udijelom</w:t>
      </w:r>
      <w:proofErr w:type="spellEnd"/>
      <w:r w:rsidR="005F345A" w:rsidRPr="004C01D5">
        <w:rPr>
          <w:rFonts w:ascii="Arial Narrow" w:hAnsi="Arial Narrow"/>
          <w:sz w:val="20"/>
          <w:szCs w:val="20"/>
        </w:rPr>
        <w:t xml:space="preserve"> ženskih osoba. Najčešća zvanja kod zaposlenih osoba s invaliditetom su</w:t>
      </w:r>
      <w:r w:rsidR="00D05841" w:rsidRPr="004C01D5">
        <w:rPr>
          <w:rFonts w:ascii="Arial Narrow" w:hAnsi="Arial Narrow"/>
          <w:sz w:val="20"/>
          <w:szCs w:val="20"/>
        </w:rPr>
        <w:t xml:space="preserve"> NKV radnik i ekonomski tehničar</w:t>
      </w:r>
      <w:r w:rsidR="005F345A" w:rsidRPr="004C01D5">
        <w:rPr>
          <w:rFonts w:ascii="Arial Narrow" w:hAnsi="Arial Narrow"/>
          <w:sz w:val="20"/>
          <w:szCs w:val="20"/>
        </w:rPr>
        <w:t>.</w:t>
      </w:r>
      <w:r w:rsidR="005F345A" w:rsidRPr="004C01D5">
        <w:rPr>
          <w:rFonts w:ascii="Arial Narrow" w:hAnsi="Arial Narrow"/>
          <w:i/>
          <w:sz w:val="20"/>
          <w:szCs w:val="20"/>
        </w:rPr>
        <w:t xml:space="preserve"> </w:t>
      </w:r>
      <w:r w:rsidR="005F345A" w:rsidRPr="004C01D5">
        <w:rPr>
          <w:rFonts w:ascii="Arial Narrow" w:hAnsi="Arial Narrow"/>
          <w:sz w:val="20"/>
          <w:szCs w:val="20"/>
        </w:rPr>
        <w:t>Osobe s invaliditetom, prema dostupnim podacima sustava socijalne skrbi, u najvećem broju (</w:t>
      </w:r>
      <w:r w:rsidR="00297A0C" w:rsidRPr="004C01D5">
        <w:rPr>
          <w:rFonts w:ascii="Arial Narrow" w:hAnsi="Arial Narrow"/>
          <w:sz w:val="20"/>
          <w:szCs w:val="20"/>
        </w:rPr>
        <w:t>8</w:t>
      </w:r>
      <w:r w:rsidR="0018652B" w:rsidRPr="004C01D5">
        <w:rPr>
          <w:rFonts w:ascii="Arial Narrow" w:hAnsi="Arial Narrow"/>
          <w:sz w:val="20"/>
          <w:szCs w:val="20"/>
        </w:rPr>
        <w:t>2</w:t>
      </w:r>
      <w:r w:rsidR="005F345A" w:rsidRPr="004C01D5">
        <w:rPr>
          <w:rFonts w:ascii="Arial Narrow" w:hAnsi="Arial Narrow"/>
          <w:sz w:val="20"/>
          <w:szCs w:val="20"/>
        </w:rPr>
        <w:t>%) žive u obitelji dok ih oko 1</w:t>
      </w:r>
      <w:r w:rsidR="0018652B" w:rsidRPr="004C01D5">
        <w:rPr>
          <w:rFonts w:ascii="Arial Narrow" w:hAnsi="Arial Narrow"/>
          <w:sz w:val="20"/>
          <w:szCs w:val="20"/>
        </w:rPr>
        <w:t>6</w:t>
      </w:r>
      <w:r w:rsidR="005F345A" w:rsidRPr="004C01D5">
        <w:rPr>
          <w:rFonts w:ascii="Arial Narrow" w:hAnsi="Arial Narrow"/>
          <w:sz w:val="20"/>
          <w:szCs w:val="20"/>
        </w:rPr>
        <w:t>% živi samo. 0,</w:t>
      </w:r>
      <w:r w:rsidR="00297A0C" w:rsidRPr="004C01D5">
        <w:rPr>
          <w:rFonts w:ascii="Arial Narrow" w:hAnsi="Arial Narrow"/>
          <w:sz w:val="20"/>
          <w:szCs w:val="20"/>
        </w:rPr>
        <w:t>3</w:t>
      </w:r>
      <w:r w:rsidR="005F345A" w:rsidRPr="004C01D5">
        <w:rPr>
          <w:rFonts w:ascii="Arial Narrow" w:hAnsi="Arial Narrow"/>
          <w:sz w:val="20"/>
          <w:szCs w:val="20"/>
        </w:rPr>
        <w:t>% ima udomitelja ili skrbnika</w:t>
      </w:r>
      <w:r w:rsidR="00F158B1" w:rsidRPr="004C01D5">
        <w:rPr>
          <w:rFonts w:ascii="Arial Narrow" w:hAnsi="Arial Narrow"/>
          <w:sz w:val="20"/>
          <w:szCs w:val="20"/>
        </w:rPr>
        <w:t xml:space="preserve">, a  </w:t>
      </w:r>
      <w:r w:rsidR="0018652B" w:rsidRPr="004C01D5">
        <w:rPr>
          <w:rFonts w:ascii="Arial Narrow" w:hAnsi="Arial Narrow"/>
          <w:sz w:val="20"/>
          <w:szCs w:val="20"/>
        </w:rPr>
        <w:t>4</w:t>
      </w:r>
      <w:r w:rsidR="001644BE" w:rsidRPr="004C01D5">
        <w:rPr>
          <w:rFonts w:ascii="Arial Narrow" w:hAnsi="Arial Narrow"/>
          <w:sz w:val="20"/>
          <w:szCs w:val="20"/>
        </w:rPr>
        <w:t>4</w:t>
      </w:r>
      <w:r w:rsidR="0018652B" w:rsidRPr="004C01D5">
        <w:rPr>
          <w:rFonts w:ascii="Arial Narrow" w:hAnsi="Arial Narrow"/>
          <w:sz w:val="20"/>
          <w:szCs w:val="20"/>
        </w:rPr>
        <w:t xml:space="preserve"> </w:t>
      </w:r>
      <w:r w:rsidR="00F158B1" w:rsidRPr="004C01D5">
        <w:rPr>
          <w:rFonts w:ascii="Arial Narrow" w:hAnsi="Arial Narrow"/>
          <w:sz w:val="20"/>
          <w:szCs w:val="20"/>
        </w:rPr>
        <w:t>osob</w:t>
      </w:r>
      <w:r w:rsidR="001644BE" w:rsidRPr="004C01D5">
        <w:rPr>
          <w:rFonts w:ascii="Arial Narrow" w:hAnsi="Arial Narrow"/>
          <w:sz w:val="20"/>
          <w:szCs w:val="20"/>
        </w:rPr>
        <w:t>e</w:t>
      </w:r>
      <w:r w:rsidR="00F158B1" w:rsidRPr="004C01D5">
        <w:rPr>
          <w:rFonts w:ascii="Arial Narrow" w:hAnsi="Arial Narrow"/>
          <w:sz w:val="20"/>
          <w:szCs w:val="20"/>
        </w:rPr>
        <w:t xml:space="preserve"> živ</w:t>
      </w:r>
      <w:r w:rsidR="001644BE" w:rsidRPr="004C01D5">
        <w:rPr>
          <w:rFonts w:ascii="Arial Narrow" w:hAnsi="Arial Narrow"/>
          <w:sz w:val="20"/>
          <w:szCs w:val="20"/>
        </w:rPr>
        <w:t>e</w:t>
      </w:r>
      <w:r w:rsidR="00F158B1" w:rsidRPr="004C01D5">
        <w:rPr>
          <w:rFonts w:ascii="Arial Narrow" w:hAnsi="Arial Narrow"/>
          <w:sz w:val="20"/>
          <w:szCs w:val="20"/>
        </w:rPr>
        <w:t xml:space="preserve"> u ustanovi. </w:t>
      </w:r>
      <w:r w:rsidR="005F345A" w:rsidRPr="004C01D5">
        <w:rPr>
          <w:rFonts w:ascii="Arial Narrow" w:hAnsi="Arial Narrow"/>
          <w:sz w:val="20"/>
          <w:szCs w:val="20"/>
        </w:rPr>
        <w:t xml:space="preserve"> U nezadovoljavajućim uvjetima stanovanja živi oko 1</w:t>
      </w:r>
      <w:r w:rsidR="00E11B6A" w:rsidRPr="004C01D5">
        <w:rPr>
          <w:rFonts w:ascii="Arial Narrow" w:hAnsi="Arial Narrow"/>
          <w:sz w:val="20"/>
          <w:szCs w:val="20"/>
        </w:rPr>
        <w:t>6</w:t>
      </w:r>
      <w:r w:rsidR="005F345A" w:rsidRPr="004C01D5">
        <w:rPr>
          <w:rFonts w:ascii="Arial Narrow" w:hAnsi="Arial Narrow"/>
          <w:sz w:val="20"/>
          <w:szCs w:val="20"/>
        </w:rPr>
        <w:t>% osoba s invaliditetom. Oko 3</w:t>
      </w:r>
      <w:r w:rsidR="004C01D5" w:rsidRPr="004C01D5">
        <w:rPr>
          <w:rFonts w:ascii="Arial Narrow" w:hAnsi="Arial Narrow"/>
          <w:sz w:val="20"/>
          <w:szCs w:val="20"/>
        </w:rPr>
        <w:t>4</w:t>
      </w:r>
      <w:r w:rsidR="005F345A" w:rsidRPr="004C01D5">
        <w:rPr>
          <w:rFonts w:ascii="Arial Narrow" w:hAnsi="Arial Narrow"/>
          <w:sz w:val="20"/>
          <w:szCs w:val="20"/>
        </w:rPr>
        <w:t xml:space="preserve">% osoba, koje ostvaruju prava iz sustava socijalne skrbi, imaju potrebu za pomoći i njegom u punom opsegu te im je </w:t>
      </w:r>
      <w:proofErr w:type="spellStart"/>
      <w:r w:rsidR="005F345A" w:rsidRPr="004C01D5">
        <w:rPr>
          <w:rFonts w:ascii="Arial Narrow" w:hAnsi="Arial Narrow"/>
          <w:sz w:val="20"/>
          <w:szCs w:val="20"/>
        </w:rPr>
        <w:t>Barthelov</w:t>
      </w:r>
      <w:proofErr w:type="spellEnd"/>
      <w:r w:rsidR="005F345A" w:rsidRPr="004C01D5">
        <w:rPr>
          <w:rFonts w:ascii="Arial Narrow" w:hAnsi="Arial Narrow"/>
          <w:sz w:val="20"/>
          <w:szCs w:val="20"/>
        </w:rPr>
        <w:t xml:space="preserve"> indeks 0-60.</w:t>
      </w:r>
    </w:p>
    <w:p w:rsidR="00855A79" w:rsidRPr="00BB4DB9" w:rsidRDefault="00855A79" w:rsidP="002848B4">
      <w:pPr>
        <w:jc w:val="both"/>
        <w:rPr>
          <w:rFonts w:ascii="Arial Narrow" w:hAnsi="Arial Narrow"/>
          <w:color w:val="FF0000"/>
          <w:sz w:val="20"/>
          <w:szCs w:val="20"/>
        </w:rPr>
      </w:pPr>
    </w:p>
    <w:p w:rsidR="002848B4" w:rsidRPr="00BB4DB9" w:rsidRDefault="002848B4" w:rsidP="002848B4">
      <w:pPr>
        <w:jc w:val="both"/>
        <w:rPr>
          <w:rFonts w:ascii="Arial Narrow" w:hAnsi="Arial Narrow"/>
          <w:color w:val="FF0000"/>
          <w:sz w:val="20"/>
          <w:szCs w:val="20"/>
        </w:rPr>
      </w:pPr>
      <w:r w:rsidRPr="00F62252">
        <w:rPr>
          <w:rFonts w:ascii="Arial Narrow" w:hAnsi="Arial Narrow"/>
          <w:sz w:val="20"/>
          <w:szCs w:val="20"/>
        </w:rPr>
        <w:t>Najveći broj osoba ostvaruje svoja invalidska prava preko Hrvatskog zavoda za mirovinsko osiguranje.</w:t>
      </w:r>
      <w:r w:rsidRPr="00F62252">
        <w:rPr>
          <w:rFonts w:ascii="Arial Narrow" w:hAnsi="Arial Narrow"/>
          <w:i/>
          <w:sz w:val="20"/>
          <w:szCs w:val="20"/>
        </w:rPr>
        <w:t xml:space="preserve"> </w:t>
      </w:r>
      <w:r w:rsidR="00855A79" w:rsidRPr="00F62252">
        <w:rPr>
          <w:rFonts w:ascii="Arial Narrow" w:hAnsi="Arial Narrow"/>
          <w:sz w:val="20"/>
          <w:szCs w:val="20"/>
        </w:rPr>
        <w:t xml:space="preserve">Iz </w:t>
      </w:r>
      <w:r w:rsidR="00744262" w:rsidRPr="00F62252">
        <w:rPr>
          <w:rFonts w:ascii="Arial Narrow" w:hAnsi="Arial Narrow"/>
          <w:sz w:val="20"/>
          <w:szCs w:val="20"/>
        </w:rPr>
        <w:t>P</w:t>
      </w:r>
      <w:r w:rsidRPr="00F62252">
        <w:rPr>
          <w:rFonts w:ascii="Arial Narrow" w:hAnsi="Arial Narrow"/>
          <w:sz w:val="20"/>
          <w:szCs w:val="20"/>
        </w:rPr>
        <w:t>ožeško slavonsk</w:t>
      </w:r>
      <w:r w:rsidR="00855A79" w:rsidRPr="00F62252">
        <w:rPr>
          <w:rFonts w:ascii="Arial Narrow" w:hAnsi="Arial Narrow"/>
          <w:sz w:val="20"/>
          <w:szCs w:val="20"/>
        </w:rPr>
        <w:t>e županije,</w:t>
      </w:r>
      <w:r w:rsidR="00855A79" w:rsidRPr="00F62252">
        <w:rPr>
          <w:rFonts w:ascii="Arial Narrow" w:hAnsi="Arial Narrow"/>
          <w:i/>
          <w:sz w:val="20"/>
          <w:szCs w:val="20"/>
        </w:rPr>
        <w:t xml:space="preserve"> </w:t>
      </w:r>
      <w:r w:rsidR="00855A79" w:rsidRPr="00F62252">
        <w:rPr>
          <w:rFonts w:ascii="Arial Narrow" w:hAnsi="Arial Narrow"/>
          <w:sz w:val="20"/>
          <w:szCs w:val="20"/>
        </w:rPr>
        <w:t xml:space="preserve">u Registar osoba s invaliditetom, pristigla su rješenja o primjerenom obliku školovanja za </w:t>
      </w:r>
      <w:r w:rsidR="007619AB" w:rsidRPr="00F62252">
        <w:rPr>
          <w:rFonts w:ascii="Arial Narrow" w:hAnsi="Arial Narrow"/>
          <w:sz w:val="20"/>
          <w:szCs w:val="20"/>
        </w:rPr>
        <w:t>613</w:t>
      </w:r>
      <w:r w:rsidR="00855A79" w:rsidRPr="00F62252">
        <w:rPr>
          <w:rFonts w:ascii="Arial Narrow" w:hAnsi="Arial Narrow"/>
          <w:sz w:val="20"/>
          <w:szCs w:val="20"/>
        </w:rPr>
        <w:t xml:space="preserve"> osob</w:t>
      </w:r>
      <w:r w:rsidR="007619AB" w:rsidRPr="00F62252">
        <w:rPr>
          <w:rFonts w:ascii="Arial Narrow" w:hAnsi="Arial Narrow"/>
          <w:sz w:val="20"/>
          <w:szCs w:val="20"/>
        </w:rPr>
        <w:t>a</w:t>
      </w:r>
      <w:r w:rsidR="00855A79" w:rsidRPr="00F62252">
        <w:rPr>
          <w:rFonts w:ascii="Arial Narrow" w:hAnsi="Arial Narrow"/>
          <w:sz w:val="20"/>
          <w:szCs w:val="20"/>
        </w:rPr>
        <w:t xml:space="preserve"> s time da je veći broj muških osoba</w:t>
      </w:r>
      <w:r w:rsidR="00744262" w:rsidRPr="00F62252">
        <w:rPr>
          <w:rFonts w:ascii="Arial Narrow" w:hAnsi="Arial Narrow"/>
          <w:i/>
          <w:sz w:val="20"/>
          <w:szCs w:val="20"/>
        </w:rPr>
        <w:t xml:space="preserve"> </w:t>
      </w:r>
      <w:r w:rsidRPr="00F62252">
        <w:rPr>
          <w:rFonts w:ascii="Arial Narrow" w:hAnsi="Arial Narrow"/>
          <w:sz w:val="20"/>
          <w:szCs w:val="20"/>
        </w:rPr>
        <w:t>(6</w:t>
      </w:r>
      <w:r w:rsidR="007619AB" w:rsidRPr="00F62252">
        <w:rPr>
          <w:rFonts w:ascii="Arial Narrow" w:hAnsi="Arial Narrow"/>
          <w:sz w:val="20"/>
          <w:szCs w:val="20"/>
        </w:rPr>
        <w:t>0</w:t>
      </w:r>
      <w:r w:rsidRPr="00F62252">
        <w:rPr>
          <w:rFonts w:ascii="Arial Narrow" w:hAnsi="Arial Narrow"/>
          <w:sz w:val="20"/>
          <w:szCs w:val="20"/>
        </w:rPr>
        <w:t>%).</w:t>
      </w:r>
      <w:r w:rsidRPr="00F62252">
        <w:rPr>
          <w:rFonts w:ascii="Arial Narrow" w:hAnsi="Arial Narrow"/>
          <w:i/>
          <w:sz w:val="20"/>
          <w:szCs w:val="20"/>
        </w:rPr>
        <w:t xml:space="preserve">  </w:t>
      </w:r>
      <w:r w:rsidRPr="00F62252">
        <w:rPr>
          <w:rFonts w:ascii="Arial Narrow" w:hAnsi="Arial Narrow"/>
          <w:sz w:val="20"/>
          <w:szCs w:val="20"/>
        </w:rPr>
        <w:t>Poremećaji govorno-glasovne komunikacije te specifične poteškoće u učenju najčešći su specificirani uzroci koji određuju potrebu primjerenog oblika školovanja dok je</w:t>
      </w:r>
      <w:r w:rsidRPr="00F62252">
        <w:rPr>
          <w:rFonts w:ascii="Arial Narrow" w:hAnsi="Arial Narrow"/>
          <w:i/>
          <w:sz w:val="20"/>
          <w:szCs w:val="20"/>
        </w:rPr>
        <w:t xml:space="preserve"> </w:t>
      </w:r>
      <w:r w:rsidRPr="00F62252">
        <w:rPr>
          <w:rFonts w:ascii="Arial Narrow" w:hAnsi="Arial Narrow"/>
          <w:sz w:val="20"/>
          <w:szCs w:val="20"/>
        </w:rPr>
        <w:t>potpuna odgojno obrazovna integracija prilagođenim nastavnim postupcima uz individualizirani pristup i posebnu dodatnu pomoć (defektolog, logoped, psihoterapeut) najčešći oblik njezinog specificiranog provođenja.</w:t>
      </w:r>
      <w:r w:rsidRPr="00F62252">
        <w:rPr>
          <w:rFonts w:ascii="Arial Narrow" w:hAnsi="Arial Narrow"/>
          <w:i/>
          <w:sz w:val="20"/>
          <w:szCs w:val="20"/>
        </w:rPr>
        <w:t xml:space="preserve"> </w:t>
      </w:r>
      <w:r w:rsidRPr="00F62252">
        <w:rPr>
          <w:rFonts w:ascii="Arial Narrow" w:hAnsi="Arial Narrow"/>
          <w:sz w:val="20"/>
          <w:szCs w:val="20"/>
        </w:rPr>
        <w:t>2</w:t>
      </w:r>
      <w:r w:rsidR="00420D0B" w:rsidRPr="00F62252">
        <w:rPr>
          <w:rFonts w:ascii="Arial Narrow" w:hAnsi="Arial Narrow"/>
          <w:sz w:val="20"/>
          <w:szCs w:val="20"/>
        </w:rPr>
        <w:t>630</w:t>
      </w:r>
      <w:r w:rsidR="00744262" w:rsidRPr="00F62252">
        <w:rPr>
          <w:rFonts w:ascii="Arial Narrow" w:hAnsi="Arial Narrow"/>
          <w:sz w:val="20"/>
          <w:szCs w:val="20"/>
        </w:rPr>
        <w:t xml:space="preserve"> </w:t>
      </w:r>
      <w:r w:rsidRPr="00F62252">
        <w:rPr>
          <w:rFonts w:ascii="Arial Narrow" w:hAnsi="Arial Narrow"/>
          <w:sz w:val="20"/>
          <w:szCs w:val="20"/>
        </w:rPr>
        <w:t>osoba s invaliditetom, oko 2</w:t>
      </w:r>
      <w:r w:rsidR="00420D0B" w:rsidRPr="00F62252">
        <w:rPr>
          <w:rFonts w:ascii="Arial Narrow" w:hAnsi="Arial Narrow"/>
          <w:sz w:val="20"/>
          <w:szCs w:val="20"/>
        </w:rPr>
        <w:t>9</w:t>
      </w:r>
      <w:r w:rsidRPr="00F62252">
        <w:rPr>
          <w:rFonts w:ascii="Arial Narrow" w:hAnsi="Arial Narrow"/>
          <w:sz w:val="20"/>
          <w:szCs w:val="20"/>
        </w:rPr>
        <w:t>% od ukupnog broja,</w:t>
      </w:r>
      <w:r w:rsidRPr="00420D0B">
        <w:rPr>
          <w:rFonts w:ascii="Arial Narrow" w:hAnsi="Arial Narrow"/>
          <w:sz w:val="20"/>
          <w:szCs w:val="20"/>
        </w:rPr>
        <w:t xml:space="preserve"> vještačeno je u sustavu socijalne skrbi.</w:t>
      </w:r>
      <w:r w:rsidRPr="00420D0B">
        <w:rPr>
          <w:rFonts w:ascii="Arial Narrow" w:hAnsi="Arial Narrow"/>
          <w:i/>
          <w:sz w:val="20"/>
          <w:szCs w:val="20"/>
        </w:rPr>
        <w:t xml:space="preserve"> </w:t>
      </w:r>
      <w:r w:rsidRPr="00420D0B">
        <w:rPr>
          <w:rFonts w:ascii="Arial Narrow" w:hAnsi="Arial Narrow"/>
          <w:sz w:val="20"/>
          <w:szCs w:val="20"/>
        </w:rPr>
        <w:t>U Požeško slavonskoj županiji  živi 14</w:t>
      </w:r>
      <w:r w:rsidR="002807F6" w:rsidRPr="00420D0B">
        <w:rPr>
          <w:rFonts w:ascii="Arial Narrow" w:hAnsi="Arial Narrow"/>
          <w:sz w:val="20"/>
          <w:szCs w:val="20"/>
        </w:rPr>
        <w:t>7</w:t>
      </w:r>
      <w:r w:rsidR="00420D0B" w:rsidRPr="00420D0B">
        <w:rPr>
          <w:rFonts w:ascii="Arial Narrow" w:hAnsi="Arial Narrow"/>
          <w:sz w:val="20"/>
          <w:szCs w:val="20"/>
        </w:rPr>
        <w:t>4</w:t>
      </w:r>
      <w:r w:rsidRPr="00420D0B">
        <w:rPr>
          <w:rFonts w:ascii="Arial Narrow" w:hAnsi="Arial Narrow"/>
          <w:sz w:val="20"/>
          <w:szCs w:val="20"/>
        </w:rPr>
        <w:t xml:space="preserve">  branitelja s invaliditetom te </w:t>
      </w:r>
      <w:r w:rsidR="00744262" w:rsidRPr="00420D0B">
        <w:rPr>
          <w:rFonts w:ascii="Arial Narrow" w:hAnsi="Arial Narrow"/>
          <w:sz w:val="20"/>
          <w:szCs w:val="20"/>
        </w:rPr>
        <w:t>1</w:t>
      </w:r>
      <w:r w:rsidR="00420D0B" w:rsidRPr="00420D0B">
        <w:rPr>
          <w:rFonts w:ascii="Arial Narrow" w:hAnsi="Arial Narrow"/>
          <w:sz w:val="20"/>
          <w:szCs w:val="20"/>
        </w:rPr>
        <w:t>58</w:t>
      </w:r>
      <w:r w:rsidR="002807F6" w:rsidRPr="00420D0B">
        <w:rPr>
          <w:rFonts w:ascii="Arial Narrow" w:hAnsi="Arial Narrow"/>
          <w:sz w:val="20"/>
          <w:szCs w:val="20"/>
        </w:rPr>
        <w:t>0</w:t>
      </w:r>
      <w:r w:rsidRPr="00420D0B">
        <w:rPr>
          <w:rFonts w:ascii="Arial Narrow" w:hAnsi="Arial Narrow"/>
          <w:sz w:val="20"/>
          <w:szCs w:val="20"/>
        </w:rPr>
        <w:t xml:space="preserve"> osoba koje imaju posljedice ratnih djelovanja iz II svjetskog rata ili su civilni invalidi rata i poraća (tablica 39).</w:t>
      </w:r>
    </w:p>
    <w:p w:rsidR="00346CBC" w:rsidRPr="00BB4DB9" w:rsidRDefault="00346CBC" w:rsidP="002848B4">
      <w:pPr>
        <w:jc w:val="both"/>
        <w:rPr>
          <w:rFonts w:ascii="Arial Narrow" w:hAnsi="Arial Narrow"/>
          <w:color w:val="FF0000"/>
          <w:sz w:val="20"/>
          <w:szCs w:val="20"/>
        </w:rPr>
      </w:pPr>
    </w:p>
    <w:p w:rsidR="009A56F3" w:rsidRPr="00232465" w:rsidRDefault="009A56F3" w:rsidP="00EA7C33">
      <w:pPr>
        <w:ind w:left="851" w:hanging="851"/>
        <w:rPr>
          <w:rFonts w:ascii="Arial Narrow" w:hAnsi="Arial Narrow" w:cs="Arial"/>
          <w:b/>
          <w:sz w:val="20"/>
          <w:szCs w:val="20"/>
        </w:rPr>
      </w:pPr>
      <w:r w:rsidRPr="00232465">
        <w:rPr>
          <w:rFonts w:ascii="Arial Narrow" w:hAnsi="Arial Narrow" w:cs="Arial"/>
          <w:b/>
          <w:sz w:val="20"/>
          <w:szCs w:val="20"/>
        </w:rPr>
        <w:t>Tablica 39. Prikaz resora preko kojih osobe s invaliditetom, s područja Požeško slavonske županije, ostvaruju svoja invalidska prava</w:t>
      </w:r>
    </w:p>
    <w:p w:rsidR="009A56F3" w:rsidRPr="00232465" w:rsidRDefault="009A56F3" w:rsidP="002848B4">
      <w:pPr>
        <w:tabs>
          <w:tab w:val="left" w:pos="7180"/>
        </w:tabs>
        <w:ind w:left="93"/>
        <w:rPr>
          <w:rFonts w:ascii="Arial Narrow" w:hAnsi="Arial Narrow" w:cs="Arial"/>
          <w:sz w:val="20"/>
          <w:szCs w:val="20"/>
        </w:rPr>
      </w:pPr>
      <w:r w:rsidRPr="00232465">
        <w:rPr>
          <w:rFonts w:ascii="Arial Narrow" w:hAnsi="Arial Narrow" w:cs="Arial"/>
          <w:sz w:val="20"/>
          <w:szCs w:val="20"/>
        </w:rPr>
        <w:tab/>
      </w:r>
    </w:p>
    <w:tbl>
      <w:tblPr>
        <w:tblW w:w="5000" w:type="pct"/>
        <w:tblLook w:val="0000"/>
      </w:tblPr>
      <w:tblGrid>
        <w:gridCol w:w="7810"/>
        <w:gridCol w:w="1476"/>
      </w:tblGrid>
      <w:tr w:rsidR="00232465" w:rsidRPr="00232465" w:rsidTr="00B90215">
        <w:trPr>
          <w:trHeight w:val="270"/>
        </w:trPr>
        <w:tc>
          <w:tcPr>
            <w:tcW w:w="42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232465" w:rsidRDefault="002848B4" w:rsidP="002848B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32465">
              <w:rPr>
                <w:rFonts w:ascii="Arial Narrow" w:hAnsi="Arial Narrow" w:cs="Arial"/>
                <w:b/>
                <w:sz w:val="20"/>
                <w:szCs w:val="20"/>
              </w:rPr>
              <w:t>Resor</w:t>
            </w:r>
          </w:p>
        </w:tc>
        <w:tc>
          <w:tcPr>
            <w:tcW w:w="7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232465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32465">
              <w:rPr>
                <w:rFonts w:ascii="Arial Narrow" w:hAnsi="Arial Narrow" w:cs="Arial"/>
                <w:b/>
                <w:sz w:val="20"/>
                <w:szCs w:val="20"/>
              </w:rPr>
              <w:t>Ukupan broj</w:t>
            </w:r>
          </w:p>
        </w:tc>
      </w:tr>
      <w:tr w:rsidR="00232465" w:rsidRPr="00232465" w:rsidTr="00B90215">
        <w:trPr>
          <w:trHeight w:val="255"/>
        </w:trPr>
        <w:tc>
          <w:tcPr>
            <w:tcW w:w="42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232465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232465">
              <w:rPr>
                <w:rFonts w:ascii="Arial Narrow" w:hAnsi="Arial Narrow" w:cs="Arial"/>
                <w:sz w:val="20"/>
                <w:szCs w:val="20"/>
              </w:rPr>
              <w:t>Hrvatske zavod za mirovinsko osiguranje</w:t>
            </w:r>
          </w:p>
        </w:tc>
        <w:tc>
          <w:tcPr>
            <w:tcW w:w="7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232465" w:rsidRDefault="00D73979" w:rsidP="00EE109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32465">
              <w:rPr>
                <w:rFonts w:ascii="Arial Narrow" w:hAnsi="Arial Narrow" w:cs="Arial"/>
                <w:sz w:val="20"/>
                <w:szCs w:val="20"/>
              </w:rPr>
              <w:t>5</w:t>
            </w:r>
            <w:r w:rsidR="00232465" w:rsidRPr="00232465">
              <w:rPr>
                <w:rFonts w:ascii="Arial Narrow" w:hAnsi="Arial Narrow" w:cs="Arial"/>
                <w:sz w:val="20"/>
                <w:szCs w:val="20"/>
              </w:rPr>
              <w:t>292</w:t>
            </w:r>
          </w:p>
        </w:tc>
      </w:tr>
      <w:tr w:rsidR="00232465" w:rsidRPr="00232465" w:rsidTr="00B90215">
        <w:trPr>
          <w:trHeight w:val="255"/>
        </w:trPr>
        <w:tc>
          <w:tcPr>
            <w:tcW w:w="42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232465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232465">
              <w:rPr>
                <w:rFonts w:ascii="Arial Narrow" w:hAnsi="Arial Narrow" w:cs="Arial"/>
                <w:sz w:val="20"/>
                <w:szCs w:val="20"/>
              </w:rPr>
              <w:t>Nalaz i mišljenje tijela vještačenja socijalne skrbi</w:t>
            </w:r>
          </w:p>
        </w:tc>
        <w:tc>
          <w:tcPr>
            <w:tcW w:w="7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232465" w:rsidRDefault="00D73979" w:rsidP="00EE109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32465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232465" w:rsidRPr="00232465">
              <w:rPr>
                <w:rFonts w:ascii="Arial Narrow" w:hAnsi="Arial Narrow" w:cs="Arial"/>
                <w:sz w:val="20"/>
                <w:szCs w:val="20"/>
              </w:rPr>
              <w:t>630</w:t>
            </w:r>
          </w:p>
        </w:tc>
      </w:tr>
      <w:tr w:rsidR="00232465" w:rsidRPr="00232465" w:rsidTr="00B90215">
        <w:trPr>
          <w:trHeight w:val="255"/>
        </w:trPr>
        <w:tc>
          <w:tcPr>
            <w:tcW w:w="42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232465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232465">
              <w:rPr>
                <w:rFonts w:ascii="Arial Narrow" w:hAnsi="Arial Narrow" w:cs="Arial"/>
                <w:sz w:val="20"/>
                <w:szCs w:val="20"/>
              </w:rPr>
              <w:t xml:space="preserve">Ministarstvo obitelji, branitelja i </w:t>
            </w:r>
            <w:proofErr w:type="spellStart"/>
            <w:r w:rsidRPr="00232465">
              <w:rPr>
                <w:rFonts w:ascii="Arial Narrow" w:hAnsi="Arial Narrow" w:cs="Arial"/>
                <w:sz w:val="20"/>
                <w:szCs w:val="20"/>
              </w:rPr>
              <w:t>međugen.solid</w:t>
            </w:r>
            <w:proofErr w:type="spellEnd"/>
            <w:r w:rsidRPr="00232465">
              <w:rPr>
                <w:rFonts w:ascii="Arial Narrow" w:hAnsi="Arial Narrow" w:cs="Arial"/>
                <w:sz w:val="20"/>
                <w:szCs w:val="20"/>
              </w:rPr>
              <w:t>. (branitelja domovinskog rata)</w:t>
            </w:r>
          </w:p>
        </w:tc>
        <w:tc>
          <w:tcPr>
            <w:tcW w:w="7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6690D" w:rsidRPr="00232465" w:rsidRDefault="00E958FD" w:rsidP="00D6690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32465">
              <w:rPr>
                <w:rFonts w:ascii="Arial Narrow" w:hAnsi="Arial Narrow" w:cs="Arial"/>
                <w:sz w:val="20"/>
                <w:szCs w:val="20"/>
              </w:rPr>
              <w:t>14</w:t>
            </w:r>
            <w:r w:rsidR="00D73979" w:rsidRPr="00232465">
              <w:rPr>
                <w:rFonts w:ascii="Arial Narrow" w:hAnsi="Arial Narrow" w:cs="Arial"/>
                <w:sz w:val="20"/>
                <w:szCs w:val="20"/>
              </w:rPr>
              <w:t>7</w:t>
            </w:r>
            <w:r w:rsidR="00232465" w:rsidRPr="00232465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</w:tr>
      <w:tr w:rsidR="00232465" w:rsidRPr="00232465" w:rsidTr="00B90215">
        <w:trPr>
          <w:trHeight w:val="255"/>
        </w:trPr>
        <w:tc>
          <w:tcPr>
            <w:tcW w:w="42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232465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232465">
              <w:rPr>
                <w:rFonts w:ascii="Arial Narrow" w:hAnsi="Arial Narrow" w:cs="Arial"/>
                <w:sz w:val="20"/>
                <w:szCs w:val="20"/>
              </w:rPr>
              <w:t>Rješenje o primjerenom obliku školovanja</w:t>
            </w:r>
          </w:p>
        </w:tc>
        <w:tc>
          <w:tcPr>
            <w:tcW w:w="7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232465" w:rsidRDefault="00232465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32465">
              <w:rPr>
                <w:rFonts w:ascii="Arial Narrow" w:hAnsi="Arial Narrow" w:cs="Arial"/>
                <w:sz w:val="20"/>
                <w:szCs w:val="20"/>
              </w:rPr>
              <w:t>613</w:t>
            </w:r>
          </w:p>
        </w:tc>
      </w:tr>
      <w:tr w:rsidR="00232465" w:rsidRPr="00232465" w:rsidTr="00B90215">
        <w:trPr>
          <w:trHeight w:val="270"/>
        </w:trPr>
        <w:tc>
          <w:tcPr>
            <w:tcW w:w="420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48B4" w:rsidRPr="00232465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232465">
              <w:rPr>
                <w:rFonts w:ascii="Arial Narrow" w:hAnsi="Arial Narrow" w:cs="Arial"/>
                <w:sz w:val="20"/>
                <w:szCs w:val="20"/>
              </w:rPr>
              <w:t xml:space="preserve">Rješenje o priznatom statusu vojnog i/ili civilnog invalida II </w:t>
            </w:r>
            <w:proofErr w:type="spellStart"/>
            <w:r w:rsidRPr="00232465">
              <w:rPr>
                <w:rFonts w:ascii="Arial Narrow" w:hAnsi="Arial Narrow" w:cs="Arial"/>
                <w:sz w:val="20"/>
                <w:szCs w:val="20"/>
              </w:rPr>
              <w:t>svj.rata</w:t>
            </w:r>
            <w:proofErr w:type="spellEnd"/>
            <w:r w:rsidRPr="00232465">
              <w:rPr>
                <w:rFonts w:ascii="Arial Narrow" w:hAnsi="Arial Narrow" w:cs="Arial"/>
                <w:sz w:val="20"/>
                <w:szCs w:val="20"/>
              </w:rPr>
              <w:t xml:space="preserve"> i poraća</w:t>
            </w:r>
          </w:p>
        </w:tc>
        <w:tc>
          <w:tcPr>
            <w:tcW w:w="79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232465" w:rsidRDefault="00EE1096" w:rsidP="0023246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32465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232465" w:rsidRPr="00232465">
              <w:rPr>
                <w:rFonts w:ascii="Arial Narrow" w:hAnsi="Arial Narrow" w:cs="Arial"/>
                <w:sz w:val="20"/>
                <w:szCs w:val="20"/>
              </w:rPr>
              <w:t>58</w:t>
            </w:r>
          </w:p>
        </w:tc>
      </w:tr>
      <w:tr w:rsidR="00232465" w:rsidRPr="00232465" w:rsidTr="00B90215">
        <w:trPr>
          <w:trHeight w:val="270"/>
        </w:trPr>
        <w:tc>
          <w:tcPr>
            <w:tcW w:w="42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232465" w:rsidRDefault="002848B4" w:rsidP="002848B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32465">
              <w:rPr>
                <w:rFonts w:ascii="Arial Narrow" w:hAnsi="Arial Narrow" w:cs="Arial"/>
                <w:b/>
                <w:sz w:val="20"/>
                <w:szCs w:val="20"/>
              </w:rPr>
              <w:t>Ukupno</w:t>
            </w:r>
          </w:p>
        </w:tc>
        <w:tc>
          <w:tcPr>
            <w:tcW w:w="7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232465" w:rsidRDefault="002848B4" w:rsidP="0023246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32465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  <w:r w:rsidR="00D73979" w:rsidRPr="00232465">
              <w:rPr>
                <w:rFonts w:ascii="Arial Narrow" w:hAnsi="Arial Narrow" w:cs="Arial"/>
                <w:b/>
                <w:sz w:val="20"/>
                <w:szCs w:val="20"/>
              </w:rPr>
              <w:t>0</w:t>
            </w:r>
            <w:r w:rsidR="00232465" w:rsidRPr="00232465">
              <w:rPr>
                <w:rFonts w:ascii="Arial Narrow" w:hAnsi="Arial Narrow" w:cs="Arial"/>
                <w:b/>
                <w:sz w:val="20"/>
                <w:szCs w:val="20"/>
              </w:rPr>
              <w:t>167</w:t>
            </w:r>
          </w:p>
        </w:tc>
      </w:tr>
    </w:tbl>
    <w:p w:rsidR="009A56F3" w:rsidRPr="00BB4DB9" w:rsidRDefault="009A56F3" w:rsidP="002848B4">
      <w:pPr>
        <w:rPr>
          <w:rFonts w:ascii="Arial Narrow" w:hAnsi="Arial Narrow" w:cs="Arial"/>
          <w:color w:val="FF0000"/>
          <w:sz w:val="20"/>
          <w:szCs w:val="20"/>
        </w:rPr>
      </w:pPr>
    </w:p>
    <w:p w:rsidR="009A56F3" w:rsidRPr="00825B13" w:rsidRDefault="009A56F3" w:rsidP="002848B4">
      <w:pPr>
        <w:tabs>
          <w:tab w:val="left" w:pos="7180"/>
        </w:tabs>
        <w:ind w:left="93"/>
        <w:rPr>
          <w:rFonts w:ascii="Arial Narrow" w:hAnsi="Arial Narrow" w:cs="Arial"/>
          <w:sz w:val="20"/>
          <w:szCs w:val="20"/>
        </w:rPr>
      </w:pPr>
      <w:r w:rsidRPr="00825B13">
        <w:rPr>
          <w:rFonts w:ascii="Arial Narrow" w:hAnsi="Arial Narrow" w:cs="Arial"/>
          <w:sz w:val="20"/>
          <w:szCs w:val="20"/>
        </w:rPr>
        <w:t>Napomena: Ukupan broj u ovoj tablici veći je od ukupnog broja osoba</w:t>
      </w:r>
      <w:r w:rsidR="00D73979" w:rsidRPr="00825B13">
        <w:rPr>
          <w:rFonts w:ascii="Arial Narrow" w:hAnsi="Arial Narrow" w:cs="Arial"/>
          <w:sz w:val="20"/>
          <w:szCs w:val="20"/>
        </w:rPr>
        <w:t xml:space="preserve"> </w:t>
      </w:r>
      <w:r w:rsidRPr="00825B13">
        <w:rPr>
          <w:rFonts w:ascii="Arial Narrow" w:hAnsi="Arial Narrow" w:cs="Arial"/>
          <w:sz w:val="20"/>
          <w:szCs w:val="20"/>
        </w:rPr>
        <w:t>zbog toga jer postoje osobe koje ostvaruju prava iz više resora</w:t>
      </w:r>
      <w:r w:rsidRPr="00825B13">
        <w:rPr>
          <w:rFonts w:ascii="Arial Narrow" w:hAnsi="Arial Narrow" w:cs="Arial"/>
          <w:sz w:val="20"/>
          <w:szCs w:val="20"/>
        </w:rPr>
        <w:tab/>
      </w:r>
    </w:p>
    <w:p w:rsidR="002848B4" w:rsidRPr="00BB4DB9" w:rsidRDefault="002848B4" w:rsidP="002848B4">
      <w:pPr>
        <w:rPr>
          <w:rFonts w:ascii="Arial Narrow" w:hAnsi="Arial Narrow"/>
          <w:color w:val="FF0000"/>
          <w:sz w:val="20"/>
          <w:szCs w:val="20"/>
        </w:rPr>
      </w:pPr>
    </w:p>
    <w:p w:rsidR="002848B4" w:rsidRPr="006141A3" w:rsidRDefault="00077566" w:rsidP="00FE4F5C">
      <w:pPr>
        <w:pStyle w:val="Naslov2"/>
        <w:rPr>
          <w:sz w:val="20"/>
          <w:szCs w:val="20"/>
        </w:rPr>
      </w:pPr>
      <w:r w:rsidRPr="00BB4DB9">
        <w:rPr>
          <w:color w:val="FF0000"/>
          <w:sz w:val="20"/>
          <w:szCs w:val="20"/>
        </w:rPr>
        <w:br w:type="page"/>
      </w:r>
      <w:bookmarkStart w:id="40" w:name="_Toc348952486"/>
      <w:r w:rsidR="002848B4" w:rsidRPr="006141A3">
        <w:rPr>
          <w:sz w:val="20"/>
          <w:szCs w:val="20"/>
        </w:rPr>
        <w:lastRenderedPageBreak/>
        <w:t>13.2. Vrste oštećenja</w:t>
      </w:r>
      <w:bookmarkEnd w:id="40"/>
      <w:r w:rsidR="002848B4" w:rsidRPr="006141A3">
        <w:rPr>
          <w:sz w:val="20"/>
          <w:szCs w:val="20"/>
        </w:rPr>
        <w:t xml:space="preserve"> </w:t>
      </w:r>
    </w:p>
    <w:p w:rsidR="002848B4" w:rsidRPr="006141A3" w:rsidRDefault="002848B4" w:rsidP="002848B4">
      <w:pPr>
        <w:jc w:val="both"/>
        <w:rPr>
          <w:rFonts w:ascii="Arial Narrow" w:hAnsi="Arial Narrow"/>
          <w:sz w:val="20"/>
          <w:szCs w:val="20"/>
        </w:rPr>
      </w:pPr>
      <w:r w:rsidRPr="006141A3">
        <w:rPr>
          <w:rFonts w:ascii="Arial Narrow" w:hAnsi="Arial Narrow"/>
          <w:sz w:val="20"/>
          <w:szCs w:val="20"/>
        </w:rPr>
        <w:t>Najčešće vrste oštećenja kod osoba s invaliditetom s područja Požeško slavonske županije, na temelju Zakona o Hrvatskom registru o osobama s invaliditetom (NN64/01), su oštećenja lokomotornog sustava te oštećenja drugih organa i organskih sustava. U Požeško slavonskoj županiji  3</w:t>
      </w:r>
      <w:r w:rsidR="000E258F" w:rsidRPr="006141A3">
        <w:rPr>
          <w:rFonts w:ascii="Arial Narrow" w:hAnsi="Arial Narrow"/>
          <w:sz w:val="20"/>
          <w:szCs w:val="20"/>
        </w:rPr>
        <w:t>5,</w:t>
      </w:r>
      <w:r w:rsidR="006141A3" w:rsidRPr="006141A3">
        <w:rPr>
          <w:rFonts w:ascii="Arial Narrow" w:hAnsi="Arial Narrow"/>
          <w:sz w:val="20"/>
          <w:szCs w:val="20"/>
        </w:rPr>
        <w:t>1</w:t>
      </w:r>
      <w:r w:rsidRPr="006141A3">
        <w:rPr>
          <w:rFonts w:ascii="Arial Narrow" w:hAnsi="Arial Narrow"/>
          <w:sz w:val="20"/>
          <w:szCs w:val="20"/>
        </w:rPr>
        <w:t>% osoba s invaliditetom ima višestruka oštećenja koja pridonose funkcionalnom oštećenju osobe s invaliditetom (tablica 40).</w:t>
      </w:r>
    </w:p>
    <w:p w:rsidR="002848B4" w:rsidRPr="006141A3" w:rsidRDefault="002848B4" w:rsidP="002848B4">
      <w:pPr>
        <w:rPr>
          <w:rFonts w:ascii="Arial Narrow" w:hAnsi="Arial Narrow"/>
          <w:i/>
          <w:sz w:val="20"/>
          <w:szCs w:val="20"/>
        </w:rPr>
      </w:pPr>
    </w:p>
    <w:p w:rsidR="009A56F3" w:rsidRPr="006141A3" w:rsidRDefault="009A56F3" w:rsidP="00EA7C33">
      <w:pPr>
        <w:ind w:left="851" w:hanging="851"/>
        <w:rPr>
          <w:rFonts w:ascii="Arial Narrow" w:hAnsi="Arial Narrow" w:cs="Arial"/>
          <w:b/>
          <w:sz w:val="20"/>
          <w:szCs w:val="20"/>
        </w:rPr>
      </w:pPr>
      <w:r w:rsidRPr="006141A3">
        <w:rPr>
          <w:rFonts w:ascii="Arial Narrow" w:hAnsi="Arial Narrow" w:cs="Arial"/>
          <w:b/>
          <w:sz w:val="20"/>
          <w:szCs w:val="20"/>
        </w:rPr>
        <w:t xml:space="preserve">Tablica 40. Prikaz vrsta oštećenja koje uzrokuju invaliditet ili kao </w:t>
      </w:r>
      <w:proofErr w:type="spellStart"/>
      <w:r w:rsidRPr="006141A3">
        <w:rPr>
          <w:rFonts w:ascii="Arial Narrow" w:hAnsi="Arial Narrow" w:cs="Arial"/>
          <w:b/>
          <w:sz w:val="20"/>
          <w:szCs w:val="20"/>
        </w:rPr>
        <w:t>komorbiditetne</w:t>
      </w:r>
      <w:proofErr w:type="spellEnd"/>
      <w:r w:rsidRPr="006141A3">
        <w:rPr>
          <w:rFonts w:ascii="Arial Narrow" w:hAnsi="Arial Narrow" w:cs="Arial"/>
          <w:b/>
          <w:sz w:val="20"/>
          <w:szCs w:val="20"/>
        </w:rPr>
        <w:t xml:space="preserve"> dijagnoze pridonose stupnju funkcionalnog oštećenja osobe</w:t>
      </w:r>
    </w:p>
    <w:p w:rsidR="009A56F3" w:rsidRPr="006141A3" w:rsidRDefault="009A56F3" w:rsidP="002848B4">
      <w:pPr>
        <w:tabs>
          <w:tab w:val="left" w:pos="4068"/>
          <w:tab w:val="left" w:pos="5868"/>
          <w:tab w:val="left" w:pos="8208"/>
        </w:tabs>
        <w:ind w:left="93"/>
        <w:rPr>
          <w:rFonts w:ascii="Arial Narrow" w:hAnsi="Arial Narrow" w:cs="Arial"/>
          <w:sz w:val="20"/>
          <w:szCs w:val="20"/>
        </w:rPr>
      </w:pPr>
      <w:r w:rsidRPr="006141A3">
        <w:rPr>
          <w:rFonts w:ascii="Arial Narrow" w:hAnsi="Arial Narrow" w:cs="Arial"/>
          <w:sz w:val="20"/>
          <w:szCs w:val="20"/>
        </w:rPr>
        <w:tab/>
      </w:r>
      <w:r w:rsidRPr="006141A3">
        <w:rPr>
          <w:rFonts w:ascii="Arial Narrow" w:hAnsi="Arial Narrow" w:cs="Arial"/>
          <w:sz w:val="20"/>
          <w:szCs w:val="20"/>
        </w:rPr>
        <w:tab/>
      </w:r>
      <w:r w:rsidRPr="006141A3">
        <w:rPr>
          <w:rFonts w:ascii="Arial Narrow" w:hAnsi="Arial Narrow" w:cs="Arial"/>
          <w:sz w:val="20"/>
          <w:szCs w:val="20"/>
        </w:rPr>
        <w:tab/>
      </w:r>
    </w:p>
    <w:tbl>
      <w:tblPr>
        <w:tblW w:w="5000" w:type="pct"/>
        <w:tblLook w:val="0000"/>
      </w:tblPr>
      <w:tblGrid>
        <w:gridCol w:w="4185"/>
        <w:gridCol w:w="1586"/>
        <w:gridCol w:w="1894"/>
        <w:gridCol w:w="1621"/>
      </w:tblGrid>
      <w:tr w:rsidR="006141A3" w:rsidRPr="006141A3" w:rsidTr="00B5781A">
        <w:trPr>
          <w:trHeight w:val="255"/>
        </w:trPr>
        <w:tc>
          <w:tcPr>
            <w:tcW w:w="22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48B4" w:rsidRPr="006141A3" w:rsidRDefault="002848B4" w:rsidP="002848B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141A3">
              <w:rPr>
                <w:rFonts w:ascii="Arial Narrow" w:hAnsi="Arial Narrow" w:cs="Arial"/>
                <w:b/>
                <w:sz w:val="20"/>
                <w:szCs w:val="20"/>
              </w:rPr>
              <w:t>Vrste oštećenja</w:t>
            </w:r>
          </w:p>
        </w:tc>
        <w:tc>
          <w:tcPr>
            <w:tcW w:w="85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6141A3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141A3">
              <w:rPr>
                <w:rFonts w:ascii="Arial Narrow" w:hAnsi="Arial Narrow" w:cs="Arial"/>
                <w:b/>
                <w:sz w:val="20"/>
                <w:szCs w:val="20"/>
              </w:rPr>
              <w:t>Ukupan broj</w:t>
            </w:r>
          </w:p>
        </w:tc>
        <w:tc>
          <w:tcPr>
            <w:tcW w:w="102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6141A3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141A3">
              <w:rPr>
                <w:rFonts w:ascii="Arial Narrow" w:hAnsi="Arial Narrow" w:cs="Arial"/>
                <w:b/>
                <w:sz w:val="20"/>
                <w:szCs w:val="20"/>
              </w:rPr>
              <w:t>% od ukupnog broja</w:t>
            </w:r>
          </w:p>
        </w:tc>
        <w:tc>
          <w:tcPr>
            <w:tcW w:w="87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6141A3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141A3">
              <w:rPr>
                <w:rFonts w:ascii="Arial Narrow" w:hAnsi="Arial Narrow" w:cs="Arial"/>
                <w:b/>
                <w:sz w:val="20"/>
                <w:szCs w:val="20"/>
              </w:rPr>
              <w:t>Prevalencija/</w:t>
            </w:r>
          </w:p>
        </w:tc>
      </w:tr>
      <w:tr w:rsidR="006141A3" w:rsidRPr="006141A3" w:rsidTr="00B5781A">
        <w:trPr>
          <w:trHeight w:val="270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6141A3" w:rsidRDefault="002848B4" w:rsidP="002848B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141A3">
              <w:rPr>
                <w:rFonts w:ascii="Arial Narrow" w:hAnsi="Arial Narrow" w:cs="Arial"/>
                <w:b/>
                <w:sz w:val="20"/>
                <w:szCs w:val="20"/>
              </w:rPr>
              <w:t> </w:t>
            </w:r>
          </w:p>
        </w:tc>
        <w:tc>
          <w:tcPr>
            <w:tcW w:w="8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6141A3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6141A3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141A3">
              <w:rPr>
                <w:rFonts w:ascii="Arial Narrow" w:hAnsi="Arial Narrow" w:cs="Arial"/>
                <w:b/>
                <w:sz w:val="20"/>
                <w:szCs w:val="20"/>
              </w:rPr>
              <w:t>osoba s invaliditetom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6141A3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141A3">
              <w:rPr>
                <w:rFonts w:ascii="Arial Narrow" w:hAnsi="Arial Narrow" w:cs="Arial"/>
                <w:b/>
                <w:sz w:val="20"/>
                <w:szCs w:val="20"/>
              </w:rPr>
              <w:t>1000 stanovnika</w:t>
            </w:r>
          </w:p>
        </w:tc>
      </w:tr>
      <w:tr w:rsidR="006141A3" w:rsidRPr="006141A3" w:rsidTr="00B5781A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6141A3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6141A3">
              <w:rPr>
                <w:rFonts w:ascii="Arial Narrow" w:hAnsi="Arial Narrow" w:cs="Arial"/>
                <w:sz w:val="20"/>
                <w:szCs w:val="20"/>
              </w:rPr>
              <w:t>oštećenje lokomotornog sustava</w:t>
            </w:r>
          </w:p>
        </w:tc>
        <w:tc>
          <w:tcPr>
            <w:tcW w:w="8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6141A3" w:rsidRDefault="006A4D94" w:rsidP="005E24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141A3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953BF1" w:rsidRPr="006141A3">
              <w:rPr>
                <w:rFonts w:ascii="Arial Narrow" w:hAnsi="Arial Narrow" w:cs="Arial"/>
                <w:sz w:val="20"/>
                <w:szCs w:val="20"/>
              </w:rPr>
              <w:t>058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6141A3" w:rsidRDefault="00744262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141A3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AB07F0" w:rsidRPr="006141A3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0E258F" w:rsidRPr="006141A3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0F93EE2" w:rsidRPr="006141A3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6141A3" w:rsidRDefault="006141A3" w:rsidP="005E24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141A3">
              <w:rPr>
                <w:rFonts w:ascii="Arial Narrow" w:hAnsi="Arial Narrow" w:cs="Arial"/>
                <w:sz w:val="20"/>
                <w:szCs w:val="20"/>
              </w:rPr>
              <w:t>39</w:t>
            </w:r>
          </w:p>
        </w:tc>
      </w:tr>
      <w:tr w:rsidR="006141A3" w:rsidRPr="006141A3" w:rsidTr="00B5781A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6141A3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6141A3">
              <w:rPr>
                <w:rFonts w:ascii="Arial Narrow" w:hAnsi="Arial Narrow" w:cs="Arial"/>
                <w:sz w:val="20"/>
                <w:szCs w:val="20"/>
              </w:rPr>
              <w:t>oštećenje drugih organa</w:t>
            </w:r>
          </w:p>
        </w:tc>
        <w:tc>
          <w:tcPr>
            <w:tcW w:w="8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6141A3" w:rsidRDefault="006A4D94" w:rsidP="00AA7CF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141A3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953BF1" w:rsidRPr="006141A3">
              <w:rPr>
                <w:rFonts w:ascii="Arial Narrow" w:hAnsi="Arial Narrow" w:cs="Arial"/>
                <w:sz w:val="20"/>
                <w:szCs w:val="20"/>
              </w:rPr>
              <w:t>388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6141A3" w:rsidRDefault="00812CA7" w:rsidP="00F93EE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141A3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F93EE2" w:rsidRPr="006141A3">
              <w:rPr>
                <w:rFonts w:ascii="Arial Narrow" w:hAnsi="Arial Narrow" w:cs="Arial"/>
                <w:sz w:val="20"/>
                <w:szCs w:val="20"/>
              </w:rPr>
              <w:t>5</w:t>
            </w:r>
            <w:r w:rsidRPr="006141A3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0F93EE2" w:rsidRPr="006141A3">
              <w:rPr>
                <w:rFonts w:ascii="Arial Narrow" w:hAnsi="Arial Narrow" w:cs="Arial"/>
                <w:sz w:val="20"/>
                <w:szCs w:val="20"/>
              </w:rPr>
              <w:t>8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6141A3" w:rsidRDefault="00812CA7" w:rsidP="005E24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141A3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6141A3" w:rsidRPr="006141A3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</w:tr>
      <w:tr w:rsidR="006141A3" w:rsidRPr="006141A3" w:rsidTr="00B5781A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6141A3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6141A3">
              <w:rPr>
                <w:rFonts w:ascii="Arial Narrow" w:hAnsi="Arial Narrow" w:cs="Arial"/>
                <w:sz w:val="20"/>
                <w:szCs w:val="20"/>
              </w:rPr>
              <w:t>duševni poremećaji</w:t>
            </w:r>
          </w:p>
        </w:tc>
        <w:tc>
          <w:tcPr>
            <w:tcW w:w="8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6141A3" w:rsidRDefault="006A4D94" w:rsidP="00AA7CF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141A3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953BF1" w:rsidRPr="006141A3">
              <w:rPr>
                <w:rFonts w:ascii="Arial Narrow" w:hAnsi="Arial Narrow" w:cs="Arial"/>
                <w:sz w:val="20"/>
                <w:szCs w:val="20"/>
              </w:rPr>
              <w:t>135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6141A3" w:rsidRDefault="00744262" w:rsidP="00F93EE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141A3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F93EE2" w:rsidRPr="006141A3">
              <w:rPr>
                <w:rFonts w:ascii="Arial Narrow" w:hAnsi="Arial Narrow" w:cs="Arial"/>
                <w:sz w:val="20"/>
                <w:szCs w:val="20"/>
              </w:rPr>
              <w:t>3</w:t>
            </w:r>
            <w:r w:rsidRPr="006141A3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0F93EE2" w:rsidRPr="006141A3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6141A3" w:rsidRDefault="000E258F" w:rsidP="005E24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141A3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6141A3" w:rsidRPr="006141A3">
              <w:rPr>
                <w:rFonts w:ascii="Arial Narrow" w:hAnsi="Arial Narrow" w:cs="Arial"/>
                <w:sz w:val="20"/>
                <w:szCs w:val="20"/>
              </w:rPr>
              <w:t>7</w:t>
            </w:r>
          </w:p>
        </w:tc>
      </w:tr>
      <w:tr w:rsidR="006141A3" w:rsidRPr="006141A3" w:rsidTr="00B5781A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6141A3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6141A3">
              <w:rPr>
                <w:rFonts w:ascii="Arial Narrow" w:hAnsi="Arial Narrow" w:cs="Arial"/>
                <w:sz w:val="20"/>
                <w:szCs w:val="20"/>
              </w:rPr>
              <w:t>oštećenje središnjeg živčanog sustava</w:t>
            </w:r>
          </w:p>
        </w:tc>
        <w:tc>
          <w:tcPr>
            <w:tcW w:w="8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6141A3" w:rsidRDefault="006A4D94" w:rsidP="00AA7CF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141A3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953BF1" w:rsidRPr="006141A3">
              <w:rPr>
                <w:rFonts w:ascii="Arial Narrow" w:hAnsi="Arial Narrow" w:cs="Arial"/>
                <w:sz w:val="20"/>
                <w:szCs w:val="20"/>
              </w:rPr>
              <w:t>548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6141A3" w:rsidRDefault="00744262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141A3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AB07F0" w:rsidRPr="006141A3">
              <w:rPr>
                <w:rFonts w:ascii="Arial Narrow" w:hAnsi="Arial Narrow" w:cs="Arial"/>
                <w:sz w:val="20"/>
                <w:szCs w:val="20"/>
              </w:rPr>
              <w:t>6</w:t>
            </w:r>
            <w:r w:rsidR="000E258F" w:rsidRPr="006141A3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0F93EE2" w:rsidRPr="006141A3">
              <w:rPr>
                <w:rFonts w:ascii="Arial Narrow" w:hAnsi="Arial Narrow" w:cs="Arial"/>
                <w:sz w:val="20"/>
                <w:szCs w:val="20"/>
              </w:rPr>
              <w:t>8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6141A3" w:rsidRDefault="00812CA7" w:rsidP="005E24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141A3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6141A3" w:rsidRPr="006141A3">
              <w:rPr>
                <w:rFonts w:ascii="Arial Narrow" w:hAnsi="Arial Narrow" w:cs="Arial"/>
                <w:sz w:val="20"/>
                <w:szCs w:val="20"/>
              </w:rPr>
              <w:t>0</w:t>
            </w:r>
          </w:p>
        </w:tc>
      </w:tr>
      <w:tr w:rsidR="006141A3" w:rsidRPr="006141A3" w:rsidTr="00B5781A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0230" w:rsidRPr="006141A3" w:rsidRDefault="008E0230" w:rsidP="00530DA9">
            <w:pPr>
              <w:rPr>
                <w:rFonts w:ascii="Arial Narrow" w:hAnsi="Arial Narrow" w:cs="Arial"/>
                <w:sz w:val="20"/>
                <w:szCs w:val="20"/>
              </w:rPr>
            </w:pPr>
            <w:r w:rsidRPr="006141A3">
              <w:rPr>
                <w:rFonts w:ascii="Arial Narrow" w:hAnsi="Arial Narrow" w:cs="Arial"/>
                <w:sz w:val="20"/>
                <w:szCs w:val="20"/>
              </w:rPr>
              <w:t>intelektualna oštećenja</w:t>
            </w:r>
          </w:p>
        </w:tc>
        <w:tc>
          <w:tcPr>
            <w:tcW w:w="8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6141A3" w:rsidRDefault="008E0230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141A3">
              <w:rPr>
                <w:rFonts w:ascii="Arial Narrow" w:hAnsi="Arial Narrow" w:cs="Arial"/>
                <w:sz w:val="20"/>
                <w:szCs w:val="20"/>
              </w:rPr>
              <w:t>71</w:t>
            </w:r>
            <w:r w:rsidR="00953BF1" w:rsidRPr="006141A3">
              <w:rPr>
                <w:rFonts w:ascii="Arial Narrow" w:hAnsi="Arial Narrow" w:cs="Arial"/>
                <w:sz w:val="20"/>
                <w:szCs w:val="20"/>
              </w:rPr>
              <w:t>8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6141A3" w:rsidRDefault="008E0230" w:rsidP="000E258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141A3">
              <w:rPr>
                <w:rFonts w:ascii="Arial Narrow" w:hAnsi="Arial Narrow" w:cs="Arial"/>
                <w:sz w:val="20"/>
                <w:szCs w:val="20"/>
              </w:rPr>
              <w:t>7,</w:t>
            </w:r>
            <w:r w:rsidR="00F93EE2" w:rsidRPr="006141A3">
              <w:rPr>
                <w:rFonts w:ascii="Arial Narrow" w:hAnsi="Arial Narrow" w:cs="Arial"/>
                <w:sz w:val="20"/>
                <w:szCs w:val="20"/>
              </w:rPr>
              <w:t>8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6141A3" w:rsidRDefault="008E0230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141A3">
              <w:rPr>
                <w:rFonts w:ascii="Arial Narrow" w:hAnsi="Arial Narrow" w:cs="Arial"/>
                <w:sz w:val="20"/>
                <w:szCs w:val="20"/>
              </w:rPr>
              <w:t>9</w:t>
            </w:r>
          </w:p>
        </w:tc>
      </w:tr>
      <w:tr w:rsidR="006141A3" w:rsidRPr="006141A3" w:rsidTr="00B5781A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0230" w:rsidRPr="006141A3" w:rsidRDefault="008E0230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6141A3">
              <w:rPr>
                <w:rFonts w:ascii="Arial Narrow" w:hAnsi="Arial Narrow" w:cs="Arial"/>
                <w:sz w:val="20"/>
                <w:szCs w:val="20"/>
              </w:rPr>
              <w:t>oštećenje glasovno govorne komunikacije</w:t>
            </w:r>
          </w:p>
        </w:tc>
        <w:tc>
          <w:tcPr>
            <w:tcW w:w="8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6141A3" w:rsidRDefault="00953BF1" w:rsidP="0074426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141A3">
              <w:rPr>
                <w:rFonts w:ascii="Arial Narrow" w:hAnsi="Arial Narrow" w:cs="Arial"/>
                <w:sz w:val="20"/>
                <w:szCs w:val="20"/>
              </w:rPr>
              <w:t>601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6141A3" w:rsidRDefault="00F93EE2" w:rsidP="00F93EE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141A3">
              <w:rPr>
                <w:rFonts w:ascii="Arial Narrow" w:hAnsi="Arial Narrow" w:cs="Arial"/>
                <w:sz w:val="20"/>
                <w:szCs w:val="20"/>
              </w:rPr>
              <w:t>6</w:t>
            </w:r>
            <w:r w:rsidR="008E0230" w:rsidRPr="006141A3">
              <w:rPr>
                <w:rFonts w:ascii="Arial Narrow" w:hAnsi="Arial Narrow" w:cs="Arial"/>
                <w:sz w:val="20"/>
                <w:szCs w:val="20"/>
              </w:rPr>
              <w:t>,</w:t>
            </w:r>
            <w:r w:rsidRPr="006141A3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6141A3" w:rsidRDefault="006141A3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141A3">
              <w:rPr>
                <w:rFonts w:ascii="Arial Narrow" w:hAnsi="Arial Narrow" w:cs="Arial"/>
                <w:sz w:val="20"/>
                <w:szCs w:val="20"/>
              </w:rPr>
              <w:t>8</w:t>
            </w:r>
          </w:p>
        </w:tc>
      </w:tr>
      <w:tr w:rsidR="006141A3" w:rsidRPr="006141A3" w:rsidTr="00B5781A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0230" w:rsidRPr="006141A3" w:rsidRDefault="008E0230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6141A3">
              <w:rPr>
                <w:rFonts w:ascii="Arial Narrow" w:hAnsi="Arial Narrow" w:cs="Arial"/>
                <w:sz w:val="20"/>
                <w:szCs w:val="20"/>
              </w:rPr>
              <w:t>oštećenje sluha</w:t>
            </w:r>
          </w:p>
        </w:tc>
        <w:tc>
          <w:tcPr>
            <w:tcW w:w="8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6141A3" w:rsidRDefault="008E0230" w:rsidP="00AA7CF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141A3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953BF1" w:rsidRPr="006141A3">
              <w:rPr>
                <w:rFonts w:ascii="Arial Narrow" w:hAnsi="Arial Narrow" w:cs="Arial"/>
                <w:sz w:val="20"/>
                <w:szCs w:val="20"/>
              </w:rPr>
              <w:t>77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6141A3" w:rsidRDefault="008E0230" w:rsidP="0074426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141A3">
              <w:rPr>
                <w:rFonts w:ascii="Arial Narrow" w:hAnsi="Arial Narrow" w:cs="Arial"/>
                <w:sz w:val="20"/>
                <w:szCs w:val="20"/>
              </w:rPr>
              <w:t>4</w:t>
            </w:r>
            <w:r w:rsidR="00F93EE2" w:rsidRPr="006141A3">
              <w:rPr>
                <w:rFonts w:ascii="Arial Narrow" w:hAnsi="Arial Narrow" w:cs="Arial"/>
                <w:sz w:val="20"/>
                <w:szCs w:val="20"/>
              </w:rPr>
              <w:t>,1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6141A3" w:rsidRDefault="008E0230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141A3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</w:tr>
      <w:tr w:rsidR="006141A3" w:rsidRPr="006141A3" w:rsidTr="00B5781A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0230" w:rsidRPr="006141A3" w:rsidRDefault="008E0230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6141A3">
              <w:rPr>
                <w:rFonts w:ascii="Arial Narrow" w:hAnsi="Arial Narrow" w:cs="Arial"/>
                <w:sz w:val="20"/>
                <w:szCs w:val="20"/>
              </w:rPr>
              <w:t>oštećenje vida</w:t>
            </w:r>
          </w:p>
        </w:tc>
        <w:tc>
          <w:tcPr>
            <w:tcW w:w="8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6141A3" w:rsidRDefault="008E0230" w:rsidP="00AA7CF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141A3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953BF1" w:rsidRPr="006141A3">
              <w:rPr>
                <w:rFonts w:ascii="Arial Narrow" w:hAnsi="Arial Narrow" w:cs="Arial"/>
                <w:sz w:val="20"/>
                <w:szCs w:val="20"/>
              </w:rPr>
              <w:t>73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6141A3" w:rsidRDefault="00F93EE2" w:rsidP="00F93EE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141A3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6141A3" w:rsidRDefault="008E0230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141A3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</w:tr>
      <w:tr w:rsidR="006141A3" w:rsidRPr="006141A3" w:rsidTr="00B5781A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0230" w:rsidRPr="006141A3" w:rsidRDefault="008E0230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6141A3">
              <w:rPr>
                <w:rFonts w:ascii="Arial Narrow" w:hAnsi="Arial Narrow" w:cs="Arial"/>
                <w:sz w:val="20"/>
                <w:szCs w:val="20"/>
              </w:rPr>
              <w:t>oštećenje perifernog živčanog sustava</w:t>
            </w:r>
          </w:p>
        </w:tc>
        <w:tc>
          <w:tcPr>
            <w:tcW w:w="8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6141A3" w:rsidRDefault="00953BF1" w:rsidP="00AA7CF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141A3">
              <w:rPr>
                <w:rFonts w:ascii="Arial Narrow" w:hAnsi="Arial Narrow" w:cs="Arial"/>
                <w:sz w:val="20"/>
                <w:szCs w:val="20"/>
              </w:rPr>
              <w:t>289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6141A3" w:rsidRDefault="008E0230" w:rsidP="0074426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141A3">
              <w:rPr>
                <w:rFonts w:ascii="Arial Narrow" w:hAnsi="Arial Narrow" w:cs="Arial"/>
                <w:sz w:val="20"/>
                <w:szCs w:val="20"/>
              </w:rPr>
              <w:t>3,1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6141A3" w:rsidRDefault="008E0230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141A3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</w:tr>
      <w:tr w:rsidR="006141A3" w:rsidRPr="006141A3" w:rsidTr="00B5781A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0230" w:rsidRPr="006141A3" w:rsidRDefault="008E0230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6141A3">
              <w:rPr>
                <w:rFonts w:ascii="Arial Narrow" w:hAnsi="Arial Narrow" w:cs="Arial"/>
                <w:sz w:val="20"/>
                <w:szCs w:val="20"/>
              </w:rPr>
              <w:t xml:space="preserve">prirođene anomalije i </w:t>
            </w:r>
            <w:proofErr w:type="spellStart"/>
            <w:r w:rsidRPr="006141A3">
              <w:rPr>
                <w:rFonts w:ascii="Arial Narrow" w:hAnsi="Arial Narrow" w:cs="Arial"/>
                <w:sz w:val="20"/>
                <w:szCs w:val="20"/>
              </w:rPr>
              <w:t>kromosomopatije</w:t>
            </w:r>
            <w:proofErr w:type="spellEnd"/>
          </w:p>
        </w:tc>
        <w:tc>
          <w:tcPr>
            <w:tcW w:w="8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6141A3" w:rsidRDefault="008E0230" w:rsidP="00AA7CF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141A3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953BF1" w:rsidRPr="006141A3">
              <w:rPr>
                <w:rFonts w:ascii="Arial Narrow" w:hAnsi="Arial Narrow" w:cs="Arial"/>
                <w:sz w:val="20"/>
                <w:szCs w:val="20"/>
              </w:rPr>
              <w:t>31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6141A3" w:rsidRDefault="008E0230" w:rsidP="00F93EE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141A3">
              <w:rPr>
                <w:rFonts w:ascii="Arial Narrow" w:hAnsi="Arial Narrow" w:cs="Arial"/>
                <w:sz w:val="20"/>
                <w:szCs w:val="20"/>
              </w:rPr>
              <w:t>2,</w:t>
            </w:r>
            <w:r w:rsidR="00F93EE2" w:rsidRPr="006141A3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6141A3" w:rsidRDefault="008E0230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141A3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</w:tr>
      <w:tr w:rsidR="006141A3" w:rsidRPr="006141A3" w:rsidTr="00B5781A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0230" w:rsidRPr="006141A3" w:rsidRDefault="008E0230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6141A3">
              <w:rPr>
                <w:rFonts w:ascii="Arial Narrow" w:hAnsi="Arial Narrow" w:cs="Arial"/>
                <w:sz w:val="20"/>
                <w:szCs w:val="20"/>
              </w:rPr>
              <w:t>autizam</w:t>
            </w:r>
          </w:p>
        </w:tc>
        <w:tc>
          <w:tcPr>
            <w:tcW w:w="8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6141A3" w:rsidRDefault="008E0230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141A3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953BF1" w:rsidRPr="006141A3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6141A3" w:rsidRDefault="008E0230" w:rsidP="0074426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141A3">
              <w:rPr>
                <w:rFonts w:ascii="Arial Narrow" w:hAnsi="Arial Narrow" w:cs="Arial"/>
                <w:sz w:val="20"/>
                <w:szCs w:val="20"/>
              </w:rPr>
              <w:t>0,2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6141A3" w:rsidRDefault="008E0230" w:rsidP="005E24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141A3">
              <w:rPr>
                <w:rFonts w:ascii="Arial Narrow" w:hAnsi="Arial Narrow" w:cs="Arial"/>
                <w:sz w:val="20"/>
                <w:szCs w:val="20"/>
              </w:rPr>
              <w:t>0,2</w:t>
            </w:r>
          </w:p>
        </w:tc>
      </w:tr>
      <w:tr w:rsidR="006141A3" w:rsidRPr="006141A3" w:rsidTr="00B5781A">
        <w:trPr>
          <w:trHeight w:val="270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E0230" w:rsidRPr="006141A3" w:rsidRDefault="008E0230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6141A3">
              <w:rPr>
                <w:rFonts w:ascii="Arial Narrow" w:hAnsi="Arial Narrow" w:cs="Arial"/>
                <w:sz w:val="20"/>
                <w:szCs w:val="20"/>
              </w:rPr>
              <w:t>višestruka oštećenja</w:t>
            </w:r>
          </w:p>
        </w:tc>
        <w:tc>
          <w:tcPr>
            <w:tcW w:w="8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6141A3" w:rsidRDefault="00D7443F" w:rsidP="00CB3D6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141A3">
              <w:rPr>
                <w:rFonts w:ascii="Arial Narrow" w:hAnsi="Arial Narrow" w:cs="Arial"/>
                <w:sz w:val="20"/>
                <w:szCs w:val="20"/>
              </w:rPr>
              <w:t>3242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6141A3" w:rsidRDefault="008E0230" w:rsidP="0074426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141A3">
              <w:rPr>
                <w:rFonts w:ascii="Arial Narrow" w:hAnsi="Arial Narrow" w:cs="Arial"/>
                <w:sz w:val="20"/>
                <w:szCs w:val="20"/>
              </w:rPr>
              <w:t>35,</w:t>
            </w:r>
            <w:r w:rsidR="00F93EE2" w:rsidRPr="006141A3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6141A3" w:rsidRDefault="008E0230" w:rsidP="005E24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141A3">
              <w:rPr>
                <w:rFonts w:ascii="Arial Narrow" w:hAnsi="Arial Narrow" w:cs="Arial"/>
                <w:sz w:val="20"/>
                <w:szCs w:val="20"/>
              </w:rPr>
              <w:t>4</w:t>
            </w:r>
            <w:r w:rsidR="006141A3" w:rsidRPr="006141A3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</w:tr>
    </w:tbl>
    <w:p w:rsidR="00346CBC" w:rsidRPr="00BB4DB9" w:rsidRDefault="00346CBC" w:rsidP="002848B4">
      <w:pPr>
        <w:rPr>
          <w:rFonts w:ascii="Arial Narrow" w:hAnsi="Arial Narrow"/>
          <w:color w:val="FF0000"/>
          <w:sz w:val="20"/>
          <w:szCs w:val="20"/>
        </w:rPr>
      </w:pPr>
    </w:p>
    <w:p w:rsidR="005F345A" w:rsidRPr="00ED49F1" w:rsidRDefault="005F345A" w:rsidP="005F345A">
      <w:pPr>
        <w:jc w:val="both"/>
        <w:rPr>
          <w:rFonts w:ascii="Arial Narrow" w:hAnsi="Arial Narrow"/>
          <w:sz w:val="20"/>
          <w:szCs w:val="20"/>
        </w:rPr>
      </w:pPr>
      <w:r w:rsidRPr="00ED49F1">
        <w:rPr>
          <w:rFonts w:ascii="Arial Narrow" w:hAnsi="Arial Narrow"/>
          <w:sz w:val="20"/>
          <w:szCs w:val="20"/>
        </w:rPr>
        <w:t xml:space="preserve">Najčešći uzroci oštećenja lokomotornog sustava koji uzrokuju invaliditet ili kao </w:t>
      </w:r>
      <w:proofErr w:type="spellStart"/>
      <w:r w:rsidRPr="00ED49F1">
        <w:rPr>
          <w:rFonts w:ascii="Arial Narrow" w:hAnsi="Arial Narrow"/>
          <w:sz w:val="20"/>
          <w:szCs w:val="20"/>
        </w:rPr>
        <w:t>komorbiditetne</w:t>
      </w:r>
      <w:proofErr w:type="spellEnd"/>
      <w:r w:rsidRPr="00ED49F1">
        <w:rPr>
          <w:rFonts w:ascii="Arial Narrow" w:hAnsi="Arial Narrow"/>
          <w:sz w:val="20"/>
          <w:szCs w:val="20"/>
        </w:rPr>
        <w:t xml:space="preserve"> dijagnoze pridonose funkcionalnom oštećenju, pripadaju skupini </w:t>
      </w:r>
      <w:proofErr w:type="spellStart"/>
      <w:r w:rsidRPr="00ED49F1">
        <w:rPr>
          <w:rFonts w:ascii="Arial Narrow" w:hAnsi="Arial Narrow"/>
          <w:sz w:val="20"/>
          <w:szCs w:val="20"/>
        </w:rPr>
        <w:t>dorzopatija</w:t>
      </w:r>
      <w:proofErr w:type="spellEnd"/>
      <w:r w:rsidRPr="00ED49F1">
        <w:rPr>
          <w:rFonts w:ascii="Arial Narrow" w:hAnsi="Arial Narrow"/>
          <w:sz w:val="20"/>
          <w:szCs w:val="20"/>
        </w:rPr>
        <w:t xml:space="preserve"> (M50-M54)</w:t>
      </w:r>
      <w:r w:rsidRPr="00ED49F1">
        <w:rPr>
          <w:rFonts w:ascii="Arial Narrow" w:hAnsi="Arial Narrow"/>
          <w:i/>
          <w:sz w:val="20"/>
          <w:szCs w:val="20"/>
        </w:rPr>
        <w:t xml:space="preserve"> </w:t>
      </w:r>
      <w:r w:rsidRPr="00ED49F1">
        <w:rPr>
          <w:rFonts w:ascii="Arial Narrow" w:hAnsi="Arial Narrow"/>
          <w:sz w:val="20"/>
          <w:szCs w:val="20"/>
        </w:rPr>
        <w:t xml:space="preserve">dok najčešći uzroci oštećenja drugih organa i organskih sustava  koji uzrokuju invaliditet ili kao </w:t>
      </w:r>
      <w:proofErr w:type="spellStart"/>
      <w:r w:rsidRPr="00ED49F1">
        <w:rPr>
          <w:rFonts w:ascii="Arial Narrow" w:hAnsi="Arial Narrow"/>
          <w:sz w:val="20"/>
          <w:szCs w:val="20"/>
        </w:rPr>
        <w:t>komorbiditetna</w:t>
      </w:r>
      <w:proofErr w:type="spellEnd"/>
      <w:r w:rsidRPr="00ED49F1">
        <w:rPr>
          <w:rFonts w:ascii="Arial Narrow" w:hAnsi="Arial Narrow"/>
          <w:sz w:val="20"/>
          <w:szCs w:val="20"/>
        </w:rPr>
        <w:t xml:space="preserve"> dijagnoza pridonose funkcionalnom oštećenju pripadaju skupini bolesti srca i krvnih žila (I00-I99). Broj osoba s 100% oštećenjem moguće je prikazati samo, zbog nepostojanja jedinstvenog propisa, prikazom stanja u resorima koji koriste postotke za vrednovanje opsega oštećenja. Takvim načinom prikaza dolazimo do podataka da je u Požeško slavonskoj županiji oko 2,2%, od ukupnog broja osoba s invaliditetom, vještačeno kao osobe s 100% oštećenjem od čega je </w:t>
      </w:r>
      <w:r w:rsidR="00547682" w:rsidRPr="00ED49F1">
        <w:rPr>
          <w:rFonts w:ascii="Arial Narrow" w:hAnsi="Arial Narrow"/>
          <w:sz w:val="20"/>
          <w:szCs w:val="20"/>
        </w:rPr>
        <w:t>1</w:t>
      </w:r>
      <w:r w:rsidR="00ED49F1" w:rsidRPr="00ED49F1">
        <w:rPr>
          <w:rFonts w:ascii="Arial Narrow" w:hAnsi="Arial Narrow"/>
          <w:sz w:val="20"/>
          <w:szCs w:val="20"/>
        </w:rPr>
        <w:t>8</w:t>
      </w:r>
      <w:r w:rsidRPr="00ED49F1">
        <w:rPr>
          <w:rFonts w:ascii="Arial Narrow" w:hAnsi="Arial Narrow"/>
          <w:sz w:val="20"/>
          <w:szCs w:val="20"/>
        </w:rPr>
        <w:t xml:space="preserve">  u bazi Hrvatskog zavoda za mirovinsko osiguranje, 11 branitelja Domovinskog rata dok ih </w:t>
      </w:r>
      <w:r w:rsidR="00ED49F1" w:rsidRPr="00ED49F1">
        <w:rPr>
          <w:rFonts w:ascii="Arial Narrow" w:hAnsi="Arial Narrow"/>
          <w:sz w:val="20"/>
          <w:szCs w:val="20"/>
        </w:rPr>
        <w:t>8</w:t>
      </w:r>
      <w:r w:rsidRPr="00ED49F1">
        <w:rPr>
          <w:rFonts w:ascii="Arial Narrow" w:hAnsi="Arial Narrow"/>
          <w:sz w:val="20"/>
          <w:szCs w:val="20"/>
        </w:rPr>
        <w:t xml:space="preserve"> ima 100% oštećenja kao posljedicu ratnih ili poratnih događanja u II </w:t>
      </w:r>
      <w:proofErr w:type="spellStart"/>
      <w:r w:rsidRPr="00ED49F1">
        <w:rPr>
          <w:rFonts w:ascii="Arial Narrow" w:hAnsi="Arial Narrow"/>
          <w:sz w:val="20"/>
          <w:szCs w:val="20"/>
        </w:rPr>
        <w:t>svj.ratu</w:t>
      </w:r>
      <w:proofErr w:type="spellEnd"/>
      <w:r w:rsidRPr="00ED49F1">
        <w:rPr>
          <w:rFonts w:ascii="Arial Narrow" w:hAnsi="Arial Narrow"/>
          <w:sz w:val="20"/>
          <w:szCs w:val="20"/>
        </w:rPr>
        <w:t xml:space="preserve">. U tablici 41. prikazani su podaci o nekim dijagnozama koje se mogu kvalificirati kao </w:t>
      </w:r>
      <w:proofErr w:type="spellStart"/>
      <w:r w:rsidRPr="00ED49F1">
        <w:rPr>
          <w:rFonts w:ascii="Arial Narrow" w:hAnsi="Arial Narrow"/>
          <w:sz w:val="20"/>
          <w:szCs w:val="20"/>
        </w:rPr>
        <w:t>jteži</w:t>
      </w:r>
      <w:proofErr w:type="spellEnd"/>
      <w:r w:rsidRPr="00ED49F1">
        <w:rPr>
          <w:rFonts w:ascii="Arial Narrow" w:hAnsi="Arial Narrow"/>
          <w:sz w:val="20"/>
          <w:szCs w:val="20"/>
        </w:rPr>
        <w:t xml:space="preserve"> oblici invaliditeta.</w:t>
      </w:r>
    </w:p>
    <w:p w:rsidR="002848B4" w:rsidRPr="00ED49F1" w:rsidRDefault="002848B4" w:rsidP="002848B4">
      <w:pPr>
        <w:rPr>
          <w:rFonts w:ascii="Arial Narrow" w:hAnsi="Arial Narrow"/>
          <w:sz w:val="20"/>
          <w:szCs w:val="20"/>
        </w:rPr>
      </w:pPr>
    </w:p>
    <w:p w:rsidR="002848B4" w:rsidRPr="00ED49F1" w:rsidRDefault="002848B4" w:rsidP="00EA7C33">
      <w:pPr>
        <w:ind w:left="851" w:hanging="851"/>
        <w:rPr>
          <w:rFonts w:ascii="Arial Narrow" w:hAnsi="Arial Narrow" w:cs="Arial"/>
          <w:b/>
          <w:sz w:val="20"/>
          <w:szCs w:val="20"/>
        </w:rPr>
      </w:pPr>
      <w:r w:rsidRPr="00ED49F1">
        <w:rPr>
          <w:rFonts w:ascii="Arial Narrow" w:hAnsi="Arial Narrow" w:cs="Arial"/>
          <w:b/>
          <w:sz w:val="20"/>
          <w:szCs w:val="20"/>
        </w:rPr>
        <w:t xml:space="preserve">Tablica 41. Prikaz nekih dijagnoza koje u potpunosti ili većoj mjeri  </w:t>
      </w:r>
      <w:proofErr w:type="spellStart"/>
      <w:r w:rsidRPr="00ED49F1">
        <w:rPr>
          <w:rFonts w:ascii="Arial Narrow" w:hAnsi="Arial Narrow" w:cs="Arial"/>
          <w:b/>
          <w:sz w:val="20"/>
          <w:szCs w:val="20"/>
        </w:rPr>
        <w:t>invalidiziraju</w:t>
      </w:r>
      <w:proofErr w:type="spellEnd"/>
      <w:r w:rsidRPr="00ED49F1">
        <w:rPr>
          <w:rFonts w:ascii="Arial Narrow" w:hAnsi="Arial Narrow" w:cs="Arial"/>
          <w:b/>
          <w:sz w:val="20"/>
          <w:szCs w:val="20"/>
        </w:rPr>
        <w:t xml:space="preserve"> osobu</w:t>
      </w:r>
    </w:p>
    <w:p w:rsidR="002848B4" w:rsidRPr="00BB4DB9" w:rsidRDefault="002848B4" w:rsidP="002848B4">
      <w:pPr>
        <w:ind w:left="360"/>
        <w:rPr>
          <w:rFonts w:ascii="Arial Narrow" w:hAnsi="Arial Narrow"/>
          <w:color w:val="FF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36"/>
        <w:gridCol w:w="4955"/>
        <w:gridCol w:w="1995"/>
      </w:tblGrid>
      <w:tr w:rsidR="00D95B2D" w:rsidRPr="00D95B2D" w:rsidTr="00B90215">
        <w:tc>
          <w:tcPr>
            <w:tcW w:w="1258" w:type="pct"/>
          </w:tcPr>
          <w:p w:rsidR="002848B4" w:rsidRPr="00D95B2D" w:rsidRDefault="002848B4" w:rsidP="002848B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95B2D">
              <w:rPr>
                <w:rFonts w:ascii="Arial Narrow" w:hAnsi="Arial Narrow"/>
                <w:b/>
                <w:sz w:val="20"/>
                <w:szCs w:val="20"/>
              </w:rPr>
              <w:t>MKB šifra</w:t>
            </w:r>
          </w:p>
        </w:tc>
        <w:tc>
          <w:tcPr>
            <w:tcW w:w="2668" w:type="pct"/>
          </w:tcPr>
          <w:p w:rsidR="002848B4" w:rsidRPr="00D95B2D" w:rsidRDefault="002848B4" w:rsidP="002848B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95B2D">
              <w:rPr>
                <w:rFonts w:ascii="Arial Narrow" w:hAnsi="Arial Narrow"/>
                <w:b/>
                <w:sz w:val="20"/>
                <w:szCs w:val="20"/>
              </w:rPr>
              <w:t>Opis dijagnoze</w:t>
            </w:r>
          </w:p>
        </w:tc>
        <w:tc>
          <w:tcPr>
            <w:tcW w:w="1074" w:type="pct"/>
          </w:tcPr>
          <w:p w:rsidR="002848B4" w:rsidRPr="00D95B2D" w:rsidRDefault="002848B4" w:rsidP="00B5781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95B2D">
              <w:rPr>
                <w:rFonts w:ascii="Arial Narrow" w:hAnsi="Arial Narrow"/>
                <w:b/>
                <w:sz w:val="20"/>
                <w:szCs w:val="20"/>
              </w:rPr>
              <w:t>Broj osoba</w:t>
            </w:r>
          </w:p>
        </w:tc>
      </w:tr>
      <w:tr w:rsidR="00D95B2D" w:rsidRPr="00D95B2D" w:rsidTr="00B90215">
        <w:tc>
          <w:tcPr>
            <w:tcW w:w="1258" w:type="pct"/>
          </w:tcPr>
          <w:p w:rsidR="001D0A06" w:rsidRPr="00D95B2D" w:rsidRDefault="001D0A06" w:rsidP="000E7C86">
            <w:pPr>
              <w:rPr>
                <w:rFonts w:ascii="Arial Narrow" w:hAnsi="Arial Narrow"/>
                <w:sz w:val="20"/>
                <w:szCs w:val="20"/>
              </w:rPr>
            </w:pPr>
            <w:r w:rsidRPr="00D95B2D">
              <w:rPr>
                <w:rFonts w:ascii="Arial Narrow" w:hAnsi="Arial Narrow"/>
                <w:sz w:val="20"/>
                <w:szCs w:val="20"/>
              </w:rPr>
              <w:t>F00-F07+G30</w:t>
            </w:r>
          </w:p>
        </w:tc>
        <w:tc>
          <w:tcPr>
            <w:tcW w:w="2668" w:type="pct"/>
          </w:tcPr>
          <w:p w:rsidR="001D0A06" w:rsidRPr="00D95B2D" w:rsidRDefault="001D0A06" w:rsidP="000E7C86">
            <w:pPr>
              <w:rPr>
                <w:rFonts w:ascii="Arial Narrow" w:hAnsi="Arial Narrow"/>
                <w:sz w:val="20"/>
                <w:szCs w:val="20"/>
              </w:rPr>
            </w:pPr>
            <w:r w:rsidRPr="00D95B2D">
              <w:rPr>
                <w:rFonts w:ascii="Arial Narrow" w:hAnsi="Arial Narrow"/>
                <w:sz w:val="20"/>
                <w:szCs w:val="20"/>
              </w:rPr>
              <w:t xml:space="preserve">Demencije i </w:t>
            </w:r>
            <w:proofErr w:type="spellStart"/>
            <w:r w:rsidRPr="00D95B2D">
              <w:rPr>
                <w:rFonts w:ascii="Arial Narrow" w:hAnsi="Arial Narrow"/>
                <w:sz w:val="20"/>
                <w:szCs w:val="20"/>
              </w:rPr>
              <w:t>psihoorganski</w:t>
            </w:r>
            <w:proofErr w:type="spellEnd"/>
            <w:r w:rsidRPr="00D95B2D">
              <w:rPr>
                <w:rFonts w:ascii="Arial Narrow" w:hAnsi="Arial Narrow"/>
                <w:sz w:val="20"/>
                <w:szCs w:val="20"/>
              </w:rPr>
              <w:t xml:space="preserve"> sindromi</w:t>
            </w:r>
          </w:p>
        </w:tc>
        <w:tc>
          <w:tcPr>
            <w:tcW w:w="1074" w:type="pct"/>
          </w:tcPr>
          <w:p w:rsidR="001D0A06" w:rsidRPr="00D95B2D" w:rsidRDefault="002C0581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95B2D">
              <w:rPr>
                <w:rFonts w:ascii="Arial Narrow" w:hAnsi="Arial Narrow"/>
                <w:sz w:val="20"/>
                <w:szCs w:val="20"/>
              </w:rPr>
              <w:t>4</w:t>
            </w:r>
            <w:r w:rsidR="00D95B2D" w:rsidRPr="00D95B2D">
              <w:rPr>
                <w:rFonts w:ascii="Arial Narrow" w:hAnsi="Arial Narrow"/>
                <w:sz w:val="20"/>
                <w:szCs w:val="20"/>
              </w:rPr>
              <w:t>26</w:t>
            </w:r>
          </w:p>
        </w:tc>
      </w:tr>
      <w:tr w:rsidR="00D95B2D" w:rsidRPr="00D95B2D" w:rsidTr="00B90215">
        <w:tc>
          <w:tcPr>
            <w:tcW w:w="1258" w:type="pct"/>
          </w:tcPr>
          <w:p w:rsidR="001D0A06" w:rsidRPr="00D95B2D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D95B2D">
              <w:rPr>
                <w:rFonts w:ascii="Arial Narrow" w:hAnsi="Arial Narrow"/>
                <w:sz w:val="20"/>
                <w:szCs w:val="20"/>
              </w:rPr>
              <w:t>F</w:t>
            </w:r>
            <w:r w:rsidR="004761BB" w:rsidRPr="00D95B2D">
              <w:rPr>
                <w:rFonts w:ascii="Arial Narrow" w:hAnsi="Arial Narrow"/>
                <w:sz w:val="20"/>
                <w:szCs w:val="20"/>
              </w:rPr>
              <w:t>20, F22, F25</w:t>
            </w:r>
          </w:p>
        </w:tc>
        <w:tc>
          <w:tcPr>
            <w:tcW w:w="2668" w:type="pct"/>
          </w:tcPr>
          <w:p w:rsidR="001D0A06" w:rsidRPr="00D95B2D" w:rsidRDefault="004761BB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D95B2D">
              <w:rPr>
                <w:rFonts w:ascii="Arial Narrow" w:hAnsi="Arial Narrow"/>
                <w:sz w:val="20"/>
                <w:szCs w:val="20"/>
              </w:rPr>
              <w:t>Psihoze</w:t>
            </w:r>
          </w:p>
        </w:tc>
        <w:tc>
          <w:tcPr>
            <w:tcW w:w="1074" w:type="pct"/>
          </w:tcPr>
          <w:p w:rsidR="003C1628" w:rsidRPr="00D95B2D" w:rsidRDefault="003C1628" w:rsidP="002005F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95B2D">
              <w:rPr>
                <w:rFonts w:ascii="Arial Narrow" w:hAnsi="Arial Narrow"/>
                <w:sz w:val="20"/>
                <w:szCs w:val="20"/>
              </w:rPr>
              <w:t>2</w:t>
            </w:r>
            <w:r w:rsidR="00D95B2D" w:rsidRPr="00D95B2D">
              <w:rPr>
                <w:rFonts w:ascii="Arial Narrow" w:hAnsi="Arial Narrow"/>
                <w:sz w:val="20"/>
                <w:szCs w:val="20"/>
              </w:rPr>
              <w:t>29</w:t>
            </w:r>
          </w:p>
        </w:tc>
      </w:tr>
      <w:tr w:rsidR="00D95B2D" w:rsidRPr="00D95B2D" w:rsidTr="00B90215">
        <w:tc>
          <w:tcPr>
            <w:tcW w:w="1258" w:type="pct"/>
          </w:tcPr>
          <w:p w:rsidR="001D0A06" w:rsidRPr="00D95B2D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D95B2D">
              <w:rPr>
                <w:rFonts w:ascii="Arial Narrow" w:hAnsi="Arial Narrow"/>
                <w:sz w:val="20"/>
                <w:szCs w:val="20"/>
              </w:rPr>
              <w:t>F72,</w:t>
            </w:r>
            <w:r w:rsidR="00983DA9" w:rsidRPr="00D95B2D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D95B2D">
              <w:rPr>
                <w:rFonts w:ascii="Arial Narrow" w:hAnsi="Arial Narrow"/>
                <w:sz w:val="20"/>
                <w:szCs w:val="20"/>
              </w:rPr>
              <w:t>F73</w:t>
            </w:r>
            <w:r w:rsidR="00983DA9" w:rsidRPr="00D95B2D">
              <w:rPr>
                <w:rFonts w:ascii="Arial Narrow" w:hAnsi="Arial Narrow"/>
                <w:sz w:val="20"/>
                <w:szCs w:val="20"/>
              </w:rPr>
              <w:t>, F78.4</w:t>
            </w:r>
          </w:p>
        </w:tc>
        <w:tc>
          <w:tcPr>
            <w:tcW w:w="2668" w:type="pct"/>
          </w:tcPr>
          <w:p w:rsidR="001D0A06" w:rsidRPr="00D95B2D" w:rsidRDefault="001D0A06" w:rsidP="00983DA9">
            <w:pPr>
              <w:rPr>
                <w:rFonts w:ascii="Arial Narrow" w:hAnsi="Arial Narrow"/>
                <w:sz w:val="20"/>
                <w:szCs w:val="20"/>
              </w:rPr>
            </w:pPr>
            <w:r w:rsidRPr="00D95B2D">
              <w:rPr>
                <w:rFonts w:ascii="Arial Narrow" w:hAnsi="Arial Narrow"/>
                <w:sz w:val="20"/>
                <w:szCs w:val="20"/>
              </w:rPr>
              <w:t>Teška i duboka mentalna reta</w:t>
            </w:r>
            <w:r w:rsidR="00983DA9" w:rsidRPr="00D95B2D">
              <w:rPr>
                <w:rFonts w:ascii="Arial Narrow" w:hAnsi="Arial Narrow"/>
                <w:sz w:val="20"/>
                <w:szCs w:val="20"/>
              </w:rPr>
              <w:t>r</w:t>
            </w:r>
            <w:r w:rsidRPr="00D95B2D">
              <w:rPr>
                <w:rFonts w:ascii="Arial Narrow" w:hAnsi="Arial Narrow"/>
                <w:sz w:val="20"/>
                <w:szCs w:val="20"/>
              </w:rPr>
              <w:t>dacija</w:t>
            </w:r>
            <w:r w:rsidR="00983DA9" w:rsidRPr="00D95B2D">
              <w:rPr>
                <w:rFonts w:ascii="Arial Narrow" w:hAnsi="Arial Narrow"/>
                <w:sz w:val="20"/>
                <w:szCs w:val="20"/>
              </w:rPr>
              <w:t>/intelektualne teškoće</w:t>
            </w:r>
          </w:p>
        </w:tc>
        <w:tc>
          <w:tcPr>
            <w:tcW w:w="1074" w:type="pct"/>
          </w:tcPr>
          <w:p w:rsidR="001D0A06" w:rsidRPr="00D95B2D" w:rsidRDefault="00BE7742" w:rsidP="002C058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95B2D">
              <w:rPr>
                <w:rFonts w:ascii="Arial Narrow" w:hAnsi="Arial Narrow"/>
                <w:sz w:val="20"/>
                <w:szCs w:val="20"/>
              </w:rPr>
              <w:t>1</w:t>
            </w:r>
            <w:r w:rsidR="00021EC7" w:rsidRPr="00D95B2D">
              <w:rPr>
                <w:rFonts w:ascii="Arial Narrow" w:hAnsi="Arial Narrow"/>
                <w:sz w:val="20"/>
                <w:szCs w:val="20"/>
              </w:rPr>
              <w:t>11</w:t>
            </w:r>
          </w:p>
        </w:tc>
      </w:tr>
      <w:tr w:rsidR="00D95B2D" w:rsidRPr="00D95B2D" w:rsidTr="00B90215">
        <w:tc>
          <w:tcPr>
            <w:tcW w:w="1258" w:type="pct"/>
          </w:tcPr>
          <w:p w:rsidR="001D0A06" w:rsidRPr="00D95B2D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D95B2D">
              <w:rPr>
                <w:rFonts w:ascii="Arial Narrow" w:hAnsi="Arial Narrow"/>
                <w:sz w:val="20"/>
                <w:szCs w:val="20"/>
              </w:rPr>
              <w:t>F84</w:t>
            </w:r>
          </w:p>
        </w:tc>
        <w:tc>
          <w:tcPr>
            <w:tcW w:w="2668" w:type="pct"/>
          </w:tcPr>
          <w:p w:rsidR="001D0A06" w:rsidRPr="00D95B2D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D95B2D">
              <w:rPr>
                <w:rFonts w:ascii="Arial Narrow" w:hAnsi="Arial Narrow"/>
                <w:sz w:val="20"/>
                <w:szCs w:val="20"/>
              </w:rPr>
              <w:t>Pervazivni</w:t>
            </w:r>
            <w:proofErr w:type="spellEnd"/>
            <w:r w:rsidRPr="00D95B2D">
              <w:rPr>
                <w:rFonts w:ascii="Arial Narrow" w:hAnsi="Arial Narrow"/>
                <w:sz w:val="20"/>
                <w:szCs w:val="20"/>
              </w:rPr>
              <w:t xml:space="preserve"> razvojni poremećaj (autizam)</w:t>
            </w:r>
          </w:p>
        </w:tc>
        <w:tc>
          <w:tcPr>
            <w:tcW w:w="1074" w:type="pct"/>
          </w:tcPr>
          <w:p w:rsidR="001D0A06" w:rsidRPr="00D95B2D" w:rsidRDefault="00BC41BA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95B2D">
              <w:rPr>
                <w:rFonts w:ascii="Arial Narrow" w:hAnsi="Arial Narrow"/>
                <w:sz w:val="20"/>
                <w:szCs w:val="20"/>
              </w:rPr>
              <w:t>1</w:t>
            </w:r>
            <w:r w:rsidR="00D95B2D" w:rsidRPr="00D95B2D">
              <w:rPr>
                <w:rFonts w:ascii="Arial Narrow" w:hAnsi="Arial Narrow"/>
                <w:sz w:val="20"/>
                <w:szCs w:val="20"/>
              </w:rPr>
              <w:t>5</w:t>
            </w:r>
          </w:p>
        </w:tc>
      </w:tr>
      <w:tr w:rsidR="00D95B2D" w:rsidRPr="00D95B2D" w:rsidTr="00B90215">
        <w:tc>
          <w:tcPr>
            <w:tcW w:w="1258" w:type="pct"/>
          </w:tcPr>
          <w:p w:rsidR="001D0A06" w:rsidRPr="00D95B2D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D95B2D">
              <w:rPr>
                <w:rFonts w:ascii="Arial Narrow" w:hAnsi="Arial Narrow"/>
                <w:sz w:val="20"/>
                <w:szCs w:val="20"/>
              </w:rPr>
              <w:t>G10,G11</w:t>
            </w:r>
          </w:p>
        </w:tc>
        <w:tc>
          <w:tcPr>
            <w:tcW w:w="2668" w:type="pct"/>
          </w:tcPr>
          <w:p w:rsidR="001D0A06" w:rsidRPr="00D95B2D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D95B2D">
              <w:rPr>
                <w:rFonts w:ascii="Arial Narrow" w:hAnsi="Arial Narrow"/>
                <w:sz w:val="20"/>
                <w:szCs w:val="20"/>
              </w:rPr>
              <w:t>Hutingtonova</w:t>
            </w:r>
            <w:proofErr w:type="spellEnd"/>
            <w:r w:rsidRPr="00D95B2D">
              <w:rPr>
                <w:rFonts w:ascii="Arial Narrow" w:hAnsi="Arial Narrow"/>
                <w:sz w:val="20"/>
                <w:szCs w:val="20"/>
              </w:rPr>
              <w:t xml:space="preserve"> korea i </w:t>
            </w:r>
            <w:proofErr w:type="spellStart"/>
            <w:r w:rsidRPr="00D95B2D">
              <w:rPr>
                <w:rFonts w:ascii="Arial Narrow" w:hAnsi="Arial Narrow"/>
                <w:sz w:val="20"/>
                <w:szCs w:val="20"/>
              </w:rPr>
              <w:t>nasljedene</w:t>
            </w:r>
            <w:proofErr w:type="spellEnd"/>
            <w:r w:rsidRPr="00D95B2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95B2D">
              <w:rPr>
                <w:rFonts w:ascii="Arial Narrow" w:hAnsi="Arial Narrow"/>
                <w:sz w:val="20"/>
                <w:szCs w:val="20"/>
              </w:rPr>
              <w:t>ataksije</w:t>
            </w:r>
            <w:proofErr w:type="spellEnd"/>
          </w:p>
        </w:tc>
        <w:tc>
          <w:tcPr>
            <w:tcW w:w="1074" w:type="pct"/>
          </w:tcPr>
          <w:p w:rsidR="001D0A06" w:rsidRPr="00D95B2D" w:rsidRDefault="00EF0B5E" w:rsidP="002C058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95B2D">
              <w:rPr>
                <w:rFonts w:ascii="Arial Narrow" w:hAnsi="Arial Narrow"/>
                <w:sz w:val="20"/>
                <w:szCs w:val="20"/>
              </w:rPr>
              <w:t>1</w:t>
            </w:r>
            <w:r w:rsidR="00D95B2D" w:rsidRPr="00D95B2D">
              <w:rPr>
                <w:rFonts w:ascii="Arial Narrow" w:hAnsi="Arial Narrow"/>
                <w:sz w:val="20"/>
                <w:szCs w:val="20"/>
              </w:rPr>
              <w:t>1</w:t>
            </w:r>
          </w:p>
        </w:tc>
      </w:tr>
      <w:tr w:rsidR="00D95B2D" w:rsidRPr="00D95B2D" w:rsidTr="00B90215">
        <w:tc>
          <w:tcPr>
            <w:tcW w:w="1258" w:type="pct"/>
          </w:tcPr>
          <w:p w:rsidR="001D0A06" w:rsidRPr="00D95B2D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D95B2D">
              <w:rPr>
                <w:rFonts w:ascii="Arial Narrow" w:hAnsi="Arial Narrow"/>
                <w:sz w:val="20"/>
                <w:szCs w:val="20"/>
              </w:rPr>
              <w:t>G12</w:t>
            </w:r>
          </w:p>
        </w:tc>
        <w:tc>
          <w:tcPr>
            <w:tcW w:w="2668" w:type="pct"/>
          </w:tcPr>
          <w:p w:rsidR="001D0A06" w:rsidRPr="00D95B2D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D95B2D">
              <w:rPr>
                <w:rFonts w:ascii="Arial Narrow" w:hAnsi="Arial Narrow"/>
                <w:sz w:val="20"/>
                <w:szCs w:val="20"/>
              </w:rPr>
              <w:t>Spinalna mišićna atrofija</w:t>
            </w:r>
          </w:p>
        </w:tc>
        <w:tc>
          <w:tcPr>
            <w:tcW w:w="1074" w:type="pct"/>
          </w:tcPr>
          <w:p w:rsidR="001D0A06" w:rsidRPr="00D95B2D" w:rsidRDefault="00D95B2D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95B2D">
              <w:rPr>
                <w:rFonts w:ascii="Arial Narrow" w:hAnsi="Arial Narrow"/>
                <w:sz w:val="20"/>
                <w:szCs w:val="20"/>
              </w:rPr>
              <w:t>6</w:t>
            </w:r>
          </w:p>
        </w:tc>
      </w:tr>
      <w:tr w:rsidR="00D95B2D" w:rsidRPr="00D95B2D" w:rsidTr="00B90215">
        <w:tc>
          <w:tcPr>
            <w:tcW w:w="1258" w:type="pct"/>
          </w:tcPr>
          <w:p w:rsidR="001D0A06" w:rsidRPr="00D95B2D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D95B2D">
              <w:rPr>
                <w:rFonts w:ascii="Arial Narrow" w:hAnsi="Arial Narrow"/>
                <w:sz w:val="20"/>
                <w:szCs w:val="20"/>
              </w:rPr>
              <w:t>G71</w:t>
            </w:r>
          </w:p>
        </w:tc>
        <w:tc>
          <w:tcPr>
            <w:tcW w:w="2668" w:type="pct"/>
          </w:tcPr>
          <w:p w:rsidR="001D0A06" w:rsidRPr="00D95B2D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D95B2D">
              <w:rPr>
                <w:rFonts w:ascii="Arial Narrow" w:hAnsi="Arial Narrow"/>
                <w:sz w:val="20"/>
                <w:szCs w:val="20"/>
              </w:rPr>
              <w:t>Mišićna distrofija</w:t>
            </w:r>
          </w:p>
        </w:tc>
        <w:tc>
          <w:tcPr>
            <w:tcW w:w="1074" w:type="pct"/>
          </w:tcPr>
          <w:p w:rsidR="001D0A06" w:rsidRPr="00D95B2D" w:rsidRDefault="00B846A7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95B2D">
              <w:rPr>
                <w:rFonts w:ascii="Arial Narrow" w:hAnsi="Arial Narrow"/>
                <w:sz w:val="20"/>
                <w:szCs w:val="20"/>
              </w:rPr>
              <w:t>1</w:t>
            </w:r>
            <w:r w:rsidR="008E3E10" w:rsidRPr="00D95B2D">
              <w:rPr>
                <w:rFonts w:ascii="Arial Narrow" w:hAnsi="Arial Narrow"/>
                <w:sz w:val="20"/>
                <w:szCs w:val="20"/>
              </w:rPr>
              <w:t>3</w:t>
            </w:r>
          </w:p>
        </w:tc>
      </w:tr>
      <w:tr w:rsidR="00D95B2D" w:rsidRPr="00D95B2D" w:rsidTr="00B90215">
        <w:tc>
          <w:tcPr>
            <w:tcW w:w="1258" w:type="pct"/>
          </w:tcPr>
          <w:p w:rsidR="001D0A06" w:rsidRPr="00D95B2D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D95B2D">
              <w:rPr>
                <w:rFonts w:ascii="Arial Narrow" w:hAnsi="Arial Narrow"/>
                <w:sz w:val="20"/>
                <w:szCs w:val="20"/>
              </w:rPr>
              <w:t>G80</w:t>
            </w:r>
          </w:p>
        </w:tc>
        <w:tc>
          <w:tcPr>
            <w:tcW w:w="2668" w:type="pct"/>
          </w:tcPr>
          <w:p w:rsidR="001D0A06" w:rsidRPr="00D95B2D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D95B2D">
              <w:rPr>
                <w:rFonts w:ascii="Arial Narrow" w:hAnsi="Arial Narrow"/>
                <w:sz w:val="20"/>
                <w:szCs w:val="20"/>
              </w:rPr>
              <w:t>Infantilna cerebralna paraliza</w:t>
            </w:r>
          </w:p>
        </w:tc>
        <w:tc>
          <w:tcPr>
            <w:tcW w:w="1074" w:type="pct"/>
          </w:tcPr>
          <w:p w:rsidR="001D0A06" w:rsidRPr="00D95B2D" w:rsidRDefault="00396631" w:rsidP="002C058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95B2D">
              <w:rPr>
                <w:rFonts w:ascii="Arial Narrow" w:hAnsi="Arial Narrow"/>
                <w:sz w:val="20"/>
                <w:szCs w:val="20"/>
              </w:rPr>
              <w:t>10</w:t>
            </w:r>
            <w:r w:rsidR="00AF4339" w:rsidRPr="00D95B2D">
              <w:rPr>
                <w:rFonts w:ascii="Arial Narrow" w:hAnsi="Arial Narrow"/>
                <w:sz w:val="20"/>
                <w:szCs w:val="20"/>
              </w:rPr>
              <w:t>8</w:t>
            </w:r>
          </w:p>
        </w:tc>
      </w:tr>
      <w:tr w:rsidR="00D95B2D" w:rsidRPr="00D95B2D" w:rsidTr="00B90215">
        <w:tc>
          <w:tcPr>
            <w:tcW w:w="1258" w:type="pct"/>
          </w:tcPr>
          <w:p w:rsidR="001D0A06" w:rsidRPr="00D95B2D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D95B2D">
              <w:rPr>
                <w:rFonts w:ascii="Arial Narrow" w:hAnsi="Arial Narrow"/>
                <w:sz w:val="20"/>
                <w:szCs w:val="20"/>
              </w:rPr>
              <w:t>G82</w:t>
            </w:r>
          </w:p>
        </w:tc>
        <w:tc>
          <w:tcPr>
            <w:tcW w:w="2668" w:type="pct"/>
          </w:tcPr>
          <w:p w:rsidR="001D0A06" w:rsidRPr="00D95B2D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D95B2D">
              <w:rPr>
                <w:rFonts w:ascii="Arial Narrow" w:hAnsi="Arial Narrow"/>
                <w:sz w:val="20"/>
                <w:szCs w:val="20"/>
              </w:rPr>
              <w:t>Para i tetraplegija</w:t>
            </w:r>
          </w:p>
        </w:tc>
        <w:tc>
          <w:tcPr>
            <w:tcW w:w="1074" w:type="pct"/>
          </w:tcPr>
          <w:p w:rsidR="001D0A06" w:rsidRPr="00D95B2D" w:rsidRDefault="00396631" w:rsidP="002C058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95B2D">
              <w:rPr>
                <w:rFonts w:ascii="Arial Narrow" w:hAnsi="Arial Narrow"/>
                <w:sz w:val="20"/>
                <w:szCs w:val="20"/>
              </w:rPr>
              <w:t>1</w:t>
            </w:r>
            <w:r w:rsidR="00D95B2D" w:rsidRPr="00D95B2D">
              <w:rPr>
                <w:rFonts w:ascii="Arial Narrow" w:hAnsi="Arial Narrow"/>
                <w:sz w:val="20"/>
                <w:szCs w:val="20"/>
              </w:rPr>
              <w:t>17</w:t>
            </w:r>
          </w:p>
        </w:tc>
      </w:tr>
      <w:tr w:rsidR="00D95B2D" w:rsidRPr="00D95B2D" w:rsidTr="00B90215">
        <w:tc>
          <w:tcPr>
            <w:tcW w:w="1258" w:type="pct"/>
          </w:tcPr>
          <w:p w:rsidR="001D0A06" w:rsidRPr="00D95B2D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D95B2D">
              <w:rPr>
                <w:rFonts w:ascii="Arial Narrow" w:hAnsi="Arial Narrow"/>
                <w:sz w:val="20"/>
                <w:szCs w:val="20"/>
              </w:rPr>
              <w:t>H54.0</w:t>
            </w:r>
          </w:p>
        </w:tc>
        <w:tc>
          <w:tcPr>
            <w:tcW w:w="2668" w:type="pct"/>
          </w:tcPr>
          <w:p w:rsidR="001D0A06" w:rsidRPr="00D95B2D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D95B2D">
              <w:rPr>
                <w:rFonts w:ascii="Arial Narrow" w:hAnsi="Arial Narrow"/>
                <w:sz w:val="20"/>
                <w:szCs w:val="20"/>
              </w:rPr>
              <w:t>Sljepoća na oba oka</w:t>
            </w:r>
          </w:p>
        </w:tc>
        <w:tc>
          <w:tcPr>
            <w:tcW w:w="1074" w:type="pct"/>
          </w:tcPr>
          <w:p w:rsidR="001D0A06" w:rsidRPr="00D95B2D" w:rsidRDefault="00D95B2D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95B2D">
              <w:rPr>
                <w:rFonts w:ascii="Arial Narrow" w:hAnsi="Arial Narrow"/>
                <w:sz w:val="20"/>
                <w:szCs w:val="20"/>
              </w:rPr>
              <w:t>69</w:t>
            </w:r>
          </w:p>
        </w:tc>
      </w:tr>
      <w:tr w:rsidR="002753E4" w:rsidRPr="002753E4" w:rsidTr="00B90215">
        <w:tc>
          <w:tcPr>
            <w:tcW w:w="1258" w:type="pct"/>
          </w:tcPr>
          <w:p w:rsidR="001D0A06" w:rsidRPr="002753E4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2753E4">
              <w:rPr>
                <w:rFonts w:ascii="Arial Narrow" w:hAnsi="Arial Narrow"/>
                <w:sz w:val="20"/>
                <w:szCs w:val="20"/>
              </w:rPr>
              <w:t>H91.93</w:t>
            </w:r>
          </w:p>
        </w:tc>
        <w:tc>
          <w:tcPr>
            <w:tcW w:w="2668" w:type="pct"/>
          </w:tcPr>
          <w:p w:rsidR="001D0A06" w:rsidRPr="002753E4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2753E4">
              <w:rPr>
                <w:rFonts w:ascii="Arial Narrow" w:hAnsi="Arial Narrow"/>
                <w:sz w:val="20"/>
                <w:szCs w:val="20"/>
              </w:rPr>
              <w:t>Gluhoća</w:t>
            </w:r>
          </w:p>
        </w:tc>
        <w:tc>
          <w:tcPr>
            <w:tcW w:w="1074" w:type="pct"/>
          </w:tcPr>
          <w:p w:rsidR="001D0A06" w:rsidRPr="002753E4" w:rsidRDefault="007D0031" w:rsidP="002C058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753E4">
              <w:rPr>
                <w:rFonts w:ascii="Arial Narrow" w:hAnsi="Arial Narrow"/>
                <w:sz w:val="20"/>
                <w:szCs w:val="20"/>
              </w:rPr>
              <w:t>5</w:t>
            </w:r>
            <w:r w:rsidR="002753E4" w:rsidRPr="002753E4">
              <w:rPr>
                <w:rFonts w:ascii="Arial Narrow" w:hAnsi="Arial Narrow"/>
                <w:sz w:val="20"/>
                <w:szCs w:val="20"/>
              </w:rPr>
              <w:t>7</w:t>
            </w:r>
          </w:p>
        </w:tc>
      </w:tr>
      <w:tr w:rsidR="00D95B2D" w:rsidRPr="00D95B2D" w:rsidTr="00B90215">
        <w:tc>
          <w:tcPr>
            <w:tcW w:w="1258" w:type="pct"/>
          </w:tcPr>
          <w:p w:rsidR="001D0A06" w:rsidRPr="00D95B2D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D95B2D">
              <w:rPr>
                <w:rFonts w:ascii="Arial Narrow" w:hAnsi="Arial Narrow"/>
                <w:sz w:val="20"/>
                <w:szCs w:val="20"/>
              </w:rPr>
              <w:t>N18.0</w:t>
            </w:r>
          </w:p>
        </w:tc>
        <w:tc>
          <w:tcPr>
            <w:tcW w:w="2668" w:type="pct"/>
          </w:tcPr>
          <w:p w:rsidR="001D0A06" w:rsidRPr="00D95B2D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D95B2D">
              <w:rPr>
                <w:rFonts w:ascii="Arial Narrow" w:hAnsi="Arial Narrow"/>
                <w:sz w:val="20"/>
                <w:szCs w:val="20"/>
              </w:rPr>
              <w:t>Terminalno zatajenje bubrega</w:t>
            </w:r>
          </w:p>
        </w:tc>
        <w:tc>
          <w:tcPr>
            <w:tcW w:w="1074" w:type="pct"/>
          </w:tcPr>
          <w:p w:rsidR="001D0A06" w:rsidRPr="00D95B2D" w:rsidRDefault="00ED70A3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95B2D">
              <w:rPr>
                <w:rFonts w:ascii="Arial Narrow" w:hAnsi="Arial Narrow"/>
                <w:sz w:val="20"/>
                <w:szCs w:val="20"/>
              </w:rPr>
              <w:t>2</w:t>
            </w:r>
            <w:r w:rsidR="00D95B2D" w:rsidRPr="00D95B2D">
              <w:rPr>
                <w:rFonts w:ascii="Arial Narrow" w:hAnsi="Arial Narrow"/>
                <w:sz w:val="20"/>
                <w:szCs w:val="20"/>
              </w:rPr>
              <w:t>5</w:t>
            </w:r>
          </w:p>
        </w:tc>
      </w:tr>
      <w:tr w:rsidR="00D95B2D" w:rsidRPr="00D95B2D" w:rsidTr="00B90215">
        <w:tc>
          <w:tcPr>
            <w:tcW w:w="1258" w:type="pct"/>
          </w:tcPr>
          <w:p w:rsidR="001D0A06" w:rsidRPr="00D95B2D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D95B2D">
              <w:rPr>
                <w:rFonts w:ascii="Arial Narrow" w:hAnsi="Arial Narrow"/>
                <w:sz w:val="20"/>
                <w:szCs w:val="20"/>
              </w:rPr>
              <w:t>Q90</w:t>
            </w:r>
          </w:p>
        </w:tc>
        <w:tc>
          <w:tcPr>
            <w:tcW w:w="2668" w:type="pct"/>
          </w:tcPr>
          <w:p w:rsidR="001D0A06" w:rsidRPr="00D95B2D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D95B2D">
              <w:rPr>
                <w:rFonts w:ascii="Arial Narrow" w:hAnsi="Arial Narrow"/>
                <w:sz w:val="20"/>
                <w:szCs w:val="20"/>
              </w:rPr>
              <w:t>Down</w:t>
            </w:r>
            <w:proofErr w:type="spellEnd"/>
            <w:r w:rsidRPr="00D95B2D">
              <w:rPr>
                <w:rFonts w:ascii="Arial Narrow" w:hAnsi="Arial Narrow"/>
                <w:sz w:val="20"/>
                <w:szCs w:val="20"/>
              </w:rPr>
              <w:t xml:space="preserve"> sindrom</w:t>
            </w:r>
          </w:p>
        </w:tc>
        <w:tc>
          <w:tcPr>
            <w:tcW w:w="1074" w:type="pct"/>
          </w:tcPr>
          <w:p w:rsidR="001D0A06" w:rsidRPr="00D95B2D" w:rsidRDefault="00497B77" w:rsidP="002C058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95B2D">
              <w:rPr>
                <w:rFonts w:ascii="Arial Narrow" w:hAnsi="Arial Narrow"/>
                <w:sz w:val="20"/>
                <w:szCs w:val="20"/>
              </w:rPr>
              <w:t>3</w:t>
            </w:r>
            <w:r w:rsidR="00D95B2D" w:rsidRPr="00D95B2D">
              <w:rPr>
                <w:rFonts w:ascii="Arial Narrow" w:hAnsi="Arial Narrow"/>
                <w:sz w:val="20"/>
                <w:szCs w:val="20"/>
              </w:rPr>
              <w:t>6</w:t>
            </w:r>
          </w:p>
        </w:tc>
      </w:tr>
      <w:tr w:rsidR="005801A4" w:rsidRPr="005801A4" w:rsidTr="00B90215">
        <w:tc>
          <w:tcPr>
            <w:tcW w:w="1258" w:type="pct"/>
          </w:tcPr>
          <w:p w:rsidR="001D0A06" w:rsidRPr="005801A4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5801A4">
              <w:rPr>
                <w:rFonts w:ascii="Arial Narrow" w:hAnsi="Arial Narrow"/>
                <w:sz w:val="20"/>
                <w:szCs w:val="20"/>
              </w:rPr>
              <w:t>S58</w:t>
            </w:r>
          </w:p>
        </w:tc>
        <w:tc>
          <w:tcPr>
            <w:tcW w:w="2668" w:type="pct"/>
          </w:tcPr>
          <w:p w:rsidR="001D0A06" w:rsidRPr="005801A4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5801A4">
              <w:rPr>
                <w:rFonts w:ascii="Arial Narrow" w:hAnsi="Arial Narrow"/>
                <w:sz w:val="20"/>
                <w:szCs w:val="20"/>
              </w:rPr>
              <w:t>Amputacija obje podlaktice</w:t>
            </w:r>
          </w:p>
        </w:tc>
        <w:tc>
          <w:tcPr>
            <w:tcW w:w="1074" w:type="pct"/>
          </w:tcPr>
          <w:p w:rsidR="001D0A06" w:rsidRPr="005801A4" w:rsidRDefault="001D0A06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801A4">
              <w:rPr>
                <w:rFonts w:ascii="Arial Narrow" w:hAnsi="Arial Narrow"/>
                <w:sz w:val="20"/>
                <w:szCs w:val="20"/>
              </w:rPr>
              <w:t>1</w:t>
            </w:r>
          </w:p>
        </w:tc>
      </w:tr>
      <w:tr w:rsidR="005801A4" w:rsidRPr="005801A4" w:rsidTr="00B90215">
        <w:tc>
          <w:tcPr>
            <w:tcW w:w="1258" w:type="pct"/>
          </w:tcPr>
          <w:p w:rsidR="001D0A06" w:rsidRPr="005801A4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5801A4">
              <w:rPr>
                <w:rFonts w:ascii="Arial Narrow" w:hAnsi="Arial Narrow"/>
                <w:sz w:val="20"/>
                <w:szCs w:val="20"/>
              </w:rPr>
              <w:t>S68</w:t>
            </w:r>
          </w:p>
        </w:tc>
        <w:tc>
          <w:tcPr>
            <w:tcW w:w="2668" w:type="pct"/>
          </w:tcPr>
          <w:p w:rsidR="001D0A06" w:rsidRPr="005801A4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5801A4">
              <w:rPr>
                <w:rFonts w:ascii="Arial Narrow" w:hAnsi="Arial Narrow"/>
                <w:sz w:val="20"/>
                <w:szCs w:val="20"/>
              </w:rPr>
              <w:t>Amputacija obje šake</w:t>
            </w:r>
          </w:p>
        </w:tc>
        <w:tc>
          <w:tcPr>
            <w:tcW w:w="1074" w:type="pct"/>
          </w:tcPr>
          <w:p w:rsidR="001D0A06" w:rsidRPr="005801A4" w:rsidRDefault="001D0A06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801A4">
              <w:rPr>
                <w:rFonts w:ascii="Arial Narrow" w:hAnsi="Arial Narrow"/>
                <w:sz w:val="20"/>
                <w:szCs w:val="20"/>
              </w:rPr>
              <w:t>1</w:t>
            </w:r>
          </w:p>
        </w:tc>
      </w:tr>
      <w:tr w:rsidR="005801A4" w:rsidRPr="005801A4" w:rsidTr="00B90215">
        <w:tc>
          <w:tcPr>
            <w:tcW w:w="1258" w:type="pct"/>
          </w:tcPr>
          <w:p w:rsidR="001D0A06" w:rsidRPr="005801A4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5801A4">
              <w:rPr>
                <w:rFonts w:ascii="Arial Narrow" w:hAnsi="Arial Narrow"/>
                <w:sz w:val="20"/>
                <w:szCs w:val="20"/>
              </w:rPr>
              <w:t>S78</w:t>
            </w:r>
          </w:p>
        </w:tc>
        <w:tc>
          <w:tcPr>
            <w:tcW w:w="2668" w:type="pct"/>
          </w:tcPr>
          <w:p w:rsidR="001D0A06" w:rsidRPr="005801A4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5801A4">
              <w:rPr>
                <w:rFonts w:ascii="Arial Narrow" w:hAnsi="Arial Narrow"/>
                <w:sz w:val="20"/>
                <w:szCs w:val="20"/>
              </w:rPr>
              <w:t>Amputacija obje natkoljenice</w:t>
            </w:r>
          </w:p>
        </w:tc>
        <w:tc>
          <w:tcPr>
            <w:tcW w:w="1074" w:type="pct"/>
          </w:tcPr>
          <w:p w:rsidR="001D0A06" w:rsidRPr="005801A4" w:rsidRDefault="00147125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801A4">
              <w:rPr>
                <w:rFonts w:ascii="Arial Narrow" w:hAnsi="Arial Narrow"/>
                <w:sz w:val="20"/>
                <w:szCs w:val="20"/>
              </w:rPr>
              <w:t>4</w:t>
            </w:r>
          </w:p>
        </w:tc>
      </w:tr>
      <w:tr w:rsidR="005801A4" w:rsidRPr="005801A4" w:rsidTr="00B90215">
        <w:tc>
          <w:tcPr>
            <w:tcW w:w="1258" w:type="pct"/>
          </w:tcPr>
          <w:p w:rsidR="001D0A06" w:rsidRPr="005801A4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5801A4">
              <w:rPr>
                <w:rFonts w:ascii="Arial Narrow" w:hAnsi="Arial Narrow"/>
                <w:sz w:val="20"/>
                <w:szCs w:val="20"/>
              </w:rPr>
              <w:t>S88</w:t>
            </w:r>
          </w:p>
        </w:tc>
        <w:tc>
          <w:tcPr>
            <w:tcW w:w="2668" w:type="pct"/>
          </w:tcPr>
          <w:p w:rsidR="001D0A06" w:rsidRPr="005801A4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5801A4">
              <w:rPr>
                <w:rFonts w:ascii="Arial Narrow" w:hAnsi="Arial Narrow"/>
                <w:sz w:val="20"/>
                <w:szCs w:val="20"/>
              </w:rPr>
              <w:t>Amputacija obje potkoljenice</w:t>
            </w:r>
          </w:p>
        </w:tc>
        <w:tc>
          <w:tcPr>
            <w:tcW w:w="1074" w:type="pct"/>
          </w:tcPr>
          <w:p w:rsidR="001D0A06" w:rsidRPr="005801A4" w:rsidRDefault="00147125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801A4">
              <w:rPr>
                <w:rFonts w:ascii="Arial Narrow" w:hAnsi="Arial Narrow"/>
                <w:sz w:val="20"/>
                <w:szCs w:val="20"/>
              </w:rPr>
              <w:t>7</w:t>
            </w:r>
          </w:p>
        </w:tc>
      </w:tr>
      <w:tr w:rsidR="005801A4" w:rsidRPr="005801A4" w:rsidTr="00B90215">
        <w:tc>
          <w:tcPr>
            <w:tcW w:w="1258" w:type="pct"/>
          </w:tcPr>
          <w:p w:rsidR="00114705" w:rsidRPr="005801A4" w:rsidRDefault="00114705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5801A4">
              <w:rPr>
                <w:rFonts w:ascii="Arial Narrow" w:hAnsi="Arial Narrow"/>
                <w:sz w:val="20"/>
                <w:szCs w:val="20"/>
              </w:rPr>
              <w:t>S98</w:t>
            </w:r>
          </w:p>
        </w:tc>
        <w:tc>
          <w:tcPr>
            <w:tcW w:w="2668" w:type="pct"/>
          </w:tcPr>
          <w:p w:rsidR="00114705" w:rsidRPr="005801A4" w:rsidRDefault="00114705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5801A4">
              <w:rPr>
                <w:rFonts w:ascii="Arial Narrow" w:hAnsi="Arial Narrow"/>
                <w:sz w:val="20"/>
                <w:szCs w:val="20"/>
              </w:rPr>
              <w:t>Amputacija oba stopala</w:t>
            </w:r>
          </w:p>
        </w:tc>
        <w:tc>
          <w:tcPr>
            <w:tcW w:w="1074" w:type="pct"/>
          </w:tcPr>
          <w:p w:rsidR="00114705" w:rsidRPr="005801A4" w:rsidRDefault="002651AE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801A4">
              <w:rPr>
                <w:rFonts w:ascii="Arial Narrow" w:hAnsi="Arial Narrow"/>
                <w:sz w:val="20"/>
                <w:szCs w:val="20"/>
              </w:rPr>
              <w:t>1</w:t>
            </w:r>
          </w:p>
        </w:tc>
      </w:tr>
      <w:tr w:rsidR="00D95B2D" w:rsidRPr="00D95B2D" w:rsidTr="00B90215">
        <w:tc>
          <w:tcPr>
            <w:tcW w:w="1258" w:type="pct"/>
          </w:tcPr>
          <w:p w:rsidR="001D0A06" w:rsidRPr="00D95B2D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D95B2D">
              <w:rPr>
                <w:rFonts w:ascii="Arial Narrow" w:hAnsi="Arial Narrow"/>
                <w:sz w:val="20"/>
                <w:szCs w:val="20"/>
              </w:rPr>
              <w:t>G35</w:t>
            </w:r>
          </w:p>
        </w:tc>
        <w:tc>
          <w:tcPr>
            <w:tcW w:w="2668" w:type="pct"/>
          </w:tcPr>
          <w:p w:rsidR="001D0A06" w:rsidRPr="00D95B2D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D95B2D">
              <w:rPr>
                <w:rFonts w:ascii="Arial Narrow" w:hAnsi="Arial Narrow"/>
                <w:sz w:val="20"/>
                <w:szCs w:val="20"/>
              </w:rPr>
              <w:t>Multipla</w:t>
            </w:r>
            <w:proofErr w:type="spellEnd"/>
            <w:r w:rsidRPr="00D95B2D">
              <w:rPr>
                <w:rFonts w:ascii="Arial Narrow" w:hAnsi="Arial Narrow"/>
                <w:sz w:val="20"/>
                <w:szCs w:val="20"/>
              </w:rPr>
              <w:t xml:space="preserve"> skleroza</w:t>
            </w:r>
          </w:p>
        </w:tc>
        <w:tc>
          <w:tcPr>
            <w:tcW w:w="1074" w:type="pct"/>
          </w:tcPr>
          <w:p w:rsidR="001D0A06" w:rsidRPr="00D95B2D" w:rsidRDefault="007670CA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95B2D">
              <w:rPr>
                <w:rFonts w:ascii="Arial Narrow" w:hAnsi="Arial Narrow"/>
                <w:sz w:val="20"/>
                <w:szCs w:val="20"/>
              </w:rPr>
              <w:t>3</w:t>
            </w:r>
            <w:r w:rsidR="00D95B2D" w:rsidRPr="00D95B2D">
              <w:rPr>
                <w:rFonts w:ascii="Arial Narrow" w:hAnsi="Arial Narrow"/>
                <w:sz w:val="20"/>
                <w:szCs w:val="20"/>
              </w:rPr>
              <w:t>8</w:t>
            </w:r>
          </w:p>
        </w:tc>
      </w:tr>
    </w:tbl>
    <w:p w:rsidR="00746843" w:rsidRPr="005801A4" w:rsidRDefault="002848B4" w:rsidP="00746843">
      <w:pPr>
        <w:rPr>
          <w:rFonts w:ascii="Arial Narrow" w:hAnsi="Arial Narrow"/>
          <w:sz w:val="20"/>
          <w:szCs w:val="20"/>
        </w:rPr>
      </w:pPr>
      <w:r w:rsidRPr="005801A4">
        <w:rPr>
          <w:rFonts w:ascii="Arial Narrow" w:hAnsi="Arial Narrow"/>
          <w:sz w:val="20"/>
          <w:szCs w:val="20"/>
        </w:rPr>
        <w:t>* osobe s označenim oštećenjem sluha u razmjerima gluhoće i teže nagluhosti</w:t>
      </w:r>
      <w:r w:rsidR="0095117E" w:rsidRPr="005801A4">
        <w:rPr>
          <w:rFonts w:ascii="Arial Narrow" w:hAnsi="Arial Narrow"/>
          <w:sz w:val="20"/>
          <w:szCs w:val="20"/>
        </w:rPr>
        <w:t xml:space="preserve"> </w:t>
      </w:r>
      <w:r w:rsidR="00746843" w:rsidRPr="005801A4">
        <w:rPr>
          <w:rFonts w:ascii="Arial Narrow" w:hAnsi="Arial Narrow"/>
          <w:sz w:val="20"/>
          <w:szCs w:val="20"/>
        </w:rPr>
        <w:t>(gubitak sluha veći od 60 decibela)</w:t>
      </w:r>
    </w:p>
    <w:p w:rsidR="002848B4" w:rsidRPr="00ED0605" w:rsidRDefault="002848B4" w:rsidP="00FE4F5C">
      <w:pPr>
        <w:pStyle w:val="Naslov1"/>
        <w:rPr>
          <w:sz w:val="20"/>
          <w:szCs w:val="20"/>
          <w:lang w:val="hr-HR"/>
        </w:rPr>
      </w:pPr>
      <w:bookmarkStart w:id="41" w:name="_Toc348952487"/>
      <w:r w:rsidRPr="00ED0605">
        <w:rPr>
          <w:sz w:val="20"/>
          <w:szCs w:val="20"/>
          <w:lang w:val="hr-HR"/>
        </w:rPr>
        <w:lastRenderedPageBreak/>
        <w:t xml:space="preserve">14. </w:t>
      </w:r>
      <w:r w:rsidRPr="00ED0605">
        <w:rPr>
          <w:sz w:val="20"/>
          <w:szCs w:val="20"/>
          <w:lang w:val="pl-PL"/>
        </w:rPr>
        <w:t>Primorsko</w:t>
      </w:r>
      <w:r w:rsidRPr="00ED0605">
        <w:rPr>
          <w:sz w:val="20"/>
          <w:szCs w:val="20"/>
          <w:lang w:val="hr-HR"/>
        </w:rPr>
        <w:t xml:space="preserve"> </w:t>
      </w:r>
      <w:r w:rsidRPr="00ED0605">
        <w:rPr>
          <w:sz w:val="20"/>
          <w:szCs w:val="20"/>
          <w:lang w:val="pl-PL"/>
        </w:rPr>
        <w:t>goranska</w:t>
      </w:r>
      <w:r w:rsidRPr="00ED0605">
        <w:rPr>
          <w:sz w:val="20"/>
          <w:szCs w:val="20"/>
          <w:lang w:val="hr-HR"/>
        </w:rPr>
        <w:t xml:space="preserve"> ž</w:t>
      </w:r>
      <w:r w:rsidRPr="00ED0605">
        <w:rPr>
          <w:sz w:val="20"/>
          <w:szCs w:val="20"/>
          <w:lang w:val="pl-PL"/>
        </w:rPr>
        <w:t>upanija</w:t>
      </w:r>
      <w:bookmarkEnd w:id="41"/>
    </w:p>
    <w:p w:rsidR="002848B4" w:rsidRPr="00ED0605" w:rsidRDefault="002848B4" w:rsidP="00FE4F5C">
      <w:pPr>
        <w:pStyle w:val="Naslov2"/>
        <w:rPr>
          <w:sz w:val="20"/>
          <w:szCs w:val="20"/>
        </w:rPr>
      </w:pPr>
      <w:bookmarkStart w:id="42" w:name="_Toc348952488"/>
      <w:r w:rsidRPr="00ED0605">
        <w:rPr>
          <w:sz w:val="20"/>
          <w:szCs w:val="20"/>
        </w:rPr>
        <w:t>14.1. Opći sociodemografski podaci</w:t>
      </w:r>
      <w:bookmarkEnd w:id="42"/>
    </w:p>
    <w:p w:rsidR="002848B4" w:rsidRPr="00ED0605" w:rsidRDefault="002848B4" w:rsidP="002848B4">
      <w:pPr>
        <w:jc w:val="both"/>
        <w:rPr>
          <w:rFonts w:ascii="Arial Narrow" w:hAnsi="Arial Narrow"/>
          <w:sz w:val="20"/>
          <w:szCs w:val="20"/>
        </w:rPr>
      </w:pPr>
      <w:r w:rsidRPr="00ED0605">
        <w:rPr>
          <w:rFonts w:ascii="Arial Narrow" w:hAnsi="Arial Narrow"/>
          <w:sz w:val="20"/>
          <w:szCs w:val="20"/>
        </w:rPr>
        <w:t xml:space="preserve">U Primorsko goranskoj  županiji, stanje na dan </w:t>
      </w:r>
      <w:r w:rsidR="00010849" w:rsidRPr="00ED0605">
        <w:rPr>
          <w:rFonts w:ascii="Arial Narrow" w:hAnsi="Arial Narrow"/>
          <w:sz w:val="20"/>
          <w:szCs w:val="20"/>
        </w:rPr>
        <w:t>12</w:t>
      </w:r>
      <w:r w:rsidRPr="00ED0605">
        <w:rPr>
          <w:rFonts w:ascii="Arial Narrow" w:hAnsi="Arial Narrow"/>
          <w:sz w:val="20"/>
          <w:szCs w:val="20"/>
        </w:rPr>
        <w:t>.</w:t>
      </w:r>
      <w:r w:rsidR="00CA3A71" w:rsidRPr="00ED0605">
        <w:rPr>
          <w:rFonts w:ascii="Arial Narrow" w:hAnsi="Arial Narrow"/>
          <w:sz w:val="20"/>
          <w:szCs w:val="20"/>
        </w:rPr>
        <w:t>0</w:t>
      </w:r>
      <w:r w:rsidR="00010849" w:rsidRPr="00ED0605">
        <w:rPr>
          <w:rFonts w:ascii="Arial Narrow" w:hAnsi="Arial Narrow"/>
          <w:sz w:val="20"/>
          <w:szCs w:val="20"/>
        </w:rPr>
        <w:t>3</w:t>
      </w:r>
      <w:r w:rsidRPr="00ED0605">
        <w:rPr>
          <w:rFonts w:ascii="Arial Narrow" w:hAnsi="Arial Narrow"/>
          <w:sz w:val="20"/>
          <w:szCs w:val="20"/>
        </w:rPr>
        <w:t>.20</w:t>
      </w:r>
      <w:r w:rsidR="00A74086" w:rsidRPr="00ED0605">
        <w:rPr>
          <w:rFonts w:ascii="Arial Narrow" w:hAnsi="Arial Narrow"/>
          <w:sz w:val="20"/>
          <w:szCs w:val="20"/>
        </w:rPr>
        <w:t>1</w:t>
      </w:r>
      <w:r w:rsidR="00010849" w:rsidRPr="00ED0605">
        <w:rPr>
          <w:rFonts w:ascii="Arial Narrow" w:hAnsi="Arial Narrow"/>
          <w:sz w:val="20"/>
          <w:szCs w:val="20"/>
        </w:rPr>
        <w:t>5</w:t>
      </w:r>
      <w:r w:rsidRPr="00ED0605">
        <w:rPr>
          <w:rFonts w:ascii="Arial Narrow" w:hAnsi="Arial Narrow"/>
          <w:sz w:val="20"/>
          <w:szCs w:val="20"/>
        </w:rPr>
        <w:t xml:space="preserve">., živi </w:t>
      </w:r>
      <w:r w:rsidR="00044E88" w:rsidRPr="00ED0605">
        <w:rPr>
          <w:rFonts w:ascii="Arial Narrow" w:hAnsi="Arial Narrow"/>
          <w:sz w:val="20"/>
          <w:szCs w:val="20"/>
        </w:rPr>
        <w:t>2</w:t>
      </w:r>
      <w:r w:rsidR="00010849" w:rsidRPr="00ED0605">
        <w:rPr>
          <w:rFonts w:ascii="Arial Narrow" w:hAnsi="Arial Narrow"/>
          <w:sz w:val="20"/>
          <w:szCs w:val="20"/>
        </w:rPr>
        <w:t>3</w:t>
      </w:r>
      <w:r w:rsidR="00044E88" w:rsidRPr="00ED0605">
        <w:rPr>
          <w:rFonts w:ascii="Arial Narrow" w:hAnsi="Arial Narrow"/>
          <w:sz w:val="20"/>
          <w:szCs w:val="20"/>
        </w:rPr>
        <w:t xml:space="preserve"> </w:t>
      </w:r>
      <w:r w:rsidR="00010849" w:rsidRPr="00ED0605">
        <w:rPr>
          <w:rFonts w:ascii="Arial Narrow" w:hAnsi="Arial Narrow"/>
          <w:sz w:val="20"/>
          <w:szCs w:val="20"/>
        </w:rPr>
        <w:t>842</w:t>
      </w:r>
      <w:r w:rsidRPr="00ED0605">
        <w:rPr>
          <w:rFonts w:ascii="Arial Narrow" w:hAnsi="Arial Narrow"/>
          <w:sz w:val="20"/>
          <w:szCs w:val="20"/>
        </w:rPr>
        <w:t xml:space="preserve"> osoba s invaliditetom od čega su 1</w:t>
      </w:r>
      <w:r w:rsidR="00010849" w:rsidRPr="00ED0605">
        <w:rPr>
          <w:rFonts w:ascii="Arial Narrow" w:hAnsi="Arial Narrow"/>
          <w:sz w:val="20"/>
          <w:szCs w:val="20"/>
        </w:rPr>
        <w:t>2</w:t>
      </w:r>
      <w:r w:rsidR="00044E88" w:rsidRPr="00ED0605">
        <w:rPr>
          <w:rFonts w:ascii="Arial Narrow" w:hAnsi="Arial Narrow"/>
          <w:sz w:val="20"/>
          <w:szCs w:val="20"/>
        </w:rPr>
        <w:t xml:space="preserve"> </w:t>
      </w:r>
      <w:r w:rsidR="00010849" w:rsidRPr="00ED0605">
        <w:rPr>
          <w:rFonts w:ascii="Arial Narrow" w:hAnsi="Arial Narrow"/>
          <w:sz w:val="20"/>
          <w:szCs w:val="20"/>
        </w:rPr>
        <w:t>880</w:t>
      </w:r>
      <w:r w:rsidRPr="00ED0605">
        <w:rPr>
          <w:rFonts w:ascii="Arial Narrow" w:hAnsi="Arial Narrow"/>
          <w:sz w:val="20"/>
          <w:szCs w:val="20"/>
        </w:rPr>
        <w:t xml:space="preserve"> muški (5</w:t>
      </w:r>
      <w:r w:rsidR="00010849" w:rsidRPr="00ED0605">
        <w:rPr>
          <w:rFonts w:ascii="Arial Narrow" w:hAnsi="Arial Narrow"/>
          <w:sz w:val="20"/>
          <w:szCs w:val="20"/>
        </w:rPr>
        <w:t>4</w:t>
      </w:r>
      <w:r w:rsidRPr="00ED0605">
        <w:rPr>
          <w:rFonts w:ascii="Arial Narrow" w:hAnsi="Arial Narrow"/>
          <w:sz w:val="20"/>
          <w:szCs w:val="20"/>
        </w:rPr>
        <w:t xml:space="preserve">%) i </w:t>
      </w:r>
      <w:r w:rsidR="00CA3A71" w:rsidRPr="00ED0605">
        <w:rPr>
          <w:rFonts w:ascii="Arial Narrow" w:hAnsi="Arial Narrow"/>
          <w:sz w:val="20"/>
          <w:szCs w:val="20"/>
        </w:rPr>
        <w:t>1</w:t>
      </w:r>
      <w:r w:rsidR="00010849" w:rsidRPr="00ED0605">
        <w:rPr>
          <w:rFonts w:ascii="Arial Narrow" w:hAnsi="Arial Narrow"/>
          <w:sz w:val="20"/>
          <w:szCs w:val="20"/>
        </w:rPr>
        <w:t>0</w:t>
      </w:r>
      <w:r w:rsidR="00044E88" w:rsidRPr="00ED0605">
        <w:rPr>
          <w:rFonts w:ascii="Arial Narrow" w:hAnsi="Arial Narrow"/>
          <w:sz w:val="20"/>
          <w:szCs w:val="20"/>
        </w:rPr>
        <w:t xml:space="preserve"> </w:t>
      </w:r>
      <w:r w:rsidR="00010849" w:rsidRPr="00ED0605">
        <w:rPr>
          <w:rFonts w:ascii="Arial Narrow" w:hAnsi="Arial Narrow"/>
          <w:sz w:val="20"/>
          <w:szCs w:val="20"/>
        </w:rPr>
        <w:t>962</w:t>
      </w:r>
      <w:r w:rsidR="00CA3A71" w:rsidRPr="00ED0605">
        <w:rPr>
          <w:rFonts w:ascii="Arial Narrow" w:hAnsi="Arial Narrow"/>
          <w:sz w:val="20"/>
          <w:szCs w:val="20"/>
        </w:rPr>
        <w:t xml:space="preserve"> </w:t>
      </w:r>
      <w:r w:rsidRPr="00ED0605">
        <w:rPr>
          <w:rFonts w:ascii="Arial Narrow" w:hAnsi="Arial Narrow"/>
          <w:sz w:val="20"/>
          <w:szCs w:val="20"/>
        </w:rPr>
        <w:t>žene (4</w:t>
      </w:r>
      <w:r w:rsidR="00010849" w:rsidRPr="00ED0605">
        <w:rPr>
          <w:rFonts w:ascii="Arial Narrow" w:hAnsi="Arial Narrow"/>
          <w:sz w:val="20"/>
          <w:szCs w:val="20"/>
        </w:rPr>
        <w:t>6</w:t>
      </w:r>
      <w:r w:rsidRPr="00ED0605">
        <w:rPr>
          <w:rFonts w:ascii="Arial Narrow" w:hAnsi="Arial Narrow"/>
          <w:sz w:val="20"/>
          <w:szCs w:val="20"/>
        </w:rPr>
        <w:t>%) (tablica 1.) te na taj način osobe s invaliditetom čine 8% ukupnog stanovništva županije (tablica 2). Najveći broj osoba s invaliditetom, njih 1</w:t>
      </w:r>
      <w:r w:rsidR="00010849" w:rsidRPr="00ED0605">
        <w:rPr>
          <w:rFonts w:ascii="Arial Narrow" w:hAnsi="Arial Narrow"/>
          <w:sz w:val="20"/>
          <w:szCs w:val="20"/>
        </w:rPr>
        <w:t>0</w:t>
      </w:r>
      <w:r w:rsidR="00044E88" w:rsidRPr="00ED0605">
        <w:rPr>
          <w:rFonts w:ascii="Arial Narrow" w:hAnsi="Arial Narrow"/>
          <w:sz w:val="20"/>
          <w:szCs w:val="20"/>
        </w:rPr>
        <w:t xml:space="preserve"> </w:t>
      </w:r>
      <w:r w:rsidR="00010849" w:rsidRPr="00ED0605">
        <w:rPr>
          <w:rFonts w:ascii="Arial Narrow" w:hAnsi="Arial Narrow"/>
          <w:sz w:val="20"/>
          <w:szCs w:val="20"/>
        </w:rPr>
        <w:t>531</w:t>
      </w:r>
      <w:r w:rsidRPr="00ED0605">
        <w:rPr>
          <w:rFonts w:ascii="Arial Narrow" w:hAnsi="Arial Narrow"/>
          <w:sz w:val="20"/>
          <w:szCs w:val="20"/>
        </w:rPr>
        <w:t xml:space="preserve"> (</w:t>
      </w:r>
      <w:r w:rsidR="00DA5BC6" w:rsidRPr="00ED0605">
        <w:rPr>
          <w:rFonts w:ascii="Arial Narrow" w:hAnsi="Arial Narrow"/>
          <w:sz w:val="20"/>
          <w:szCs w:val="20"/>
        </w:rPr>
        <w:t>4</w:t>
      </w:r>
      <w:r w:rsidR="00010849" w:rsidRPr="00ED0605">
        <w:rPr>
          <w:rFonts w:ascii="Arial Narrow" w:hAnsi="Arial Narrow"/>
          <w:sz w:val="20"/>
          <w:szCs w:val="20"/>
        </w:rPr>
        <w:t>4</w:t>
      </w:r>
      <w:r w:rsidRPr="00ED0605">
        <w:rPr>
          <w:rFonts w:ascii="Arial Narrow" w:hAnsi="Arial Narrow"/>
          <w:sz w:val="20"/>
          <w:szCs w:val="20"/>
        </w:rPr>
        <w:t xml:space="preserve">%), je u radno aktivnoj dobi (tablica 1). Iz tablice 1. moguće je uočiti da je invaliditet prisutan u svim dobnim skupinama a u </w:t>
      </w:r>
      <w:r w:rsidR="00010849" w:rsidRPr="00ED0605">
        <w:rPr>
          <w:rFonts w:ascii="Arial Narrow" w:hAnsi="Arial Narrow"/>
          <w:sz w:val="20"/>
          <w:szCs w:val="20"/>
        </w:rPr>
        <w:t>8</w:t>
      </w:r>
      <w:r w:rsidRPr="00ED0605">
        <w:rPr>
          <w:rFonts w:ascii="Arial Narrow" w:hAnsi="Arial Narrow"/>
          <w:sz w:val="20"/>
          <w:szCs w:val="20"/>
        </w:rPr>
        <w:t xml:space="preserve">% </w:t>
      </w:r>
      <w:proofErr w:type="spellStart"/>
      <w:r w:rsidRPr="00ED0605">
        <w:rPr>
          <w:rFonts w:ascii="Arial Narrow" w:hAnsi="Arial Narrow"/>
          <w:sz w:val="20"/>
          <w:szCs w:val="20"/>
        </w:rPr>
        <w:t>udijelu</w:t>
      </w:r>
      <w:proofErr w:type="spellEnd"/>
      <w:r w:rsidRPr="00ED0605">
        <w:rPr>
          <w:rFonts w:ascii="Arial Narrow" w:hAnsi="Arial Narrow"/>
          <w:sz w:val="20"/>
          <w:szCs w:val="20"/>
        </w:rPr>
        <w:t xml:space="preserve"> prisutan je i u dječjoj dobi, 0-19 godina. Ukoliko se razmotri koliki je udio osoba s invaliditetom u ukupnom stanovništvu županije, prema navedenim dobnim skupinama, dolazimo do podatka da je Primorsko goranska županija  ispod prosjeka za ukupnu prevalenciju te za prevalencije svih navedenih dobnih skupina (tablica 2). </w:t>
      </w:r>
    </w:p>
    <w:p w:rsidR="002848B4" w:rsidRPr="00BB4DB9" w:rsidRDefault="002848B4" w:rsidP="002848B4">
      <w:pPr>
        <w:rPr>
          <w:rFonts w:ascii="Arial Narrow" w:hAnsi="Arial Narrow"/>
          <w:i/>
          <w:color w:val="FF0000"/>
          <w:sz w:val="20"/>
          <w:szCs w:val="20"/>
        </w:rPr>
      </w:pPr>
    </w:p>
    <w:p w:rsidR="00937512" w:rsidRPr="00B94ACE" w:rsidRDefault="00937512" w:rsidP="00937512">
      <w:pPr>
        <w:jc w:val="both"/>
        <w:rPr>
          <w:rFonts w:ascii="Arial Narrow" w:hAnsi="Arial Narrow"/>
          <w:sz w:val="20"/>
          <w:szCs w:val="20"/>
        </w:rPr>
      </w:pPr>
      <w:r w:rsidRPr="00575864">
        <w:rPr>
          <w:rFonts w:ascii="Arial Narrow" w:hAnsi="Arial Narrow"/>
          <w:sz w:val="20"/>
          <w:szCs w:val="20"/>
        </w:rPr>
        <w:t>5</w:t>
      </w:r>
      <w:r w:rsidR="00BB4B13" w:rsidRPr="00575864">
        <w:rPr>
          <w:rFonts w:ascii="Arial Narrow" w:hAnsi="Arial Narrow"/>
          <w:sz w:val="20"/>
          <w:szCs w:val="20"/>
        </w:rPr>
        <w:t>4</w:t>
      </w:r>
      <w:r w:rsidRPr="00575864">
        <w:rPr>
          <w:rFonts w:ascii="Arial Narrow" w:hAnsi="Arial Narrow"/>
          <w:sz w:val="20"/>
          <w:szCs w:val="20"/>
        </w:rPr>
        <w:t xml:space="preserve">% osoba s invaliditetom, prema dostupnim podacima o obrazovanju, nema završenu osnovnu školu ili ima samo osnovnoškolsko obrazovanje. </w:t>
      </w:r>
      <w:r w:rsidR="0030105D" w:rsidRPr="00575864">
        <w:rPr>
          <w:rFonts w:ascii="Arial Narrow" w:hAnsi="Arial Narrow"/>
          <w:sz w:val="20"/>
          <w:szCs w:val="20"/>
        </w:rPr>
        <w:t>37</w:t>
      </w:r>
      <w:r w:rsidRPr="00575864">
        <w:rPr>
          <w:rFonts w:ascii="Arial Narrow" w:hAnsi="Arial Narrow"/>
          <w:sz w:val="20"/>
          <w:szCs w:val="20"/>
        </w:rPr>
        <w:t xml:space="preserve">% ima srednju stručnu spremu dok je </w:t>
      </w:r>
      <w:r w:rsidR="00B62CD7" w:rsidRPr="00575864">
        <w:rPr>
          <w:rFonts w:ascii="Arial Narrow" w:hAnsi="Arial Narrow"/>
          <w:sz w:val="20"/>
          <w:szCs w:val="20"/>
        </w:rPr>
        <w:t>6</w:t>
      </w:r>
      <w:r w:rsidRPr="00575864">
        <w:rPr>
          <w:rFonts w:ascii="Arial Narrow" w:hAnsi="Arial Narrow"/>
          <w:sz w:val="20"/>
          <w:szCs w:val="20"/>
        </w:rPr>
        <w:t xml:space="preserve">% osoba s visokom ili višom stručnom spremom. </w:t>
      </w:r>
      <w:r w:rsidRPr="00B94ACE">
        <w:rPr>
          <w:rFonts w:ascii="Arial Narrow" w:hAnsi="Arial Narrow"/>
          <w:sz w:val="20"/>
          <w:szCs w:val="20"/>
        </w:rPr>
        <w:t xml:space="preserve">Specijalno obrazovanje nalazimo kod </w:t>
      </w:r>
      <w:r w:rsidR="00CA3A71" w:rsidRPr="00B94ACE">
        <w:rPr>
          <w:rFonts w:ascii="Arial Narrow" w:hAnsi="Arial Narrow"/>
          <w:sz w:val="20"/>
          <w:szCs w:val="20"/>
        </w:rPr>
        <w:t>3</w:t>
      </w:r>
      <w:r w:rsidRPr="00B94ACE">
        <w:rPr>
          <w:rFonts w:ascii="Arial Narrow" w:hAnsi="Arial Narrow"/>
          <w:sz w:val="20"/>
          <w:szCs w:val="20"/>
        </w:rPr>
        <w:t>% osoba s invaliditetom. Prema podacima*, novoformirane baze zaposlenih osoba s invaliditetom, u Primorsko goranskoj županiji je 1</w:t>
      </w:r>
      <w:r w:rsidR="00580062" w:rsidRPr="00B94ACE">
        <w:rPr>
          <w:rFonts w:ascii="Arial Narrow" w:hAnsi="Arial Narrow"/>
          <w:sz w:val="20"/>
          <w:szCs w:val="20"/>
        </w:rPr>
        <w:t>2</w:t>
      </w:r>
      <w:r w:rsidR="00BD5D11" w:rsidRPr="00B94ACE">
        <w:rPr>
          <w:rFonts w:ascii="Arial Narrow" w:hAnsi="Arial Narrow"/>
          <w:sz w:val="20"/>
          <w:szCs w:val="20"/>
        </w:rPr>
        <w:t>04</w:t>
      </w:r>
      <w:r w:rsidRPr="00B94ACE">
        <w:rPr>
          <w:rFonts w:ascii="Arial Narrow" w:hAnsi="Arial Narrow"/>
          <w:sz w:val="20"/>
          <w:szCs w:val="20"/>
        </w:rPr>
        <w:t xml:space="preserve">  zaposlen</w:t>
      </w:r>
      <w:r w:rsidR="001A172B" w:rsidRPr="00B94ACE">
        <w:rPr>
          <w:rFonts w:ascii="Arial Narrow" w:hAnsi="Arial Narrow"/>
          <w:sz w:val="20"/>
          <w:szCs w:val="20"/>
        </w:rPr>
        <w:t>a</w:t>
      </w:r>
      <w:r w:rsidRPr="00B94ACE">
        <w:rPr>
          <w:rFonts w:ascii="Arial Narrow" w:hAnsi="Arial Narrow"/>
          <w:sz w:val="20"/>
          <w:szCs w:val="20"/>
        </w:rPr>
        <w:t xml:space="preserve"> (zaposleni, privremeno radno nesposobni) osob</w:t>
      </w:r>
      <w:r w:rsidR="001A172B" w:rsidRPr="00B94ACE">
        <w:rPr>
          <w:rFonts w:ascii="Arial Narrow" w:hAnsi="Arial Narrow"/>
          <w:sz w:val="20"/>
          <w:szCs w:val="20"/>
        </w:rPr>
        <w:t>a</w:t>
      </w:r>
      <w:r w:rsidRPr="00B94ACE">
        <w:rPr>
          <w:rFonts w:ascii="Arial Narrow" w:hAnsi="Arial Narrow"/>
          <w:sz w:val="20"/>
          <w:szCs w:val="20"/>
        </w:rPr>
        <w:t xml:space="preserve"> s invaliditetom s 6</w:t>
      </w:r>
      <w:r w:rsidR="00BD5D11" w:rsidRPr="00B94ACE">
        <w:rPr>
          <w:rFonts w:ascii="Arial Narrow" w:hAnsi="Arial Narrow"/>
          <w:sz w:val="20"/>
          <w:szCs w:val="20"/>
        </w:rPr>
        <w:t>0</w:t>
      </w:r>
      <w:r w:rsidRPr="00B94ACE">
        <w:rPr>
          <w:rFonts w:ascii="Arial Narrow" w:hAnsi="Arial Narrow"/>
          <w:sz w:val="20"/>
          <w:szCs w:val="20"/>
        </w:rPr>
        <w:t xml:space="preserve">% </w:t>
      </w:r>
      <w:proofErr w:type="spellStart"/>
      <w:r w:rsidRPr="00B94ACE">
        <w:rPr>
          <w:rFonts w:ascii="Arial Narrow" w:hAnsi="Arial Narrow"/>
          <w:sz w:val="20"/>
          <w:szCs w:val="20"/>
        </w:rPr>
        <w:t>udijelom</w:t>
      </w:r>
      <w:proofErr w:type="spellEnd"/>
      <w:r w:rsidRPr="00B94ACE">
        <w:rPr>
          <w:rFonts w:ascii="Arial Narrow" w:hAnsi="Arial Narrow"/>
          <w:sz w:val="20"/>
          <w:szCs w:val="20"/>
        </w:rPr>
        <w:t xml:space="preserve"> muških i </w:t>
      </w:r>
      <w:r w:rsidR="00BD5D11" w:rsidRPr="00B94ACE">
        <w:rPr>
          <w:rFonts w:ascii="Arial Narrow" w:hAnsi="Arial Narrow"/>
          <w:sz w:val="20"/>
          <w:szCs w:val="20"/>
        </w:rPr>
        <w:t>40</w:t>
      </w:r>
      <w:r w:rsidRPr="00B94ACE">
        <w:rPr>
          <w:rFonts w:ascii="Arial Narrow" w:hAnsi="Arial Narrow"/>
          <w:sz w:val="20"/>
          <w:szCs w:val="20"/>
        </w:rPr>
        <w:t xml:space="preserve">% </w:t>
      </w:r>
      <w:proofErr w:type="spellStart"/>
      <w:r w:rsidRPr="00B94ACE">
        <w:rPr>
          <w:rFonts w:ascii="Arial Narrow" w:hAnsi="Arial Narrow"/>
          <w:sz w:val="20"/>
          <w:szCs w:val="20"/>
        </w:rPr>
        <w:t>udijelom</w:t>
      </w:r>
      <w:proofErr w:type="spellEnd"/>
      <w:r w:rsidRPr="00B94ACE">
        <w:rPr>
          <w:rFonts w:ascii="Arial Narrow" w:hAnsi="Arial Narrow"/>
          <w:sz w:val="20"/>
          <w:szCs w:val="20"/>
        </w:rPr>
        <w:t xml:space="preserve"> ženskih osoba. Najčešća zvanja kod zaposlenih osoba s invaliditetom su </w:t>
      </w:r>
      <w:r w:rsidR="00E21ECC" w:rsidRPr="00B94ACE">
        <w:rPr>
          <w:rFonts w:ascii="Arial Narrow" w:hAnsi="Arial Narrow"/>
          <w:sz w:val="20"/>
          <w:szCs w:val="20"/>
        </w:rPr>
        <w:t xml:space="preserve">trgovac, </w:t>
      </w:r>
      <w:r w:rsidRPr="00B94ACE">
        <w:rPr>
          <w:rFonts w:ascii="Arial Narrow" w:hAnsi="Arial Narrow"/>
          <w:sz w:val="20"/>
          <w:szCs w:val="20"/>
        </w:rPr>
        <w:t>ekonomski tehničar, konobar</w:t>
      </w:r>
      <w:r w:rsidR="00500BA6" w:rsidRPr="00B94ACE">
        <w:rPr>
          <w:rFonts w:ascii="Arial Narrow" w:hAnsi="Arial Narrow"/>
          <w:sz w:val="20"/>
          <w:szCs w:val="20"/>
        </w:rPr>
        <w:t>, maturant gimnazije</w:t>
      </w:r>
      <w:r w:rsidR="00682F82" w:rsidRPr="00B94ACE">
        <w:rPr>
          <w:rFonts w:ascii="Arial Narrow" w:hAnsi="Arial Narrow"/>
          <w:sz w:val="20"/>
          <w:szCs w:val="20"/>
        </w:rPr>
        <w:t xml:space="preserve"> i </w:t>
      </w:r>
      <w:r w:rsidR="00500BA6" w:rsidRPr="00B94ACE">
        <w:rPr>
          <w:rFonts w:ascii="Arial Narrow" w:hAnsi="Arial Narrow"/>
          <w:sz w:val="20"/>
          <w:szCs w:val="20"/>
        </w:rPr>
        <w:t>medicinska sestra</w:t>
      </w:r>
      <w:r w:rsidRPr="00B94ACE">
        <w:rPr>
          <w:rFonts w:ascii="Arial Narrow" w:hAnsi="Arial Narrow"/>
          <w:sz w:val="20"/>
          <w:szCs w:val="20"/>
        </w:rPr>
        <w:t>. Osobe s invaliditetom, prema dostupnim podacima sustava socijalne skrbi, u najvećem broju (</w:t>
      </w:r>
      <w:r w:rsidR="0098087B" w:rsidRPr="00B94ACE">
        <w:rPr>
          <w:rFonts w:ascii="Arial Narrow" w:hAnsi="Arial Narrow"/>
          <w:sz w:val="20"/>
          <w:szCs w:val="20"/>
        </w:rPr>
        <w:t>80</w:t>
      </w:r>
      <w:r w:rsidRPr="00B94ACE">
        <w:rPr>
          <w:rFonts w:ascii="Arial Narrow" w:hAnsi="Arial Narrow"/>
          <w:sz w:val="20"/>
          <w:szCs w:val="20"/>
        </w:rPr>
        <w:t>%) žive u obitelji dok ih oko 1</w:t>
      </w:r>
      <w:r w:rsidR="00A332A4" w:rsidRPr="00B94ACE">
        <w:rPr>
          <w:rFonts w:ascii="Arial Narrow" w:hAnsi="Arial Narrow"/>
          <w:sz w:val="20"/>
          <w:szCs w:val="20"/>
        </w:rPr>
        <w:t>7</w:t>
      </w:r>
      <w:r w:rsidRPr="00B94ACE">
        <w:rPr>
          <w:rFonts w:ascii="Arial Narrow" w:hAnsi="Arial Narrow"/>
          <w:sz w:val="20"/>
          <w:szCs w:val="20"/>
        </w:rPr>
        <w:t xml:space="preserve">% živi samo. 0,2% </w:t>
      </w:r>
      <w:r w:rsidR="00B62CD7" w:rsidRPr="00B94ACE">
        <w:rPr>
          <w:rFonts w:ascii="Arial Narrow" w:hAnsi="Arial Narrow"/>
          <w:sz w:val="20"/>
          <w:szCs w:val="20"/>
        </w:rPr>
        <w:t xml:space="preserve">ih </w:t>
      </w:r>
      <w:r w:rsidRPr="00B94ACE">
        <w:rPr>
          <w:rFonts w:ascii="Arial Narrow" w:hAnsi="Arial Narrow"/>
          <w:sz w:val="20"/>
          <w:szCs w:val="20"/>
        </w:rPr>
        <w:t>ima udomitelja ili skrbnika</w:t>
      </w:r>
      <w:r w:rsidR="00B62CD7" w:rsidRPr="00B94ACE">
        <w:rPr>
          <w:rFonts w:ascii="Arial Narrow" w:hAnsi="Arial Narrow"/>
          <w:sz w:val="20"/>
          <w:szCs w:val="20"/>
        </w:rPr>
        <w:t>, a 1</w:t>
      </w:r>
      <w:r w:rsidR="00780AEB" w:rsidRPr="00B94ACE">
        <w:rPr>
          <w:rFonts w:ascii="Arial Narrow" w:hAnsi="Arial Narrow"/>
          <w:sz w:val="20"/>
          <w:szCs w:val="20"/>
        </w:rPr>
        <w:t>38</w:t>
      </w:r>
      <w:r w:rsidR="00B62CD7" w:rsidRPr="00B94ACE">
        <w:rPr>
          <w:rFonts w:ascii="Arial Narrow" w:hAnsi="Arial Narrow"/>
          <w:sz w:val="20"/>
          <w:szCs w:val="20"/>
        </w:rPr>
        <w:t xml:space="preserve"> osob</w:t>
      </w:r>
      <w:r w:rsidR="00780AEB" w:rsidRPr="00B94ACE">
        <w:rPr>
          <w:rFonts w:ascii="Arial Narrow" w:hAnsi="Arial Narrow"/>
          <w:sz w:val="20"/>
          <w:szCs w:val="20"/>
        </w:rPr>
        <w:t>a</w:t>
      </w:r>
      <w:r w:rsidR="00B62CD7" w:rsidRPr="00B94ACE">
        <w:rPr>
          <w:rFonts w:ascii="Arial Narrow" w:hAnsi="Arial Narrow"/>
          <w:sz w:val="20"/>
          <w:szCs w:val="20"/>
        </w:rPr>
        <w:t xml:space="preserve"> borav</w:t>
      </w:r>
      <w:r w:rsidR="00780AEB" w:rsidRPr="00B94ACE">
        <w:rPr>
          <w:rFonts w:ascii="Arial Narrow" w:hAnsi="Arial Narrow"/>
          <w:sz w:val="20"/>
          <w:szCs w:val="20"/>
        </w:rPr>
        <w:t>i</w:t>
      </w:r>
      <w:r w:rsidR="00B62CD7" w:rsidRPr="00B94ACE">
        <w:rPr>
          <w:rFonts w:ascii="Arial Narrow" w:hAnsi="Arial Narrow"/>
          <w:sz w:val="20"/>
          <w:szCs w:val="20"/>
        </w:rPr>
        <w:t xml:space="preserve"> u ustanovi</w:t>
      </w:r>
      <w:r w:rsidRPr="00B94ACE">
        <w:rPr>
          <w:rFonts w:ascii="Arial Narrow" w:hAnsi="Arial Narrow"/>
          <w:sz w:val="20"/>
          <w:szCs w:val="20"/>
        </w:rPr>
        <w:t>. U nezadovoljavajućim uvjetima stanovanja živi oko 1</w:t>
      </w:r>
      <w:r w:rsidR="00BD1F76" w:rsidRPr="00B94ACE">
        <w:rPr>
          <w:rFonts w:ascii="Arial Narrow" w:hAnsi="Arial Narrow"/>
          <w:sz w:val="20"/>
          <w:szCs w:val="20"/>
        </w:rPr>
        <w:t>1</w:t>
      </w:r>
      <w:r w:rsidRPr="00B94ACE">
        <w:rPr>
          <w:rFonts w:ascii="Arial Narrow" w:hAnsi="Arial Narrow"/>
          <w:sz w:val="20"/>
          <w:szCs w:val="20"/>
        </w:rPr>
        <w:t>% osoba s invaliditetom. Oko 6</w:t>
      </w:r>
      <w:r w:rsidR="00B94ACE" w:rsidRPr="00B94ACE">
        <w:rPr>
          <w:rFonts w:ascii="Arial Narrow" w:hAnsi="Arial Narrow"/>
          <w:sz w:val="20"/>
          <w:szCs w:val="20"/>
        </w:rPr>
        <w:t>4</w:t>
      </w:r>
      <w:r w:rsidRPr="00B94ACE">
        <w:rPr>
          <w:rFonts w:ascii="Arial Narrow" w:hAnsi="Arial Narrow"/>
          <w:sz w:val="20"/>
          <w:szCs w:val="20"/>
        </w:rPr>
        <w:t xml:space="preserve">% osoba, koje ostvaruju prava iz sustava socijalne skrbi, imaju potrebu za pomoći i njegom u punom opsegu te im je </w:t>
      </w:r>
      <w:proofErr w:type="spellStart"/>
      <w:r w:rsidRPr="00B94ACE">
        <w:rPr>
          <w:rFonts w:ascii="Arial Narrow" w:hAnsi="Arial Narrow"/>
          <w:sz w:val="20"/>
          <w:szCs w:val="20"/>
        </w:rPr>
        <w:t>Barthelov</w:t>
      </w:r>
      <w:proofErr w:type="spellEnd"/>
      <w:r w:rsidRPr="00B94ACE">
        <w:rPr>
          <w:rFonts w:ascii="Arial Narrow" w:hAnsi="Arial Narrow"/>
          <w:sz w:val="20"/>
          <w:szCs w:val="20"/>
        </w:rPr>
        <w:t xml:space="preserve"> indeks 0-60.</w:t>
      </w:r>
    </w:p>
    <w:p w:rsidR="001E2F33" w:rsidRPr="00BB4DB9" w:rsidRDefault="001E2F33" w:rsidP="002848B4">
      <w:pPr>
        <w:jc w:val="both"/>
        <w:rPr>
          <w:rFonts w:ascii="Arial Narrow" w:hAnsi="Arial Narrow"/>
          <w:color w:val="FF0000"/>
          <w:sz w:val="20"/>
          <w:szCs w:val="20"/>
        </w:rPr>
      </w:pPr>
    </w:p>
    <w:p w:rsidR="002848B4" w:rsidRPr="00BB4DB9" w:rsidRDefault="002848B4" w:rsidP="002848B4">
      <w:pPr>
        <w:jc w:val="both"/>
        <w:rPr>
          <w:rFonts w:ascii="Arial Narrow" w:hAnsi="Arial Narrow"/>
          <w:color w:val="FF0000"/>
          <w:sz w:val="20"/>
          <w:szCs w:val="20"/>
        </w:rPr>
      </w:pPr>
      <w:r w:rsidRPr="001110BF">
        <w:rPr>
          <w:rFonts w:ascii="Arial Narrow" w:hAnsi="Arial Narrow"/>
          <w:sz w:val="20"/>
          <w:szCs w:val="20"/>
        </w:rPr>
        <w:t>Najveći broj osoba ostvaruje svoja invalidska prava preko Hrvatskog zavoda za mirovinsko osiguranje.</w:t>
      </w:r>
      <w:r w:rsidR="001E2F33" w:rsidRPr="001110BF">
        <w:rPr>
          <w:rFonts w:ascii="Arial Narrow" w:hAnsi="Arial Narrow"/>
          <w:sz w:val="20"/>
          <w:szCs w:val="20"/>
        </w:rPr>
        <w:t xml:space="preserve"> Iz </w:t>
      </w:r>
      <w:r w:rsidR="00FB19BD" w:rsidRPr="001110BF">
        <w:rPr>
          <w:rFonts w:ascii="Arial Narrow" w:hAnsi="Arial Narrow"/>
          <w:sz w:val="20"/>
          <w:szCs w:val="20"/>
        </w:rPr>
        <w:t>P</w:t>
      </w:r>
      <w:r w:rsidR="001E2F33" w:rsidRPr="001110BF">
        <w:rPr>
          <w:rFonts w:ascii="Arial Narrow" w:hAnsi="Arial Narrow"/>
          <w:sz w:val="20"/>
          <w:szCs w:val="20"/>
        </w:rPr>
        <w:t>rimorsko goranske županije,</w:t>
      </w:r>
      <w:r w:rsidR="001E2F33" w:rsidRPr="001110BF">
        <w:rPr>
          <w:rFonts w:ascii="Arial Narrow" w:hAnsi="Arial Narrow"/>
          <w:i/>
          <w:sz w:val="20"/>
          <w:szCs w:val="20"/>
        </w:rPr>
        <w:t xml:space="preserve"> </w:t>
      </w:r>
      <w:r w:rsidR="001E2F33" w:rsidRPr="001110BF">
        <w:rPr>
          <w:rFonts w:ascii="Arial Narrow" w:hAnsi="Arial Narrow"/>
          <w:sz w:val="20"/>
          <w:szCs w:val="20"/>
        </w:rPr>
        <w:t xml:space="preserve">u Registar osoba s invaliditetom, pristigla su rješenja o primjerenom obliku školovanja za </w:t>
      </w:r>
      <w:r w:rsidR="00F77AB7" w:rsidRPr="001110BF">
        <w:rPr>
          <w:rFonts w:ascii="Arial Narrow" w:hAnsi="Arial Narrow"/>
          <w:sz w:val="20"/>
          <w:szCs w:val="20"/>
        </w:rPr>
        <w:t xml:space="preserve">1342 </w:t>
      </w:r>
      <w:r w:rsidR="001E2F33" w:rsidRPr="001110BF">
        <w:rPr>
          <w:rFonts w:ascii="Arial Narrow" w:hAnsi="Arial Narrow"/>
          <w:sz w:val="20"/>
          <w:szCs w:val="20"/>
        </w:rPr>
        <w:t>osoba s time da je veći broj muških osoba</w:t>
      </w:r>
      <w:r w:rsidR="00FB19BD" w:rsidRPr="001110BF">
        <w:rPr>
          <w:rFonts w:ascii="Arial Narrow" w:hAnsi="Arial Narrow"/>
          <w:i/>
          <w:sz w:val="20"/>
          <w:szCs w:val="20"/>
        </w:rPr>
        <w:t xml:space="preserve"> </w:t>
      </w:r>
      <w:r w:rsidRPr="001110BF">
        <w:rPr>
          <w:rFonts w:ascii="Arial Narrow" w:hAnsi="Arial Narrow"/>
          <w:sz w:val="20"/>
          <w:szCs w:val="20"/>
        </w:rPr>
        <w:t>(6</w:t>
      </w:r>
      <w:r w:rsidR="00016B9B" w:rsidRPr="001110BF">
        <w:rPr>
          <w:rFonts w:ascii="Arial Narrow" w:hAnsi="Arial Narrow"/>
          <w:sz w:val="20"/>
          <w:szCs w:val="20"/>
        </w:rPr>
        <w:t>8</w:t>
      </w:r>
      <w:r w:rsidRPr="001110BF">
        <w:rPr>
          <w:rFonts w:ascii="Arial Narrow" w:hAnsi="Arial Narrow"/>
          <w:sz w:val="20"/>
          <w:szCs w:val="20"/>
        </w:rPr>
        <w:t>%).</w:t>
      </w:r>
      <w:r w:rsidRPr="001110BF">
        <w:rPr>
          <w:rFonts w:ascii="Arial Narrow" w:hAnsi="Arial Narrow"/>
          <w:i/>
          <w:sz w:val="20"/>
          <w:szCs w:val="20"/>
        </w:rPr>
        <w:t xml:space="preserve">  </w:t>
      </w:r>
      <w:r w:rsidRPr="001110BF">
        <w:rPr>
          <w:rFonts w:ascii="Arial Narrow" w:hAnsi="Arial Narrow"/>
          <w:sz w:val="20"/>
          <w:szCs w:val="20"/>
        </w:rPr>
        <w:t xml:space="preserve">Poremećaji govorno-glasovne komunikacije te specifične poteškoće u učenju najčešći su specificiran uzroci koji određuju potrebu primjerenog oblika školovanja dok je potpuna odgojno obrazovna integracija </w:t>
      </w:r>
      <w:r w:rsidR="00F77AB7" w:rsidRPr="001110BF">
        <w:rPr>
          <w:rFonts w:ascii="Arial Narrow" w:hAnsi="Arial Narrow"/>
          <w:sz w:val="20"/>
          <w:szCs w:val="20"/>
        </w:rPr>
        <w:t>redovnim</w:t>
      </w:r>
      <w:r w:rsidRPr="001110BF">
        <w:rPr>
          <w:rFonts w:ascii="Arial Narrow" w:hAnsi="Arial Narrow"/>
          <w:sz w:val="20"/>
          <w:szCs w:val="20"/>
        </w:rPr>
        <w:t xml:space="preserve"> nastavnim postupcima uz individualizirani pristup i posebnu dodatnu pomoć (defektolog, logoped, psihoterapeut) najčešći oblik njezinog specificiranog provođenja.</w:t>
      </w:r>
      <w:r w:rsidRPr="00BB4DB9">
        <w:rPr>
          <w:rFonts w:ascii="Arial Narrow" w:hAnsi="Arial Narrow"/>
          <w:color w:val="FF0000"/>
          <w:sz w:val="20"/>
          <w:szCs w:val="20"/>
        </w:rPr>
        <w:t xml:space="preserve"> </w:t>
      </w:r>
      <w:r w:rsidR="00252928" w:rsidRPr="00252928">
        <w:rPr>
          <w:rFonts w:ascii="Arial Narrow" w:hAnsi="Arial Narrow"/>
          <w:sz w:val="20"/>
          <w:szCs w:val="20"/>
        </w:rPr>
        <w:t>8193</w:t>
      </w:r>
      <w:r w:rsidRPr="00252928">
        <w:rPr>
          <w:rFonts w:ascii="Arial Narrow" w:hAnsi="Arial Narrow"/>
          <w:sz w:val="20"/>
          <w:szCs w:val="20"/>
        </w:rPr>
        <w:t xml:space="preserve"> osoba s invaliditetom, </w:t>
      </w:r>
      <w:r w:rsidR="004238BE" w:rsidRPr="00252928">
        <w:rPr>
          <w:rFonts w:ascii="Arial Narrow" w:hAnsi="Arial Narrow"/>
          <w:sz w:val="20"/>
          <w:szCs w:val="20"/>
        </w:rPr>
        <w:t>3</w:t>
      </w:r>
      <w:r w:rsidR="00252928" w:rsidRPr="00252928">
        <w:rPr>
          <w:rFonts w:ascii="Arial Narrow" w:hAnsi="Arial Narrow"/>
          <w:sz w:val="20"/>
          <w:szCs w:val="20"/>
        </w:rPr>
        <w:t>4</w:t>
      </w:r>
      <w:r w:rsidRPr="00252928">
        <w:rPr>
          <w:rFonts w:ascii="Arial Narrow" w:hAnsi="Arial Narrow"/>
          <w:sz w:val="20"/>
          <w:szCs w:val="20"/>
        </w:rPr>
        <w:t>% od ukupnog broja, vještačeno je u sustavu socijalne skrbi.</w:t>
      </w:r>
      <w:r w:rsidRPr="00252928">
        <w:rPr>
          <w:rFonts w:ascii="Arial Narrow" w:hAnsi="Arial Narrow"/>
          <w:i/>
          <w:sz w:val="20"/>
          <w:szCs w:val="20"/>
        </w:rPr>
        <w:t xml:space="preserve"> </w:t>
      </w:r>
      <w:r w:rsidRPr="00252928">
        <w:rPr>
          <w:rFonts w:ascii="Arial Narrow" w:hAnsi="Arial Narrow"/>
          <w:sz w:val="20"/>
          <w:szCs w:val="20"/>
        </w:rPr>
        <w:t>U Primorsko goranskoj županiji  živi 1</w:t>
      </w:r>
      <w:r w:rsidR="00457EFB" w:rsidRPr="00252928">
        <w:rPr>
          <w:rFonts w:ascii="Arial Narrow" w:hAnsi="Arial Narrow"/>
          <w:sz w:val="20"/>
          <w:szCs w:val="20"/>
        </w:rPr>
        <w:t>58</w:t>
      </w:r>
      <w:r w:rsidR="00252928" w:rsidRPr="00252928">
        <w:rPr>
          <w:rFonts w:ascii="Arial Narrow" w:hAnsi="Arial Narrow"/>
          <w:sz w:val="20"/>
          <w:szCs w:val="20"/>
        </w:rPr>
        <w:t>3</w:t>
      </w:r>
      <w:r w:rsidRPr="00252928">
        <w:rPr>
          <w:rFonts w:ascii="Arial Narrow" w:hAnsi="Arial Narrow"/>
          <w:sz w:val="20"/>
          <w:szCs w:val="20"/>
        </w:rPr>
        <w:t xml:space="preserve">  branitelja s invaliditetom te </w:t>
      </w:r>
      <w:r w:rsidR="00252928" w:rsidRPr="00252928">
        <w:rPr>
          <w:rFonts w:ascii="Arial Narrow" w:hAnsi="Arial Narrow"/>
          <w:sz w:val="20"/>
          <w:szCs w:val="20"/>
        </w:rPr>
        <w:t>491</w:t>
      </w:r>
      <w:r w:rsidRPr="00252928">
        <w:rPr>
          <w:rFonts w:ascii="Arial Narrow" w:hAnsi="Arial Narrow"/>
          <w:sz w:val="20"/>
          <w:szCs w:val="20"/>
        </w:rPr>
        <w:t xml:space="preserve"> osoba koje imaju posljedice ratnih djelovanja iz II svjetskog rata ili su civilni invalidi rata i poraća (tablica 42).</w:t>
      </w:r>
    </w:p>
    <w:p w:rsidR="00346CBC" w:rsidRPr="00BB4DB9" w:rsidRDefault="00346CBC" w:rsidP="002848B4">
      <w:pPr>
        <w:jc w:val="both"/>
        <w:rPr>
          <w:rFonts w:ascii="Arial Narrow" w:hAnsi="Arial Narrow"/>
          <w:color w:val="FF0000"/>
          <w:sz w:val="20"/>
          <w:szCs w:val="20"/>
        </w:rPr>
      </w:pPr>
    </w:p>
    <w:p w:rsidR="009A56F3" w:rsidRPr="00850FAD" w:rsidRDefault="009A56F3" w:rsidP="00EA7C33">
      <w:pPr>
        <w:ind w:left="851" w:hanging="851"/>
        <w:rPr>
          <w:rFonts w:ascii="Arial Narrow" w:hAnsi="Arial Narrow" w:cs="Arial"/>
          <w:b/>
          <w:sz w:val="20"/>
          <w:szCs w:val="20"/>
        </w:rPr>
      </w:pPr>
      <w:r w:rsidRPr="00850FAD">
        <w:rPr>
          <w:rFonts w:ascii="Arial Narrow" w:hAnsi="Arial Narrow" w:cs="Arial"/>
          <w:b/>
          <w:sz w:val="20"/>
          <w:szCs w:val="20"/>
        </w:rPr>
        <w:t>Tablica 42. Prikaz resora preko kojih osobe s invaliditetom, s područja Primorsko goranskoj županije, ostvaruju svoja invalidska prava</w:t>
      </w:r>
    </w:p>
    <w:p w:rsidR="009A56F3" w:rsidRPr="00850FAD" w:rsidRDefault="009A56F3" w:rsidP="002848B4">
      <w:pPr>
        <w:tabs>
          <w:tab w:val="left" w:pos="7180"/>
        </w:tabs>
        <w:ind w:left="93"/>
        <w:rPr>
          <w:rFonts w:ascii="Arial Narrow" w:hAnsi="Arial Narrow" w:cs="Arial"/>
          <w:sz w:val="20"/>
          <w:szCs w:val="20"/>
        </w:rPr>
      </w:pPr>
      <w:r w:rsidRPr="00850FAD">
        <w:rPr>
          <w:rFonts w:ascii="Arial Narrow" w:hAnsi="Arial Narrow" w:cs="Arial"/>
          <w:sz w:val="20"/>
          <w:szCs w:val="20"/>
        </w:rPr>
        <w:tab/>
      </w:r>
    </w:p>
    <w:tbl>
      <w:tblPr>
        <w:tblW w:w="5000" w:type="pct"/>
        <w:tblLook w:val="0000"/>
      </w:tblPr>
      <w:tblGrid>
        <w:gridCol w:w="7810"/>
        <w:gridCol w:w="1476"/>
      </w:tblGrid>
      <w:tr w:rsidR="00850FAD" w:rsidRPr="00850FAD" w:rsidTr="00B90215">
        <w:trPr>
          <w:trHeight w:val="270"/>
        </w:trPr>
        <w:tc>
          <w:tcPr>
            <w:tcW w:w="42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850FAD" w:rsidRDefault="002848B4" w:rsidP="002848B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50FAD">
              <w:rPr>
                <w:rFonts w:ascii="Arial Narrow" w:hAnsi="Arial Narrow" w:cs="Arial"/>
                <w:b/>
                <w:sz w:val="20"/>
                <w:szCs w:val="20"/>
              </w:rPr>
              <w:t>Resor</w:t>
            </w:r>
          </w:p>
        </w:tc>
        <w:tc>
          <w:tcPr>
            <w:tcW w:w="7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850FAD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50FAD">
              <w:rPr>
                <w:rFonts w:ascii="Arial Narrow" w:hAnsi="Arial Narrow" w:cs="Arial"/>
                <w:b/>
                <w:sz w:val="20"/>
                <w:szCs w:val="20"/>
              </w:rPr>
              <w:t>Ukupan broj</w:t>
            </w:r>
          </w:p>
        </w:tc>
      </w:tr>
      <w:tr w:rsidR="00850FAD" w:rsidRPr="00850FAD" w:rsidTr="00B90215">
        <w:trPr>
          <w:trHeight w:val="255"/>
        </w:trPr>
        <w:tc>
          <w:tcPr>
            <w:tcW w:w="42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850FAD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850FAD">
              <w:rPr>
                <w:rFonts w:ascii="Arial Narrow" w:hAnsi="Arial Narrow" w:cs="Arial"/>
                <w:sz w:val="20"/>
                <w:szCs w:val="20"/>
              </w:rPr>
              <w:t>Hrvatske zavod za mirovinsko osiguranje</w:t>
            </w:r>
          </w:p>
        </w:tc>
        <w:tc>
          <w:tcPr>
            <w:tcW w:w="7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850FAD" w:rsidRDefault="000772D4" w:rsidP="00B1436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50FAD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850FAD" w:rsidRPr="00850FAD">
              <w:rPr>
                <w:rFonts w:ascii="Arial Narrow" w:hAnsi="Arial Narrow" w:cs="Arial"/>
                <w:sz w:val="20"/>
                <w:szCs w:val="20"/>
              </w:rPr>
              <w:t>4647</w:t>
            </w:r>
          </w:p>
        </w:tc>
      </w:tr>
      <w:tr w:rsidR="00850FAD" w:rsidRPr="00850FAD" w:rsidTr="00B90215">
        <w:trPr>
          <w:trHeight w:val="255"/>
        </w:trPr>
        <w:tc>
          <w:tcPr>
            <w:tcW w:w="42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850FAD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850FAD">
              <w:rPr>
                <w:rFonts w:ascii="Arial Narrow" w:hAnsi="Arial Narrow" w:cs="Arial"/>
                <w:sz w:val="20"/>
                <w:szCs w:val="20"/>
              </w:rPr>
              <w:t>Nalaz i mišljenje tijela vještačenja socijalne skrbi</w:t>
            </w:r>
          </w:p>
        </w:tc>
        <w:tc>
          <w:tcPr>
            <w:tcW w:w="7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850FAD" w:rsidRDefault="00850FAD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50FAD">
              <w:rPr>
                <w:rFonts w:ascii="Arial Narrow" w:hAnsi="Arial Narrow" w:cs="Arial"/>
                <w:sz w:val="20"/>
                <w:szCs w:val="20"/>
              </w:rPr>
              <w:t>8193</w:t>
            </w:r>
          </w:p>
        </w:tc>
      </w:tr>
      <w:tr w:rsidR="00850FAD" w:rsidRPr="00850FAD" w:rsidTr="00CE6D48">
        <w:trPr>
          <w:trHeight w:val="255"/>
        </w:trPr>
        <w:tc>
          <w:tcPr>
            <w:tcW w:w="42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850FAD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850FAD">
              <w:rPr>
                <w:rFonts w:ascii="Arial Narrow" w:hAnsi="Arial Narrow" w:cs="Arial"/>
                <w:sz w:val="20"/>
                <w:szCs w:val="20"/>
              </w:rPr>
              <w:t xml:space="preserve">Ministarstvo obitelji, branitelja i </w:t>
            </w:r>
            <w:proofErr w:type="spellStart"/>
            <w:r w:rsidRPr="00850FAD">
              <w:rPr>
                <w:rFonts w:ascii="Arial Narrow" w:hAnsi="Arial Narrow" w:cs="Arial"/>
                <w:sz w:val="20"/>
                <w:szCs w:val="20"/>
              </w:rPr>
              <w:t>međugen.solid</w:t>
            </w:r>
            <w:proofErr w:type="spellEnd"/>
            <w:r w:rsidRPr="00850FAD">
              <w:rPr>
                <w:rFonts w:ascii="Arial Narrow" w:hAnsi="Arial Narrow" w:cs="Arial"/>
                <w:sz w:val="20"/>
                <w:szCs w:val="20"/>
              </w:rPr>
              <w:t>. (branitelja domovinskog rata)</w:t>
            </w:r>
          </w:p>
        </w:tc>
        <w:tc>
          <w:tcPr>
            <w:tcW w:w="7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850FAD" w:rsidRDefault="000772D4" w:rsidP="0098087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50FAD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B1436A" w:rsidRPr="00850FAD">
              <w:rPr>
                <w:rFonts w:ascii="Arial Narrow" w:hAnsi="Arial Narrow" w:cs="Arial"/>
                <w:sz w:val="20"/>
                <w:szCs w:val="20"/>
              </w:rPr>
              <w:t>58</w:t>
            </w:r>
            <w:r w:rsidR="00850FAD" w:rsidRPr="00850FAD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</w:tr>
      <w:tr w:rsidR="00850FAD" w:rsidRPr="00850FAD" w:rsidTr="00CE6D48">
        <w:trPr>
          <w:trHeight w:val="270"/>
        </w:trPr>
        <w:tc>
          <w:tcPr>
            <w:tcW w:w="420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E6D48" w:rsidRPr="00850FAD" w:rsidRDefault="00CE6D48" w:rsidP="00970796">
            <w:pPr>
              <w:rPr>
                <w:rFonts w:ascii="Arial Narrow" w:hAnsi="Arial Narrow" w:cs="Arial"/>
                <w:sz w:val="20"/>
                <w:szCs w:val="20"/>
              </w:rPr>
            </w:pPr>
            <w:r w:rsidRPr="00850FAD">
              <w:rPr>
                <w:rFonts w:ascii="Arial Narrow" w:hAnsi="Arial Narrow" w:cs="Arial"/>
                <w:sz w:val="20"/>
                <w:szCs w:val="20"/>
              </w:rPr>
              <w:t>Rješenje o primjerenom obliku školovanja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E6D48" w:rsidRPr="00850FAD" w:rsidRDefault="00CE6D48" w:rsidP="0097079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50FAD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D92BE6" w:rsidRPr="00850FAD">
              <w:rPr>
                <w:rFonts w:ascii="Arial Narrow" w:hAnsi="Arial Narrow" w:cs="Arial"/>
                <w:sz w:val="20"/>
                <w:szCs w:val="20"/>
              </w:rPr>
              <w:t>489</w:t>
            </w:r>
          </w:p>
        </w:tc>
      </w:tr>
      <w:tr w:rsidR="00850FAD" w:rsidRPr="00850FAD" w:rsidTr="00CE6D48">
        <w:trPr>
          <w:trHeight w:val="255"/>
        </w:trPr>
        <w:tc>
          <w:tcPr>
            <w:tcW w:w="420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850FAD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850FAD">
              <w:rPr>
                <w:rFonts w:ascii="Arial Narrow" w:hAnsi="Arial Narrow" w:cs="Arial"/>
                <w:sz w:val="20"/>
                <w:szCs w:val="20"/>
              </w:rPr>
              <w:t xml:space="preserve">Rješenje o priznatom statusu vojnog i/ili civilnog invalida II </w:t>
            </w:r>
            <w:proofErr w:type="spellStart"/>
            <w:r w:rsidRPr="00850FAD">
              <w:rPr>
                <w:rFonts w:ascii="Arial Narrow" w:hAnsi="Arial Narrow" w:cs="Arial"/>
                <w:sz w:val="20"/>
                <w:szCs w:val="20"/>
              </w:rPr>
              <w:t>svj.rata</w:t>
            </w:r>
            <w:proofErr w:type="spellEnd"/>
            <w:r w:rsidRPr="00850FAD">
              <w:rPr>
                <w:rFonts w:ascii="Arial Narrow" w:hAnsi="Arial Narrow" w:cs="Arial"/>
                <w:sz w:val="20"/>
                <w:szCs w:val="20"/>
              </w:rPr>
              <w:t xml:space="preserve"> i poraća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850FAD" w:rsidRDefault="00D92BE6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50FAD">
              <w:rPr>
                <w:rFonts w:ascii="Arial Narrow" w:hAnsi="Arial Narrow" w:cs="Arial"/>
                <w:sz w:val="20"/>
                <w:szCs w:val="20"/>
              </w:rPr>
              <w:t>491</w:t>
            </w:r>
          </w:p>
        </w:tc>
      </w:tr>
      <w:tr w:rsidR="00850FAD" w:rsidRPr="00850FAD" w:rsidTr="00B90215">
        <w:trPr>
          <w:trHeight w:val="270"/>
        </w:trPr>
        <w:tc>
          <w:tcPr>
            <w:tcW w:w="42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850FAD" w:rsidRDefault="002848B4" w:rsidP="002848B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50FAD">
              <w:rPr>
                <w:rFonts w:ascii="Arial Narrow" w:hAnsi="Arial Narrow" w:cs="Arial"/>
                <w:b/>
                <w:sz w:val="20"/>
                <w:szCs w:val="20"/>
              </w:rPr>
              <w:t>Ukupno</w:t>
            </w:r>
          </w:p>
        </w:tc>
        <w:tc>
          <w:tcPr>
            <w:tcW w:w="7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850FAD" w:rsidRDefault="002848B4" w:rsidP="00850FA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50FAD"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  <w:r w:rsidR="00850FAD" w:rsidRPr="00850FAD">
              <w:rPr>
                <w:rFonts w:ascii="Arial Narrow" w:hAnsi="Arial Narrow" w:cs="Arial"/>
                <w:b/>
                <w:sz w:val="20"/>
                <w:szCs w:val="20"/>
              </w:rPr>
              <w:t>6403</w:t>
            </w:r>
          </w:p>
        </w:tc>
      </w:tr>
    </w:tbl>
    <w:p w:rsidR="009A56F3" w:rsidRPr="00850FAD" w:rsidRDefault="009A56F3" w:rsidP="002848B4">
      <w:pPr>
        <w:tabs>
          <w:tab w:val="left" w:pos="7180"/>
        </w:tabs>
        <w:ind w:left="93"/>
        <w:rPr>
          <w:rFonts w:ascii="Arial Narrow" w:hAnsi="Arial Narrow" w:cs="Arial"/>
          <w:sz w:val="20"/>
          <w:szCs w:val="20"/>
        </w:rPr>
      </w:pPr>
      <w:r w:rsidRPr="00850FAD">
        <w:rPr>
          <w:rFonts w:ascii="Arial Narrow" w:hAnsi="Arial Narrow" w:cs="Arial"/>
          <w:sz w:val="20"/>
          <w:szCs w:val="20"/>
        </w:rPr>
        <w:t>Napomena: Ukupan broj u ovoj tablici veći je od ukupnog broja osoba</w:t>
      </w:r>
      <w:r w:rsidR="008122A6" w:rsidRPr="00850FAD">
        <w:rPr>
          <w:rFonts w:ascii="Arial Narrow" w:hAnsi="Arial Narrow" w:cs="Arial"/>
          <w:sz w:val="20"/>
          <w:szCs w:val="20"/>
        </w:rPr>
        <w:t xml:space="preserve"> </w:t>
      </w:r>
      <w:r w:rsidRPr="00850FAD">
        <w:rPr>
          <w:rFonts w:ascii="Arial Narrow" w:hAnsi="Arial Narrow" w:cs="Arial"/>
          <w:sz w:val="20"/>
          <w:szCs w:val="20"/>
        </w:rPr>
        <w:t>zbog toga jer postoje osobe koje ostvaruju prava iz više resora</w:t>
      </w:r>
      <w:r w:rsidRPr="00850FAD">
        <w:rPr>
          <w:rFonts w:ascii="Arial Narrow" w:hAnsi="Arial Narrow" w:cs="Arial"/>
          <w:sz w:val="20"/>
          <w:szCs w:val="20"/>
        </w:rPr>
        <w:tab/>
      </w:r>
    </w:p>
    <w:p w:rsidR="002848B4" w:rsidRPr="00BB4DB9" w:rsidRDefault="002848B4" w:rsidP="002848B4">
      <w:pPr>
        <w:rPr>
          <w:rFonts w:ascii="Arial Narrow" w:hAnsi="Arial Narrow"/>
          <w:color w:val="FF0000"/>
          <w:sz w:val="20"/>
          <w:szCs w:val="20"/>
        </w:rPr>
      </w:pPr>
    </w:p>
    <w:p w:rsidR="002848B4" w:rsidRPr="00D56C18" w:rsidRDefault="00077566" w:rsidP="008122A6">
      <w:pPr>
        <w:pStyle w:val="Naslov2"/>
        <w:spacing w:before="120"/>
        <w:rPr>
          <w:sz w:val="20"/>
          <w:szCs w:val="20"/>
        </w:rPr>
      </w:pPr>
      <w:r w:rsidRPr="00BB4DB9">
        <w:rPr>
          <w:color w:val="FF0000"/>
          <w:sz w:val="20"/>
          <w:szCs w:val="20"/>
        </w:rPr>
        <w:br w:type="page"/>
      </w:r>
      <w:bookmarkStart w:id="43" w:name="_Toc348952489"/>
      <w:r w:rsidR="002848B4" w:rsidRPr="00D56C18">
        <w:rPr>
          <w:sz w:val="20"/>
          <w:szCs w:val="20"/>
        </w:rPr>
        <w:lastRenderedPageBreak/>
        <w:t>14.2. Vrste oštećenja</w:t>
      </w:r>
      <w:bookmarkEnd w:id="43"/>
      <w:r w:rsidR="002848B4" w:rsidRPr="00D56C18">
        <w:rPr>
          <w:sz w:val="20"/>
          <w:szCs w:val="20"/>
        </w:rPr>
        <w:t xml:space="preserve"> </w:t>
      </w:r>
    </w:p>
    <w:p w:rsidR="002848B4" w:rsidRPr="00D56C18" w:rsidRDefault="002848B4" w:rsidP="002848B4">
      <w:pPr>
        <w:rPr>
          <w:rFonts w:ascii="Arial Narrow" w:hAnsi="Arial Narrow"/>
          <w:sz w:val="20"/>
          <w:szCs w:val="20"/>
        </w:rPr>
      </w:pPr>
      <w:r w:rsidRPr="00D56C18">
        <w:rPr>
          <w:rFonts w:ascii="Arial Narrow" w:hAnsi="Arial Narrow"/>
          <w:sz w:val="20"/>
          <w:szCs w:val="20"/>
        </w:rPr>
        <w:t>Najčešće vrste oštećenja kod osoba s invaliditetom s područja Primorsko goranske  županije, na temelju Zakona o Hrvatskom registru o osobama s invaliditetom (NN64/01), su oštećenja drugih organa i organskih sustava te oštećenja lokomotornog sustava. U Primorsko goranskoj  županiji  2</w:t>
      </w:r>
      <w:r w:rsidR="00D56C18" w:rsidRPr="00D56C18">
        <w:rPr>
          <w:rFonts w:ascii="Arial Narrow" w:hAnsi="Arial Narrow"/>
          <w:sz w:val="20"/>
          <w:szCs w:val="20"/>
        </w:rPr>
        <w:t>9</w:t>
      </w:r>
      <w:r w:rsidRPr="00D56C18">
        <w:rPr>
          <w:rFonts w:ascii="Arial Narrow" w:hAnsi="Arial Narrow"/>
          <w:sz w:val="20"/>
          <w:szCs w:val="20"/>
        </w:rPr>
        <w:t>,</w:t>
      </w:r>
      <w:r w:rsidR="00D56C18" w:rsidRPr="00D56C18">
        <w:rPr>
          <w:rFonts w:ascii="Arial Narrow" w:hAnsi="Arial Narrow"/>
          <w:sz w:val="20"/>
          <w:szCs w:val="20"/>
        </w:rPr>
        <w:t>5</w:t>
      </w:r>
      <w:r w:rsidRPr="00D56C18">
        <w:rPr>
          <w:rFonts w:ascii="Arial Narrow" w:hAnsi="Arial Narrow"/>
          <w:sz w:val="20"/>
          <w:szCs w:val="20"/>
        </w:rPr>
        <w:t>% osoba s invaliditetom ima višestruka oštećenja koja pridonose funkcionalnom oštećenju osobe s invaliditetom (tablica 43).</w:t>
      </w:r>
    </w:p>
    <w:p w:rsidR="002848B4" w:rsidRPr="00D56C18" w:rsidRDefault="002848B4" w:rsidP="002848B4">
      <w:pPr>
        <w:rPr>
          <w:rFonts w:ascii="Arial Narrow" w:hAnsi="Arial Narrow"/>
          <w:i/>
          <w:sz w:val="20"/>
          <w:szCs w:val="20"/>
        </w:rPr>
      </w:pPr>
    </w:p>
    <w:p w:rsidR="009A56F3" w:rsidRPr="00D56C18" w:rsidRDefault="009A56F3" w:rsidP="00EA7C33">
      <w:pPr>
        <w:ind w:left="851" w:hanging="851"/>
        <w:rPr>
          <w:rFonts w:ascii="Arial Narrow" w:hAnsi="Arial Narrow" w:cs="Arial"/>
          <w:b/>
          <w:sz w:val="20"/>
          <w:szCs w:val="20"/>
        </w:rPr>
      </w:pPr>
      <w:r w:rsidRPr="00D56C18">
        <w:rPr>
          <w:rFonts w:ascii="Arial Narrow" w:hAnsi="Arial Narrow" w:cs="Arial"/>
          <w:b/>
          <w:sz w:val="20"/>
          <w:szCs w:val="20"/>
        </w:rPr>
        <w:t xml:space="preserve">Tablica 43. Prikaz vrsta oštećenja koje uzrokuju invaliditet ili kao </w:t>
      </w:r>
      <w:proofErr w:type="spellStart"/>
      <w:r w:rsidRPr="00D56C18">
        <w:rPr>
          <w:rFonts w:ascii="Arial Narrow" w:hAnsi="Arial Narrow" w:cs="Arial"/>
          <w:b/>
          <w:sz w:val="20"/>
          <w:szCs w:val="20"/>
        </w:rPr>
        <w:t>komorbiditetne</w:t>
      </w:r>
      <w:proofErr w:type="spellEnd"/>
      <w:r w:rsidRPr="00D56C18">
        <w:rPr>
          <w:rFonts w:ascii="Arial Narrow" w:hAnsi="Arial Narrow" w:cs="Arial"/>
          <w:b/>
          <w:sz w:val="20"/>
          <w:szCs w:val="20"/>
        </w:rPr>
        <w:t xml:space="preserve"> dijagnoze pridonose stupnju funkcionalnog oštećenja osobe</w:t>
      </w:r>
    </w:p>
    <w:tbl>
      <w:tblPr>
        <w:tblW w:w="5000" w:type="pct"/>
        <w:tblLook w:val="0000"/>
      </w:tblPr>
      <w:tblGrid>
        <w:gridCol w:w="4064"/>
        <w:gridCol w:w="1415"/>
        <w:gridCol w:w="1963"/>
        <w:gridCol w:w="1844"/>
      </w:tblGrid>
      <w:tr w:rsidR="00D56C18" w:rsidRPr="00D56C18" w:rsidTr="00B5781A">
        <w:trPr>
          <w:trHeight w:val="235"/>
        </w:trPr>
        <w:tc>
          <w:tcPr>
            <w:tcW w:w="21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48B4" w:rsidRPr="00D56C18" w:rsidRDefault="002848B4" w:rsidP="002848B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56C18">
              <w:rPr>
                <w:rFonts w:ascii="Arial Narrow" w:hAnsi="Arial Narrow" w:cs="Arial"/>
                <w:b/>
                <w:sz w:val="20"/>
                <w:szCs w:val="20"/>
              </w:rPr>
              <w:t>Vrste oštećenja</w:t>
            </w:r>
          </w:p>
        </w:tc>
        <w:tc>
          <w:tcPr>
            <w:tcW w:w="76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D56C18" w:rsidRDefault="002848B4" w:rsidP="002848B4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56C18">
              <w:rPr>
                <w:rFonts w:ascii="Arial Narrow" w:hAnsi="Arial Narrow" w:cs="Arial"/>
                <w:b/>
                <w:sz w:val="20"/>
                <w:szCs w:val="20"/>
              </w:rPr>
              <w:t>Ukupan broj</w:t>
            </w:r>
          </w:p>
        </w:tc>
        <w:tc>
          <w:tcPr>
            <w:tcW w:w="105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D56C18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56C18">
              <w:rPr>
                <w:rFonts w:ascii="Arial Narrow" w:hAnsi="Arial Narrow" w:cs="Arial"/>
                <w:b/>
                <w:sz w:val="20"/>
                <w:szCs w:val="20"/>
              </w:rPr>
              <w:t>% od ukupnog broja</w:t>
            </w:r>
          </w:p>
        </w:tc>
        <w:tc>
          <w:tcPr>
            <w:tcW w:w="99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D56C18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56C18">
              <w:rPr>
                <w:rFonts w:ascii="Arial Narrow" w:hAnsi="Arial Narrow" w:cs="Arial"/>
                <w:b/>
                <w:sz w:val="20"/>
                <w:szCs w:val="20"/>
              </w:rPr>
              <w:t>Prevalencija/</w:t>
            </w:r>
          </w:p>
        </w:tc>
      </w:tr>
      <w:tr w:rsidR="00D56C18" w:rsidRPr="00D56C18" w:rsidTr="00B90215">
        <w:trPr>
          <w:trHeight w:val="270"/>
        </w:trPr>
        <w:tc>
          <w:tcPr>
            <w:tcW w:w="21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D56C18" w:rsidRDefault="002848B4" w:rsidP="002848B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56C18">
              <w:rPr>
                <w:rFonts w:ascii="Arial Narrow" w:hAnsi="Arial Narrow" w:cs="Arial"/>
                <w:b/>
                <w:sz w:val="20"/>
                <w:szCs w:val="2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D56C18" w:rsidRDefault="002848B4" w:rsidP="002848B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56C18">
              <w:rPr>
                <w:rFonts w:ascii="Arial Narrow" w:hAnsi="Arial Narrow" w:cs="Arial"/>
                <w:b/>
                <w:sz w:val="20"/>
                <w:szCs w:val="20"/>
              </w:rPr>
              <w:t> 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D56C18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56C18">
              <w:rPr>
                <w:rFonts w:ascii="Arial Narrow" w:hAnsi="Arial Narrow" w:cs="Arial"/>
                <w:b/>
                <w:sz w:val="20"/>
                <w:szCs w:val="20"/>
              </w:rPr>
              <w:t>osoba s invaliditetom</w:t>
            </w:r>
          </w:p>
        </w:tc>
        <w:tc>
          <w:tcPr>
            <w:tcW w:w="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D56C18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56C18">
              <w:rPr>
                <w:rFonts w:ascii="Arial Narrow" w:hAnsi="Arial Narrow" w:cs="Arial"/>
                <w:b/>
                <w:sz w:val="20"/>
                <w:szCs w:val="20"/>
              </w:rPr>
              <w:t>1000 stanovnika</w:t>
            </w:r>
          </w:p>
        </w:tc>
      </w:tr>
      <w:tr w:rsidR="00D56C18" w:rsidRPr="00D56C18" w:rsidTr="00B90215">
        <w:trPr>
          <w:trHeight w:val="255"/>
        </w:trPr>
        <w:tc>
          <w:tcPr>
            <w:tcW w:w="21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D56C18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D56C18">
              <w:rPr>
                <w:rFonts w:ascii="Arial Narrow" w:hAnsi="Arial Narrow" w:cs="Arial"/>
                <w:sz w:val="20"/>
                <w:szCs w:val="20"/>
              </w:rPr>
              <w:t>oštećenje drugih organa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D56C18" w:rsidRDefault="00D21599" w:rsidP="00FB19B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56C18">
              <w:rPr>
                <w:rFonts w:ascii="Arial Narrow" w:hAnsi="Arial Narrow" w:cs="Arial"/>
                <w:sz w:val="20"/>
                <w:szCs w:val="20"/>
              </w:rPr>
              <w:t>6</w:t>
            </w:r>
            <w:r w:rsidR="00A11A50" w:rsidRPr="00D56C18">
              <w:rPr>
                <w:rFonts w:ascii="Arial Narrow" w:hAnsi="Arial Narrow" w:cs="Arial"/>
                <w:sz w:val="20"/>
                <w:szCs w:val="20"/>
              </w:rPr>
              <w:t>791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D56C18" w:rsidRDefault="003710CB" w:rsidP="0061506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56C18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615061" w:rsidRPr="00D56C18">
              <w:rPr>
                <w:rFonts w:ascii="Arial Narrow" w:hAnsi="Arial Narrow" w:cs="Arial"/>
                <w:sz w:val="20"/>
                <w:szCs w:val="20"/>
              </w:rPr>
              <w:t>8</w:t>
            </w:r>
            <w:r w:rsidR="00D21599" w:rsidRPr="00D56C18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0615061" w:rsidRPr="00D56C18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D56C18" w:rsidRDefault="003B440F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56C18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786320" w:rsidRPr="00D56C18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</w:tr>
      <w:tr w:rsidR="00D56C18" w:rsidRPr="00D56C18" w:rsidTr="00B90215">
        <w:trPr>
          <w:trHeight w:val="255"/>
        </w:trPr>
        <w:tc>
          <w:tcPr>
            <w:tcW w:w="21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D56C18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D56C18">
              <w:rPr>
                <w:rFonts w:ascii="Arial Narrow" w:hAnsi="Arial Narrow" w:cs="Arial"/>
                <w:sz w:val="20"/>
                <w:szCs w:val="20"/>
              </w:rPr>
              <w:t>oštećenje lokomotornog sustava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D56C18" w:rsidRDefault="00054FCB" w:rsidP="00F10AB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56C18">
              <w:rPr>
                <w:rFonts w:ascii="Arial Narrow" w:hAnsi="Arial Narrow" w:cs="Arial"/>
                <w:sz w:val="20"/>
                <w:szCs w:val="20"/>
              </w:rPr>
              <w:t>6</w:t>
            </w:r>
            <w:r w:rsidR="00A11A50" w:rsidRPr="00D56C18">
              <w:rPr>
                <w:rFonts w:ascii="Arial Narrow" w:hAnsi="Arial Narrow" w:cs="Arial"/>
                <w:sz w:val="20"/>
                <w:szCs w:val="20"/>
              </w:rPr>
              <w:t>252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D56C18" w:rsidRDefault="00F10AB5" w:rsidP="0061506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56C18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615061" w:rsidRPr="00D56C18">
              <w:rPr>
                <w:rFonts w:ascii="Arial Narrow" w:hAnsi="Arial Narrow" w:cs="Arial"/>
                <w:sz w:val="20"/>
                <w:szCs w:val="20"/>
              </w:rPr>
              <w:t>6</w:t>
            </w:r>
            <w:r w:rsidR="00D21599" w:rsidRPr="00D56C18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0615061" w:rsidRPr="00D56C18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D56C18" w:rsidRDefault="002848B4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56C18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D56C18" w:rsidRPr="00D56C18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</w:tr>
      <w:tr w:rsidR="00D56C18" w:rsidRPr="00D56C18" w:rsidTr="00B90215">
        <w:trPr>
          <w:trHeight w:val="255"/>
        </w:trPr>
        <w:tc>
          <w:tcPr>
            <w:tcW w:w="21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D56C18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D56C18">
              <w:rPr>
                <w:rFonts w:ascii="Arial Narrow" w:hAnsi="Arial Narrow" w:cs="Arial"/>
                <w:sz w:val="20"/>
                <w:szCs w:val="20"/>
              </w:rPr>
              <w:t>duševni poremećaji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D56C18" w:rsidRDefault="00F10AB5" w:rsidP="00C5091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56C18">
              <w:rPr>
                <w:rFonts w:ascii="Arial Narrow" w:hAnsi="Arial Narrow" w:cs="Arial"/>
                <w:sz w:val="20"/>
                <w:szCs w:val="20"/>
              </w:rPr>
              <w:t>5</w:t>
            </w:r>
            <w:r w:rsidR="00D21599" w:rsidRPr="00D56C18">
              <w:rPr>
                <w:rFonts w:ascii="Arial Narrow" w:hAnsi="Arial Narrow" w:cs="Arial"/>
                <w:sz w:val="20"/>
                <w:szCs w:val="20"/>
              </w:rPr>
              <w:t>4</w:t>
            </w:r>
            <w:r w:rsidR="00A11A50" w:rsidRPr="00D56C18">
              <w:rPr>
                <w:rFonts w:ascii="Arial Narrow" w:hAnsi="Arial Narrow" w:cs="Arial"/>
                <w:sz w:val="20"/>
                <w:szCs w:val="20"/>
              </w:rPr>
              <w:t>76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D56C18" w:rsidRDefault="004B06F6" w:rsidP="0061506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56C18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615061" w:rsidRPr="00D56C18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D56C18" w:rsidRDefault="003B440F" w:rsidP="00F10AB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56C18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D56C18" w:rsidRPr="00D56C18">
              <w:rPr>
                <w:rFonts w:ascii="Arial Narrow" w:hAnsi="Arial Narrow" w:cs="Arial"/>
                <w:sz w:val="20"/>
                <w:szCs w:val="20"/>
              </w:rPr>
              <w:t>9</w:t>
            </w:r>
          </w:p>
        </w:tc>
      </w:tr>
      <w:tr w:rsidR="00D56C18" w:rsidRPr="00D56C18" w:rsidTr="00B90215">
        <w:trPr>
          <w:trHeight w:val="255"/>
        </w:trPr>
        <w:tc>
          <w:tcPr>
            <w:tcW w:w="21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D56C18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D56C18">
              <w:rPr>
                <w:rFonts w:ascii="Arial Narrow" w:hAnsi="Arial Narrow" w:cs="Arial"/>
                <w:sz w:val="20"/>
                <w:szCs w:val="20"/>
              </w:rPr>
              <w:t>oštećenje središnjeg živčanog sustava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D56C18" w:rsidRDefault="00054FCB" w:rsidP="00C5091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56C18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D21599" w:rsidRPr="00D56C18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A11A50" w:rsidRPr="00D56C18">
              <w:rPr>
                <w:rFonts w:ascii="Arial Narrow" w:hAnsi="Arial Narrow" w:cs="Arial"/>
                <w:sz w:val="20"/>
                <w:szCs w:val="20"/>
              </w:rPr>
              <w:t>42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D56C18" w:rsidRDefault="00F10AB5" w:rsidP="0061506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56C18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4B06F6" w:rsidRPr="00D56C18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D21599" w:rsidRPr="00D56C18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0615061" w:rsidRPr="00D56C18"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D56C18" w:rsidRDefault="002848B4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56C18">
              <w:rPr>
                <w:rFonts w:ascii="Arial Narrow" w:hAnsi="Arial Narrow" w:cs="Arial"/>
                <w:sz w:val="20"/>
                <w:szCs w:val="20"/>
              </w:rPr>
              <w:t>11</w:t>
            </w:r>
          </w:p>
        </w:tc>
      </w:tr>
      <w:tr w:rsidR="00D56C18" w:rsidRPr="00D56C18" w:rsidTr="00F67ABA">
        <w:trPr>
          <w:trHeight w:val="255"/>
        </w:trPr>
        <w:tc>
          <w:tcPr>
            <w:tcW w:w="21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1599" w:rsidRPr="00D56C18" w:rsidRDefault="00D21599" w:rsidP="00F67ABA">
            <w:pPr>
              <w:rPr>
                <w:rFonts w:ascii="Arial Narrow" w:hAnsi="Arial Narrow" w:cs="Arial"/>
                <w:sz w:val="20"/>
                <w:szCs w:val="20"/>
              </w:rPr>
            </w:pPr>
            <w:r w:rsidRPr="00D56C18">
              <w:rPr>
                <w:rFonts w:ascii="Arial Narrow" w:hAnsi="Arial Narrow" w:cs="Arial"/>
                <w:sz w:val="20"/>
                <w:szCs w:val="20"/>
              </w:rPr>
              <w:t>oštećenje glasovno govorne komunikacije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1599" w:rsidRPr="00D56C18" w:rsidRDefault="00D21599" w:rsidP="00F67AB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56C18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A11A50" w:rsidRPr="00D56C18">
              <w:rPr>
                <w:rFonts w:ascii="Arial Narrow" w:hAnsi="Arial Narrow" w:cs="Arial"/>
                <w:sz w:val="20"/>
                <w:szCs w:val="20"/>
              </w:rPr>
              <w:t>394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1599" w:rsidRPr="00D56C18" w:rsidRDefault="00D21599" w:rsidP="00D2159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56C18">
              <w:rPr>
                <w:rFonts w:ascii="Arial Narrow" w:hAnsi="Arial Narrow" w:cs="Arial"/>
                <w:sz w:val="20"/>
                <w:szCs w:val="20"/>
              </w:rPr>
              <w:t>5,</w:t>
            </w:r>
            <w:r w:rsidR="00615061" w:rsidRPr="00D56C18">
              <w:rPr>
                <w:rFonts w:ascii="Arial Narrow" w:hAnsi="Arial Narrow" w:cs="Arial"/>
                <w:sz w:val="20"/>
                <w:szCs w:val="20"/>
              </w:rPr>
              <w:t>8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1599" w:rsidRPr="00D56C18" w:rsidRDefault="00D56C18" w:rsidP="00F67AB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56C18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</w:tr>
      <w:tr w:rsidR="00D56C18" w:rsidRPr="00D56C18" w:rsidTr="00B90215">
        <w:trPr>
          <w:trHeight w:val="255"/>
        </w:trPr>
        <w:tc>
          <w:tcPr>
            <w:tcW w:w="21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D56C18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D56C18">
              <w:rPr>
                <w:rFonts w:ascii="Arial Narrow" w:hAnsi="Arial Narrow" w:cs="Arial"/>
                <w:sz w:val="20"/>
                <w:szCs w:val="20"/>
              </w:rPr>
              <w:t>oštećenje vida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D56C18" w:rsidRDefault="00A11A50" w:rsidP="00C5091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56C18">
              <w:rPr>
                <w:rFonts w:ascii="Arial Narrow" w:hAnsi="Arial Narrow" w:cs="Arial"/>
                <w:sz w:val="20"/>
                <w:szCs w:val="20"/>
              </w:rPr>
              <w:t>993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D56C18" w:rsidRDefault="00F10AB5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56C18">
              <w:rPr>
                <w:rFonts w:ascii="Arial Narrow" w:hAnsi="Arial Narrow" w:cs="Arial"/>
                <w:sz w:val="20"/>
                <w:szCs w:val="20"/>
              </w:rPr>
              <w:t>4</w:t>
            </w:r>
            <w:r w:rsidR="004B06F6" w:rsidRPr="00D56C18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0D21599" w:rsidRPr="00D56C18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D56C18" w:rsidRDefault="00D56C18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56C18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</w:tr>
      <w:tr w:rsidR="00D56C18" w:rsidRPr="00D56C18" w:rsidTr="00B90215">
        <w:trPr>
          <w:trHeight w:val="255"/>
        </w:trPr>
        <w:tc>
          <w:tcPr>
            <w:tcW w:w="21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D56C18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D56C18">
              <w:rPr>
                <w:rFonts w:ascii="Arial Narrow" w:hAnsi="Arial Narrow" w:cs="Arial"/>
                <w:sz w:val="20"/>
                <w:szCs w:val="20"/>
              </w:rPr>
              <w:t>oštećenje sluha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D56C18" w:rsidRDefault="00054FCB" w:rsidP="00FB19B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56C18">
              <w:rPr>
                <w:rFonts w:ascii="Arial Narrow" w:hAnsi="Arial Narrow" w:cs="Arial"/>
                <w:sz w:val="20"/>
                <w:szCs w:val="20"/>
              </w:rPr>
              <w:t>9</w:t>
            </w:r>
            <w:r w:rsidR="00A11A50" w:rsidRPr="00D56C18">
              <w:rPr>
                <w:rFonts w:ascii="Arial Narrow" w:hAnsi="Arial Narrow" w:cs="Arial"/>
                <w:sz w:val="20"/>
                <w:szCs w:val="20"/>
              </w:rPr>
              <w:t>16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D56C18" w:rsidRDefault="003B440F" w:rsidP="00F10AB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56C18">
              <w:rPr>
                <w:rFonts w:ascii="Arial Narrow" w:hAnsi="Arial Narrow" w:cs="Arial"/>
                <w:sz w:val="20"/>
                <w:szCs w:val="20"/>
              </w:rPr>
              <w:t>3,</w:t>
            </w:r>
            <w:r w:rsidR="00615061" w:rsidRPr="00D56C18">
              <w:rPr>
                <w:rFonts w:ascii="Arial Narrow" w:hAnsi="Arial Narrow" w:cs="Arial"/>
                <w:sz w:val="20"/>
                <w:szCs w:val="20"/>
              </w:rPr>
              <w:t>8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D56C18" w:rsidRDefault="002848B4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56C18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</w:tr>
      <w:tr w:rsidR="00D56C18" w:rsidRPr="00D56C18" w:rsidTr="00B90215">
        <w:trPr>
          <w:trHeight w:val="255"/>
        </w:trPr>
        <w:tc>
          <w:tcPr>
            <w:tcW w:w="21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0230" w:rsidRPr="00D56C18" w:rsidRDefault="008E0230" w:rsidP="00530DA9">
            <w:pPr>
              <w:rPr>
                <w:rFonts w:ascii="Arial Narrow" w:hAnsi="Arial Narrow" w:cs="Arial"/>
                <w:sz w:val="20"/>
                <w:szCs w:val="20"/>
              </w:rPr>
            </w:pPr>
            <w:r w:rsidRPr="00D56C18">
              <w:rPr>
                <w:rFonts w:ascii="Arial Narrow" w:hAnsi="Arial Narrow" w:cs="Arial"/>
                <w:sz w:val="20"/>
                <w:szCs w:val="20"/>
              </w:rPr>
              <w:t>intelektualna oštećenja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D56C18" w:rsidRDefault="008E0230" w:rsidP="00C5091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56C18">
              <w:rPr>
                <w:rFonts w:ascii="Arial Narrow" w:hAnsi="Arial Narrow" w:cs="Arial"/>
                <w:sz w:val="20"/>
                <w:szCs w:val="20"/>
              </w:rPr>
              <w:t>7</w:t>
            </w:r>
            <w:r w:rsidR="00A11A50" w:rsidRPr="00D56C18">
              <w:rPr>
                <w:rFonts w:ascii="Arial Narrow" w:hAnsi="Arial Narrow" w:cs="Arial"/>
                <w:sz w:val="20"/>
                <w:szCs w:val="20"/>
              </w:rPr>
              <w:t>52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D56C18" w:rsidRDefault="008E0230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56C18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615061" w:rsidRPr="00D56C18">
              <w:rPr>
                <w:rFonts w:ascii="Arial Narrow" w:hAnsi="Arial Narrow" w:cs="Arial"/>
                <w:sz w:val="20"/>
                <w:szCs w:val="20"/>
              </w:rPr>
              <w:t>,2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D56C18" w:rsidRDefault="008E0230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56C18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</w:tr>
      <w:tr w:rsidR="00D56C18" w:rsidRPr="00D56C18" w:rsidTr="00B90215">
        <w:trPr>
          <w:trHeight w:val="255"/>
        </w:trPr>
        <w:tc>
          <w:tcPr>
            <w:tcW w:w="21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0230" w:rsidRPr="00D56C18" w:rsidRDefault="008E0230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D56C18">
              <w:rPr>
                <w:rFonts w:ascii="Arial Narrow" w:hAnsi="Arial Narrow" w:cs="Arial"/>
                <w:sz w:val="20"/>
                <w:szCs w:val="20"/>
              </w:rPr>
              <w:t>oštećenje perifernog živčanog sustava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D56C18" w:rsidRDefault="008E0230" w:rsidP="00FB19B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56C18">
              <w:rPr>
                <w:rFonts w:ascii="Arial Narrow" w:hAnsi="Arial Narrow" w:cs="Arial"/>
                <w:sz w:val="20"/>
                <w:szCs w:val="20"/>
              </w:rPr>
              <w:t>6</w:t>
            </w:r>
            <w:r w:rsidR="00A11A50" w:rsidRPr="00D56C18">
              <w:rPr>
                <w:rFonts w:ascii="Arial Narrow" w:hAnsi="Arial Narrow" w:cs="Arial"/>
                <w:sz w:val="20"/>
                <w:szCs w:val="20"/>
              </w:rPr>
              <w:t>30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D56C18" w:rsidRDefault="008E0230" w:rsidP="00F10AB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56C18">
              <w:rPr>
                <w:rFonts w:ascii="Arial Narrow" w:hAnsi="Arial Narrow" w:cs="Arial"/>
                <w:sz w:val="20"/>
                <w:szCs w:val="20"/>
              </w:rPr>
              <w:t>2,6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D56C18" w:rsidRDefault="008E0230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56C18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</w:tr>
      <w:tr w:rsidR="00D56C18" w:rsidRPr="00D56C18" w:rsidTr="00B90215">
        <w:trPr>
          <w:trHeight w:val="255"/>
        </w:trPr>
        <w:tc>
          <w:tcPr>
            <w:tcW w:w="21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0230" w:rsidRPr="00D56C18" w:rsidRDefault="008E0230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D56C18">
              <w:rPr>
                <w:rFonts w:ascii="Arial Narrow" w:hAnsi="Arial Narrow" w:cs="Arial"/>
                <w:sz w:val="20"/>
                <w:szCs w:val="20"/>
              </w:rPr>
              <w:t xml:space="preserve">prirođene anomalije i </w:t>
            </w:r>
            <w:proofErr w:type="spellStart"/>
            <w:r w:rsidRPr="00D56C18">
              <w:rPr>
                <w:rFonts w:ascii="Arial Narrow" w:hAnsi="Arial Narrow" w:cs="Arial"/>
                <w:sz w:val="20"/>
                <w:szCs w:val="20"/>
              </w:rPr>
              <w:t>kromosomopatije</w:t>
            </w:r>
            <w:proofErr w:type="spellEnd"/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D56C18" w:rsidRDefault="008E0230" w:rsidP="00C5091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56C18">
              <w:rPr>
                <w:rFonts w:ascii="Arial Narrow" w:hAnsi="Arial Narrow" w:cs="Arial"/>
                <w:sz w:val="20"/>
                <w:szCs w:val="20"/>
              </w:rPr>
              <w:t>4</w:t>
            </w:r>
            <w:r w:rsidR="00A11A50" w:rsidRPr="00D56C18">
              <w:rPr>
                <w:rFonts w:ascii="Arial Narrow" w:hAnsi="Arial Narrow" w:cs="Arial"/>
                <w:sz w:val="20"/>
                <w:szCs w:val="20"/>
              </w:rPr>
              <w:t>42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D56C18" w:rsidRDefault="008E0230" w:rsidP="00D2159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56C18">
              <w:rPr>
                <w:rFonts w:ascii="Arial Narrow" w:hAnsi="Arial Narrow" w:cs="Arial"/>
                <w:sz w:val="20"/>
                <w:szCs w:val="20"/>
              </w:rPr>
              <w:t>1,</w:t>
            </w:r>
            <w:r w:rsidR="00615061" w:rsidRPr="00D56C18">
              <w:rPr>
                <w:rFonts w:ascii="Arial Narrow" w:hAnsi="Arial Narrow" w:cs="Arial"/>
                <w:sz w:val="20"/>
                <w:szCs w:val="20"/>
              </w:rPr>
              <w:t>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D56C18" w:rsidRDefault="00D56C18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56C18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</w:tr>
      <w:tr w:rsidR="00D56C18" w:rsidRPr="00D56C18" w:rsidTr="00B90215">
        <w:trPr>
          <w:trHeight w:val="255"/>
        </w:trPr>
        <w:tc>
          <w:tcPr>
            <w:tcW w:w="21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0230" w:rsidRPr="00D56C18" w:rsidRDefault="008E0230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D56C18">
              <w:rPr>
                <w:rFonts w:ascii="Arial Narrow" w:hAnsi="Arial Narrow" w:cs="Arial"/>
                <w:sz w:val="20"/>
                <w:szCs w:val="20"/>
              </w:rPr>
              <w:t>autizam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D56C18" w:rsidRDefault="008E0230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56C18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A11A50" w:rsidRPr="00D56C18">
              <w:rPr>
                <w:rFonts w:ascii="Arial Narrow" w:hAnsi="Arial Narrow" w:cs="Arial"/>
                <w:sz w:val="20"/>
                <w:szCs w:val="20"/>
              </w:rPr>
              <w:t>48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D56C18" w:rsidRDefault="008E0230" w:rsidP="00D537F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56C18">
              <w:rPr>
                <w:rFonts w:ascii="Arial Narrow" w:hAnsi="Arial Narrow" w:cs="Arial"/>
                <w:sz w:val="20"/>
                <w:szCs w:val="20"/>
              </w:rPr>
              <w:t>0,</w:t>
            </w:r>
            <w:r w:rsidR="00615061" w:rsidRPr="00D56C18"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D56C18" w:rsidRDefault="008E0230" w:rsidP="00D56C1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56C18">
              <w:rPr>
                <w:rFonts w:ascii="Arial Narrow" w:hAnsi="Arial Narrow" w:cs="Arial"/>
                <w:sz w:val="20"/>
                <w:szCs w:val="20"/>
              </w:rPr>
              <w:t>0,</w:t>
            </w:r>
            <w:r w:rsidR="00D56C18" w:rsidRPr="00D56C18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</w:tr>
      <w:tr w:rsidR="00D56C18" w:rsidRPr="00D56C18" w:rsidTr="00B90215">
        <w:trPr>
          <w:trHeight w:val="270"/>
        </w:trPr>
        <w:tc>
          <w:tcPr>
            <w:tcW w:w="21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E0230" w:rsidRPr="00D56C18" w:rsidRDefault="008E0230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D56C18">
              <w:rPr>
                <w:rFonts w:ascii="Arial Narrow" w:hAnsi="Arial Narrow" w:cs="Arial"/>
                <w:sz w:val="20"/>
                <w:szCs w:val="20"/>
              </w:rPr>
              <w:t>višestruka oštećenja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D56C18" w:rsidRDefault="00AB724B" w:rsidP="00D2159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56C18">
              <w:rPr>
                <w:rFonts w:ascii="Arial Narrow" w:hAnsi="Arial Narrow" w:cs="Arial"/>
                <w:sz w:val="20"/>
                <w:szCs w:val="20"/>
              </w:rPr>
              <w:t>7042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D56C18" w:rsidRDefault="008E0230" w:rsidP="0061506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56C18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615061" w:rsidRPr="00D56C18">
              <w:rPr>
                <w:rFonts w:ascii="Arial Narrow" w:hAnsi="Arial Narrow" w:cs="Arial"/>
                <w:sz w:val="20"/>
                <w:szCs w:val="20"/>
              </w:rPr>
              <w:t>9</w:t>
            </w:r>
            <w:r w:rsidRPr="00D56C18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0615061" w:rsidRPr="00D56C18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D56C18" w:rsidRDefault="008E0230" w:rsidP="0078632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56C18">
              <w:rPr>
                <w:rFonts w:ascii="Arial Narrow" w:hAnsi="Arial Narrow" w:cs="Arial"/>
                <w:sz w:val="20"/>
                <w:szCs w:val="20"/>
              </w:rPr>
              <w:t>24</w:t>
            </w:r>
          </w:p>
        </w:tc>
      </w:tr>
    </w:tbl>
    <w:p w:rsidR="002848B4" w:rsidRPr="00BB4DB9" w:rsidRDefault="002848B4" w:rsidP="002848B4">
      <w:pPr>
        <w:rPr>
          <w:rFonts w:ascii="Arial Narrow" w:hAnsi="Arial Narrow"/>
          <w:color w:val="FF0000"/>
          <w:sz w:val="20"/>
          <w:szCs w:val="20"/>
        </w:rPr>
      </w:pPr>
    </w:p>
    <w:p w:rsidR="004A5C3D" w:rsidRPr="00393A39" w:rsidRDefault="004A5C3D" w:rsidP="004A5C3D">
      <w:pPr>
        <w:jc w:val="both"/>
        <w:rPr>
          <w:rFonts w:ascii="Arial Narrow" w:hAnsi="Arial Narrow"/>
          <w:sz w:val="20"/>
          <w:szCs w:val="20"/>
        </w:rPr>
      </w:pPr>
      <w:r w:rsidRPr="00FE0D0D">
        <w:rPr>
          <w:rFonts w:ascii="Arial Narrow" w:hAnsi="Arial Narrow"/>
          <w:sz w:val="20"/>
          <w:szCs w:val="20"/>
        </w:rPr>
        <w:t xml:space="preserve">Najčešći uzroci oštećenja drugih organa i organskih sustava  koji uzrokuju invaliditet ili kao </w:t>
      </w:r>
      <w:proofErr w:type="spellStart"/>
      <w:r w:rsidRPr="00FE0D0D">
        <w:rPr>
          <w:rFonts w:ascii="Arial Narrow" w:hAnsi="Arial Narrow"/>
          <w:sz w:val="20"/>
          <w:szCs w:val="20"/>
        </w:rPr>
        <w:t>komorbiditetna</w:t>
      </w:r>
      <w:proofErr w:type="spellEnd"/>
      <w:r w:rsidRPr="00FE0D0D">
        <w:rPr>
          <w:rFonts w:ascii="Arial Narrow" w:hAnsi="Arial Narrow"/>
          <w:sz w:val="20"/>
          <w:szCs w:val="20"/>
        </w:rPr>
        <w:t xml:space="preserve"> dijagnoza pridonose funkcionalnom oštećenju pripadaju skupini bolesti srca i krvnih žila (I00-I99) dok najčešći uzroci oštećenja lokomotornog sustava koji uzrokuju invaliditet ili kao </w:t>
      </w:r>
      <w:proofErr w:type="spellStart"/>
      <w:r w:rsidRPr="00FE0D0D">
        <w:rPr>
          <w:rFonts w:ascii="Arial Narrow" w:hAnsi="Arial Narrow"/>
          <w:sz w:val="20"/>
          <w:szCs w:val="20"/>
        </w:rPr>
        <w:t>komorbiditetne</w:t>
      </w:r>
      <w:proofErr w:type="spellEnd"/>
      <w:r w:rsidRPr="00FE0D0D">
        <w:rPr>
          <w:rFonts w:ascii="Arial Narrow" w:hAnsi="Arial Narrow"/>
          <w:sz w:val="20"/>
          <w:szCs w:val="20"/>
        </w:rPr>
        <w:t xml:space="preserve"> dijagnoze pridonose funkcionalnom oštećenju, pripadaju skupini </w:t>
      </w:r>
      <w:proofErr w:type="spellStart"/>
      <w:r w:rsidR="00DC3DFA" w:rsidRPr="00FE0D0D">
        <w:rPr>
          <w:rFonts w:ascii="Arial Narrow" w:hAnsi="Arial Narrow"/>
          <w:sz w:val="20"/>
          <w:szCs w:val="20"/>
        </w:rPr>
        <w:t>artropatija</w:t>
      </w:r>
      <w:proofErr w:type="spellEnd"/>
      <w:r w:rsidR="00DC3DFA" w:rsidRPr="00FE0D0D">
        <w:rPr>
          <w:rFonts w:ascii="Arial Narrow" w:hAnsi="Arial Narrow"/>
          <w:sz w:val="20"/>
          <w:szCs w:val="20"/>
        </w:rPr>
        <w:t xml:space="preserve"> (M00-M25) i </w:t>
      </w:r>
      <w:proofErr w:type="spellStart"/>
      <w:r w:rsidRPr="00FE0D0D">
        <w:rPr>
          <w:rFonts w:ascii="Arial Narrow" w:hAnsi="Arial Narrow"/>
          <w:sz w:val="20"/>
          <w:szCs w:val="20"/>
        </w:rPr>
        <w:t>dorzopatija</w:t>
      </w:r>
      <w:proofErr w:type="spellEnd"/>
      <w:r w:rsidRPr="00FE0D0D">
        <w:rPr>
          <w:rFonts w:ascii="Arial Narrow" w:hAnsi="Arial Narrow"/>
          <w:sz w:val="20"/>
          <w:szCs w:val="20"/>
        </w:rPr>
        <w:t xml:space="preserve"> (M50-M54</w:t>
      </w:r>
      <w:r w:rsidRPr="00393A39">
        <w:rPr>
          <w:rFonts w:ascii="Arial Narrow" w:hAnsi="Arial Narrow"/>
          <w:sz w:val="20"/>
          <w:szCs w:val="20"/>
        </w:rPr>
        <w:t>). Broj osoba s 100% oštećenjem moguće je prikazati samo, zbog nepostojanja jedinstvenog propisa, prikazom stanja u resorima koji koriste postotke za vrednovanje opsega oštećenja. Takvim načinom prikaza dolazimo do podataka da je u Primorsko goranskoj županiji 2,</w:t>
      </w:r>
      <w:r w:rsidR="00393A39" w:rsidRPr="00393A39">
        <w:rPr>
          <w:rFonts w:ascii="Arial Narrow" w:hAnsi="Arial Narrow"/>
          <w:sz w:val="20"/>
          <w:szCs w:val="20"/>
        </w:rPr>
        <w:t>4</w:t>
      </w:r>
      <w:r w:rsidRPr="00393A39">
        <w:rPr>
          <w:rFonts w:ascii="Arial Narrow" w:hAnsi="Arial Narrow"/>
          <w:sz w:val="20"/>
          <w:szCs w:val="20"/>
        </w:rPr>
        <w:t xml:space="preserve">%, od ukupnog broja osoba s invaliditetom, vještačeno kao osobe s 100% oštećenjem od čega je </w:t>
      </w:r>
      <w:r w:rsidR="00393A39" w:rsidRPr="00393A39">
        <w:rPr>
          <w:rFonts w:ascii="Arial Narrow" w:hAnsi="Arial Narrow"/>
          <w:sz w:val="20"/>
          <w:szCs w:val="20"/>
        </w:rPr>
        <w:t>488</w:t>
      </w:r>
      <w:r w:rsidRPr="00393A39">
        <w:rPr>
          <w:rFonts w:ascii="Arial Narrow" w:hAnsi="Arial Narrow"/>
          <w:sz w:val="20"/>
          <w:szCs w:val="20"/>
        </w:rPr>
        <w:t xml:space="preserve">  u bazi Hrvatskog zavoda za mirovinsko osiguranje, 4</w:t>
      </w:r>
      <w:r w:rsidR="004F7D92" w:rsidRPr="00393A39">
        <w:rPr>
          <w:rFonts w:ascii="Arial Narrow" w:hAnsi="Arial Narrow"/>
          <w:sz w:val="20"/>
          <w:szCs w:val="20"/>
        </w:rPr>
        <w:t>1</w:t>
      </w:r>
      <w:r w:rsidRPr="00393A39">
        <w:rPr>
          <w:rFonts w:ascii="Arial Narrow" w:hAnsi="Arial Narrow"/>
          <w:sz w:val="20"/>
          <w:szCs w:val="20"/>
        </w:rPr>
        <w:t xml:space="preserve"> branitelja Domovinskog rata dok ih </w:t>
      </w:r>
      <w:r w:rsidR="00475984" w:rsidRPr="00393A39">
        <w:rPr>
          <w:rFonts w:ascii="Arial Narrow" w:hAnsi="Arial Narrow"/>
          <w:sz w:val="20"/>
          <w:szCs w:val="20"/>
        </w:rPr>
        <w:t>4</w:t>
      </w:r>
      <w:r w:rsidR="00393A39" w:rsidRPr="00393A39">
        <w:rPr>
          <w:rFonts w:ascii="Arial Narrow" w:hAnsi="Arial Narrow"/>
          <w:sz w:val="20"/>
          <w:szCs w:val="20"/>
        </w:rPr>
        <w:t>2</w:t>
      </w:r>
      <w:r w:rsidRPr="00393A39">
        <w:rPr>
          <w:rFonts w:ascii="Arial Narrow" w:hAnsi="Arial Narrow"/>
          <w:sz w:val="20"/>
          <w:szCs w:val="20"/>
        </w:rPr>
        <w:t xml:space="preserve"> ima 100% oštećenja kao posljedicu ratnih ili poratnih događanja u II </w:t>
      </w:r>
      <w:proofErr w:type="spellStart"/>
      <w:r w:rsidRPr="00393A39">
        <w:rPr>
          <w:rFonts w:ascii="Arial Narrow" w:hAnsi="Arial Narrow"/>
          <w:sz w:val="20"/>
          <w:szCs w:val="20"/>
        </w:rPr>
        <w:t>svj.ratu</w:t>
      </w:r>
      <w:proofErr w:type="spellEnd"/>
      <w:r w:rsidRPr="00393A39">
        <w:rPr>
          <w:rFonts w:ascii="Arial Narrow" w:hAnsi="Arial Narrow"/>
          <w:sz w:val="20"/>
          <w:szCs w:val="20"/>
        </w:rPr>
        <w:t>. U tablici 44. prikazani su podaci o nekim dijagnozama koje se mogu kvalificirati kao teži oblici invaliditeta.</w:t>
      </w:r>
    </w:p>
    <w:p w:rsidR="002848B4" w:rsidRPr="00BB4DB9" w:rsidRDefault="002848B4" w:rsidP="002848B4">
      <w:pPr>
        <w:rPr>
          <w:rFonts w:ascii="Arial Narrow" w:hAnsi="Arial Narrow"/>
          <w:color w:val="FF0000"/>
          <w:sz w:val="20"/>
          <w:szCs w:val="20"/>
        </w:rPr>
      </w:pPr>
    </w:p>
    <w:p w:rsidR="002848B4" w:rsidRPr="00006263" w:rsidRDefault="002848B4" w:rsidP="00EA7C33">
      <w:pPr>
        <w:ind w:left="851" w:hanging="851"/>
        <w:rPr>
          <w:rFonts w:ascii="Arial Narrow" w:hAnsi="Arial Narrow" w:cs="Arial"/>
          <w:b/>
          <w:sz w:val="20"/>
          <w:szCs w:val="20"/>
        </w:rPr>
      </w:pPr>
      <w:r w:rsidRPr="00006263">
        <w:rPr>
          <w:rFonts w:ascii="Arial Narrow" w:hAnsi="Arial Narrow" w:cs="Arial"/>
          <w:b/>
          <w:sz w:val="20"/>
          <w:szCs w:val="20"/>
        </w:rPr>
        <w:t xml:space="preserve">Tablica 44. Prikaz nekih dijagnoza koje u potpunosti ili većoj mjeri  </w:t>
      </w:r>
      <w:proofErr w:type="spellStart"/>
      <w:r w:rsidRPr="00006263">
        <w:rPr>
          <w:rFonts w:ascii="Arial Narrow" w:hAnsi="Arial Narrow" w:cs="Arial"/>
          <w:b/>
          <w:sz w:val="20"/>
          <w:szCs w:val="20"/>
        </w:rPr>
        <w:t>invalidiziraju</w:t>
      </w:r>
      <w:proofErr w:type="spellEnd"/>
      <w:r w:rsidRPr="00006263">
        <w:rPr>
          <w:rFonts w:ascii="Arial Narrow" w:hAnsi="Arial Narrow" w:cs="Arial"/>
          <w:b/>
          <w:sz w:val="20"/>
          <w:szCs w:val="20"/>
        </w:rPr>
        <w:t xml:space="preserve"> osobu</w:t>
      </w:r>
    </w:p>
    <w:p w:rsidR="002848B4" w:rsidRPr="00006263" w:rsidRDefault="002848B4" w:rsidP="002848B4">
      <w:pPr>
        <w:ind w:left="360"/>
        <w:rPr>
          <w:rFonts w:ascii="Arial Narrow" w:hAnsi="Arial Narrow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36"/>
        <w:gridCol w:w="5438"/>
        <w:gridCol w:w="1512"/>
      </w:tblGrid>
      <w:tr w:rsidR="00006263" w:rsidRPr="00006263" w:rsidTr="00B90215">
        <w:tc>
          <w:tcPr>
            <w:tcW w:w="1258" w:type="pct"/>
          </w:tcPr>
          <w:p w:rsidR="002848B4" w:rsidRPr="00006263" w:rsidRDefault="002848B4" w:rsidP="002848B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06263">
              <w:rPr>
                <w:rFonts w:ascii="Arial Narrow" w:hAnsi="Arial Narrow"/>
                <w:b/>
                <w:sz w:val="20"/>
                <w:szCs w:val="20"/>
              </w:rPr>
              <w:t>MKB šifra</w:t>
            </w:r>
          </w:p>
        </w:tc>
        <w:tc>
          <w:tcPr>
            <w:tcW w:w="2928" w:type="pct"/>
          </w:tcPr>
          <w:p w:rsidR="002848B4" w:rsidRPr="00006263" w:rsidRDefault="002848B4" w:rsidP="002848B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06263">
              <w:rPr>
                <w:rFonts w:ascii="Arial Narrow" w:hAnsi="Arial Narrow"/>
                <w:b/>
                <w:sz w:val="20"/>
                <w:szCs w:val="20"/>
              </w:rPr>
              <w:t>Opis dijagnoze</w:t>
            </w:r>
          </w:p>
        </w:tc>
        <w:tc>
          <w:tcPr>
            <w:tcW w:w="814" w:type="pct"/>
          </w:tcPr>
          <w:p w:rsidR="002848B4" w:rsidRPr="00006263" w:rsidRDefault="002848B4" w:rsidP="00B5781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06263">
              <w:rPr>
                <w:rFonts w:ascii="Arial Narrow" w:hAnsi="Arial Narrow"/>
                <w:b/>
                <w:sz w:val="20"/>
                <w:szCs w:val="20"/>
              </w:rPr>
              <w:t>Broj osoba</w:t>
            </w:r>
          </w:p>
        </w:tc>
      </w:tr>
      <w:tr w:rsidR="00006263" w:rsidRPr="00006263" w:rsidTr="00B90215">
        <w:tc>
          <w:tcPr>
            <w:tcW w:w="1258" w:type="pct"/>
          </w:tcPr>
          <w:p w:rsidR="001D0A06" w:rsidRPr="00006263" w:rsidRDefault="001D0A06" w:rsidP="000E7C86">
            <w:pPr>
              <w:rPr>
                <w:rFonts w:ascii="Arial Narrow" w:hAnsi="Arial Narrow"/>
                <w:sz w:val="20"/>
                <w:szCs w:val="20"/>
              </w:rPr>
            </w:pPr>
            <w:r w:rsidRPr="00006263">
              <w:rPr>
                <w:rFonts w:ascii="Arial Narrow" w:hAnsi="Arial Narrow"/>
                <w:sz w:val="20"/>
                <w:szCs w:val="20"/>
              </w:rPr>
              <w:t>F00-F07+G30</w:t>
            </w:r>
          </w:p>
        </w:tc>
        <w:tc>
          <w:tcPr>
            <w:tcW w:w="2928" w:type="pct"/>
          </w:tcPr>
          <w:p w:rsidR="001D0A06" w:rsidRPr="00006263" w:rsidRDefault="001D0A06" w:rsidP="000E7C86">
            <w:pPr>
              <w:rPr>
                <w:rFonts w:ascii="Arial Narrow" w:hAnsi="Arial Narrow"/>
                <w:sz w:val="20"/>
                <w:szCs w:val="20"/>
              </w:rPr>
            </w:pPr>
            <w:r w:rsidRPr="00006263">
              <w:rPr>
                <w:rFonts w:ascii="Arial Narrow" w:hAnsi="Arial Narrow"/>
                <w:sz w:val="20"/>
                <w:szCs w:val="20"/>
              </w:rPr>
              <w:t xml:space="preserve">Demencije i </w:t>
            </w:r>
            <w:proofErr w:type="spellStart"/>
            <w:r w:rsidRPr="00006263">
              <w:rPr>
                <w:rFonts w:ascii="Arial Narrow" w:hAnsi="Arial Narrow"/>
                <w:sz w:val="20"/>
                <w:szCs w:val="20"/>
              </w:rPr>
              <w:t>psihoorganski</w:t>
            </w:r>
            <w:proofErr w:type="spellEnd"/>
            <w:r w:rsidRPr="00006263">
              <w:rPr>
                <w:rFonts w:ascii="Arial Narrow" w:hAnsi="Arial Narrow"/>
                <w:sz w:val="20"/>
                <w:szCs w:val="20"/>
              </w:rPr>
              <w:t xml:space="preserve"> sindromi</w:t>
            </w:r>
          </w:p>
        </w:tc>
        <w:tc>
          <w:tcPr>
            <w:tcW w:w="814" w:type="pct"/>
          </w:tcPr>
          <w:p w:rsidR="001D0A06" w:rsidRPr="00006263" w:rsidRDefault="009762FA" w:rsidP="00A60B1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06263">
              <w:rPr>
                <w:rFonts w:ascii="Arial Narrow" w:hAnsi="Arial Narrow"/>
                <w:sz w:val="20"/>
                <w:szCs w:val="20"/>
              </w:rPr>
              <w:t>1</w:t>
            </w:r>
            <w:r w:rsidR="00A60B19" w:rsidRPr="00006263">
              <w:rPr>
                <w:rFonts w:ascii="Arial Narrow" w:hAnsi="Arial Narrow"/>
                <w:sz w:val="20"/>
                <w:szCs w:val="20"/>
              </w:rPr>
              <w:t>3</w:t>
            </w:r>
            <w:r w:rsidR="00006263" w:rsidRPr="00006263">
              <w:rPr>
                <w:rFonts w:ascii="Arial Narrow" w:hAnsi="Arial Narrow"/>
                <w:sz w:val="20"/>
                <w:szCs w:val="20"/>
              </w:rPr>
              <w:t>98</w:t>
            </w:r>
          </w:p>
        </w:tc>
      </w:tr>
      <w:tr w:rsidR="00006263" w:rsidRPr="00006263" w:rsidTr="00B90215">
        <w:tc>
          <w:tcPr>
            <w:tcW w:w="1258" w:type="pct"/>
          </w:tcPr>
          <w:p w:rsidR="001D0A06" w:rsidRPr="00006263" w:rsidRDefault="003C1628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006263">
              <w:rPr>
                <w:rFonts w:ascii="Arial Narrow" w:hAnsi="Arial Narrow"/>
                <w:sz w:val="20"/>
                <w:szCs w:val="20"/>
              </w:rPr>
              <w:t>F20, F22, F25</w:t>
            </w:r>
          </w:p>
        </w:tc>
        <w:tc>
          <w:tcPr>
            <w:tcW w:w="2928" w:type="pct"/>
          </w:tcPr>
          <w:p w:rsidR="001D0A06" w:rsidRPr="00006263" w:rsidRDefault="003C1628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006263">
              <w:rPr>
                <w:rFonts w:ascii="Arial Narrow" w:hAnsi="Arial Narrow"/>
                <w:sz w:val="20"/>
                <w:szCs w:val="20"/>
              </w:rPr>
              <w:t>Psihoze</w:t>
            </w:r>
          </w:p>
        </w:tc>
        <w:tc>
          <w:tcPr>
            <w:tcW w:w="814" w:type="pct"/>
          </w:tcPr>
          <w:p w:rsidR="001D0A06" w:rsidRPr="00006263" w:rsidRDefault="003C1628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06263">
              <w:rPr>
                <w:rFonts w:ascii="Arial Narrow" w:hAnsi="Arial Narrow"/>
                <w:sz w:val="20"/>
                <w:szCs w:val="20"/>
              </w:rPr>
              <w:t>7</w:t>
            </w:r>
            <w:r w:rsidR="00006263" w:rsidRPr="00006263">
              <w:rPr>
                <w:rFonts w:ascii="Arial Narrow" w:hAnsi="Arial Narrow"/>
                <w:sz w:val="20"/>
                <w:szCs w:val="20"/>
              </w:rPr>
              <w:t>66</w:t>
            </w:r>
          </w:p>
        </w:tc>
      </w:tr>
      <w:tr w:rsidR="00006263" w:rsidRPr="00006263" w:rsidTr="00B90215">
        <w:tc>
          <w:tcPr>
            <w:tcW w:w="1258" w:type="pct"/>
          </w:tcPr>
          <w:p w:rsidR="001D0A06" w:rsidRPr="00006263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006263">
              <w:rPr>
                <w:rFonts w:ascii="Arial Narrow" w:hAnsi="Arial Narrow"/>
                <w:sz w:val="20"/>
                <w:szCs w:val="20"/>
              </w:rPr>
              <w:t>F72,</w:t>
            </w:r>
            <w:r w:rsidR="00983DA9" w:rsidRPr="0000626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006263">
              <w:rPr>
                <w:rFonts w:ascii="Arial Narrow" w:hAnsi="Arial Narrow"/>
                <w:sz w:val="20"/>
                <w:szCs w:val="20"/>
              </w:rPr>
              <w:t>F73</w:t>
            </w:r>
            <w:r w:rsidR="00983DA9" w:rsidRPr="00006263">
              <w:rPr>
                <w:rFonts w:ascii="Arial Narrow" w:hAnsi="Arial Narrow"/>
                <w:sz w:val="20"/>
                <w:szCs w:val="20"/>
              </w:rPr>
              <w:t>, F78.4</w:t>
            </w:r>
          </w:p>
        </w:tc>
        <w:tc>
          <w:tcPr>
            <w:tcW w:w="2928" w:type="pct"/>
          </w:tcPr>
          <w:p w:rsidR="001D0A06" w:rsidRPr="00006263" w:rsidRDefault="001D0A06" w:rsidP="00983DA9">
            <w:pPr>
              <w:rPr>
                <w:rFonts w:ascii="Arial Narrow" w:hAnsi="Arial Narrow"/>
                <w:sz w:val="20"/>
                <w:szCs w:val="20"/>
              </w:rPr>
            </w:pPr>
            <w:r w:rsidRPr="00006263">
              <w:rPr>
                <w:rFonts w:ascii="Arial Narrow" w:hAnsi="Arial Narrow"/>
                <w:sz w:val="20"/>
                <w:szCs w:val="20"/>
              </w:rPr>
              <w:t>Teška i duboka mentalna reta</w:t>
            </w:r>
            <w:r w:rsidR="00983DA9" w:rsidRPr="00006263">
              <w:rPr>
                <w:rFonts w:ascii="Arial Narrow" w:hAnsi="Arial Narrow"/>
                <w:sz w:val="20"/>
                <w:szCs w:val="20"/>
              </w:rPr>
              <w:t>r</w:t>
            </w:r>
            <w:r w:rsidRPr="00006263">
              <w:rPr>
                <w:rFonts w:ascii="Arial Narrow" w:hAnsi="Arial Narrow"/>
                <w:sz w:val="20"/>
                <w:szCs w:val="20"/>
              </w:rPr>
              <w:t>dacija</w:t>
            </w:r>
            <w:r w:rsidR="00983DA9" w:rsidRPr="00006263">
              <w:rPr>
                <w:rFonts w:ascii="Arial Narrow" w:hAnsi="Arial Narrow"/>
                <w:sz w:val="20"/>
                <w:szCs w:val="20"/>
              </w:rPr>
              <w:t>/intelektualne teškoće</w:t>
            </w:r>
          </w:p>
        </w:tc>
        <w:tc>
          <w:tcPr>
            <w:tcW w:w="814" w:type="pct"/>
          </w:tcPr>
          <w:p w:rsidR="001D0A06" w:rsidRPr="00006263" w:rsidRDefault="004B1001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06263">
              <w:rPr>
                <w:rFonts w:ascii="Arial Narrow" w:hAnsi="Arial Narrow"/>
                <w:sz w:val="20"/>
                <w:szCs w:val="20"/>
              </w:rPr>
              <w:t>1</w:t>
            </w:r>
            <w:r w:rsidR="00021EC7" w:rsidRPr="00006263">
              <w:rPr>
                <w:rFonts w:ascii="Arial Narrow" w:hAnsi="Arial Narrow"/>
                <w:sz w:val="20"/>
                <w:szCs w:val="20"/>
              </w:rPr>
              <w:t>39</w:t>
            </w:r>
          </w:p>
        </w:tc>
      </w:tr>
      <w:tr w:rsidR="00006263" w:rsidRPr="00006263" w:rsidTr="00B90215">
        <w:tc>
          <w:tcPr>
            <w:tcW w:w="1258" w:type="pct"/>
          </w:tcPr>
          <w:p w:rsidR="001D0A06" w:rsidRPr="00006263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006263">
              <w:rPr>
                <w:rFonts w:ascii="Arial Narrow" w:hAnsi="Arial Narrow"/>
                <w:sz w:val="20"/>
                <w:szCs w:val="20"/>
              </w:rPr>
              <w:t>F84</w:t>
            </w:r>
          </w:p>
        </w:tc>
        <w:tc>
          <w:tcPr>
            <w:tcW w:w="2928" w:type="pct"/>
          </w:tcPr>
          <w:p w:rsidR="001D0A06" w:rsidRPr="00006263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06263">
              <w:rPr>
                <w:rFonts w:ascii="Arial Narrow" w:hAnsi="Arial Narrow"/>
                <w:sz w:val="20"/>
                <w:szCs w:val="20"/>
              </w:rPr>
              <w:t>Pervazivni</w:t>
            </w:r>
            <w:proofErr w:type="spellEnd"/>
            <w:r w:rsidRPr="00006263">
              <w:rPr>
                <w:rFonts w:ascii="Arial Narrow" w:hAnsi="Arial Narrow"/>
                <w:sz w:val="20"/>
                <w:szCs w:val="20"/>
              </w:rPr>
              <w:t xml:space="preserve"> razvojni poremećaj (autizam)</w:t>
            </w:r>
          </w:p>
        </w:tc>
        <w:tc>
          <w:tcPr>
            <w:tcW w:w="814" w:type="pct"/>
          </w:tcPr>
          <w:p w:rsidR="001D0A06" w:rsidRPr="00006263" w:rsidRDefault="00BC41BA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06263">
              <w:rPr>
                <w:rFonts w:ascii="Arial Narrow" w:hAnsi="Arial Narrow"/>
                <w:sz w:val="20"/>
                <w:szCs w:val="20"/>
              </w:rPr>
              <w:t>1</w:t>
            </w:r>
            <w:r w:rsidR="00006263" w:rsidRPr="00006263">
              <w:rPr>
                <w:rFonts w:ascii="Arial Narrow" w:hAnsi="Arial Narrow"/>
                <w:sz w:val="20"/>
                <w:szCs w:val="20"/>
              </w:rPr>
              <w:t>48</w:t>
            </w:r>
          </w:p>
        </w:tc>
      </w:tr>
      <w:tr w:rsidR="00006263" w:rsidRPr="00006263" w:rsidTr="00B90215">
        <w:tc>
          <w:tcPr>
            <w:tcW w:w="1258" w:type="pct"/>
          </w:tcPr>
          <w:p w:rsidR="001D0A06" w:rsidRPr="00006263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006263">
              <w:rPr>
                <w:rFonts w:ascii="Arial Narrow" w:hAnsi="Arial Narrow"/>
                <w:sz w:val="20"/>
                <w:szCs w:val="20"/>
              </w:rPr>
              <w:t>G10,G11</w:t>
            </w:r>
          </w:p>
        </w:tc>
        <w:tc>
          <w:tcPr>
            <w:tcW w:w="2928" w:type="pct"/>
          </w:tcPr>
          <w:p w:rsidR="001D0A06" w:rsidRPr="00006263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06263">
              <w:rPr>
                <w:rFonts w:ascii="Arial Narrow" w:hAnsi="Arial Narrow"/>
                <w:sz w:val="20"/>
                <w:szCs w:val="20"/>
              </w:rPr>
              <w:t>Hutingtonova</w:t>
            </w:r>
            <w:proofErr w:type="spellEnd"/>
            <w:r w:rsidRPr="00006263">
              <w:rPr>
                <w:rFonts w:ascii="Arial Narrow" w:hAnsi="Arial Narrow"/>
                <w:sz w:val="20"/>
                <w:szCs w:val="20"/>
              </w:rPr>
              <w:t xml:space="preserve"> korea i </w:t>
            </w:r>
            <w:proofErr w:type="spellStart"/>
            <w:r w:rsidRPr="00006263">
              <w:rPr>
                <w:rFonts w:ascii="Arial Narrow" w:hAnsi="Arial Narrow"/>
                <w:sz w:val="20"/>
                <w:szCs w:val="20"/>
              </w:rPr>
              <w:t>nasljedene</w:t>
            </w:r>
            <w:proofErr w:type="spellEnd"/>
            <w:r w:rsidRPr="00006263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06263">
              <w:rPr>
                <w:rFonts w:ascii="Arial Narrow" w:hAnsi="Arial Narrow"/>
                <w:sz w:val="20"/>
                <w:szCs w:val="20"/>
              </w:rPr>
              <w:t>ataksije</w:t>
            </w:r>
            <w:proofErr w:type="spellEnd"/>
          </w:p>
        </w:tc>
        <w:tc>
          <w:tcPr>
            <w:tcW w:w="814" w:type="pct"/>
          </w:tcPr>
          <w:p w:rsidR="001D0A06" w:rsidRPr="00006263" w:rsidRDefault="00C02A81" w:rsidP="0035603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06263">
              <w:rPr>
                <w:rFonts w:ascii="Arial Narrow" w:hAnsi="Arial Narrow"/>
                <w:sz w:val="20"/>
                <w:szCs w:val="20"/>
              </w:rPr>
              <w:t>1</w:t>
            </w:r>
            <w:r w:rsidR="009B3B45" w:rsidRPr="00006263">
              <w:rPr>
                <w:rFonts w:ascii="Arial Narrow" w:hAnsi="Arial Narrow"/>
                <w:sz w:val="20"/>
                <w:szCs w:val="20"/>
              </w:rPr>
              <w:t>6</w:t>
            </w:r>
          </w:p>
        </w:tc>
      </w:tr>
      <w:tr w:rsidR="00006263" w:rsidRPr="00006263" w:rsidTr="00B90215">
        <w:tc>
          <w:tcPr>
            <w:tcW w:w="1258" w:type="pct"/>
          </w:tcPr>
          <w:p w:rsidR="001D0A06" w:rsidRPr="00006263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006263">
              <w:rPr>
                <w:rFonts w:ascii="Arial Narrow" w:hAnsi="Arial Narrow"/>
                <w:sz w:val="20"/>
                <w:szCs w:val="20"/>
              </w:rPr>
              <w:t>G12</w:t>
            </w:r>
          </w:p>
        </w:tc>
        <w:tc>
          <w:tcPr>
            <w:tcW w:w="2928" w:type="pct"/>
          </w:tcPr>
          <w:p w:rsidR="001D0A06" w:rsidRPr="00006263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006263">
              <w:rPr>
                <w:rFonts w:ascii="Arial Narrow" w:hAnsi="Arial Narrow"/>
                <w:sz w:val="20"/>
                <w:szCs w:val="20"/>
              </w:rPr>
              <w:t>Spinalna mišićna atrofija</w:t>
            </w:r>
          </w:p>
        </w:tc>
        <w:tc>
          <w:tcPr>
            <w:tcW w:w="814" w:type="pct"/>
          </w:tcPr>
          <w:p w:rsidR="001D0A06" w:rsidRPr="00006263" w:rsidRDefault="0035603F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06263">
              <w:rPr>
                <w:rFonts w:ascii="Arial Narrow" w:hAnsi="Arial Narrow"/>
                <w:sz w:val="20"/>
                <w:szCs w:val="20"/>
              </w:rPr>
              <w:t>1</w:t>
            </w:r>
            <w:r w:rsidR="00006263" w:rsidRPr="00006263">
              <w:rPr>
                <w:rFonts w:ascii="Arial Narrow" w:hAnsi="Arial Narrow"/>
                <w:sz w:val="20"/>
                <w:szCs w:val="20"/>
              </w:rPr>
              <w:t>6</w:t>
            </w:r>
          </w:p>
        </w:tc>
      </w:tr>
      <w:tr w:rsidR="00006263" w:rsidRPr="00006263" w:rsidTr="00B90215">
        <w:tc>
          <w:tcPr>
            <w:tcW w:w="1258" w:type="pct"/>
          </w:tcPr>
          <w:p w:rsidR="001D0A06" w:rsidRPr="00006263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006263">
              <w:rPr>
                <w:rFonts w:ascii="Arial Narrow" w:hAnsi="Arial Narrow"/>
                <w:sz w:val="20"/>
                <w:szCs w:val="20"/>
              </w:rPr>
              <w:t>G71</w:t>
            </w:r>
          </w:p>
        </w:tc>
        <w:tc>
          <w:tcPr>
            <w:tcW w:w="2928" w:type="pct"/>
          </w:tcPr>
          <w:p w:rsidR="001D0A06" w:rsidRPr="00006263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006263">
              <w:rPr>
                <w:rFonts w:ascii="Arial Narrow" w:hAnsi="Arial Narrow"/>
                <w:sz w:val="20"/>
                <w:szCs w:val="20"/>
              </w:rPr>
              <w:t>Mišićna distrofija</w:t>
            </w:r>
          </w:p>
        </w:tc>
        <w:tc>
          <w:tcPr>
            <w:tcW w:w="814" w:type="pct"/>
          </w:tcPr>
          <w:p w:rsidR="001D0A06" w:rsidRPr="00006263" w:rsidRDefault="00B846A7" w:rsidP="0035603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06263">
              <w:rPr>
                <w:rFonts w:ascii="Arial Narrow" w:hAnsi="Arial Narrow"/>
                <w:sz w:val="20"/>
                <w:szCs w:val="20"/>
              </w:rPr>
              <w:t>3</w:t>
            </w:r>
            <w:r w:rsidR="00006263" w:rsidRPr="00006263">
              <w:rPr>
                <w:rFonts w:ascii="Arial Narrow" w:hAnsi="Arial Narrow"/>
                <w:sz w:val="20"/>
                <w:szCs w:val="20"/>
              </w:rPr>
              <w:t>2</w:t>
            </w:r>
          </w:p>
        </w:tc>
      </w:tr>
      <w:tr w:rsidR="00006263" w:rsidRPr="00006263" w:rsidTr="00B90215">
        <w:tc>
          <w:tcPr>
            <w:tcW w:w="1258" w:type="pct"/>
          </w:tcPr>
          <w:p w:rsidR="001D0A06" w:rsidRPr="00006263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006263">
              <w:rPr>
                <w:rFonts w:ascii="Arial Narrow" w:hAnsi="Arial Narrow"/>
                <w:sz w:val="20"/>
                <w:szCs w:val="20"/>
              </w:rPr>
              <w:t>G80</w:t>
            </w:r>
          </w:p>
        </w:tc>
        <w:tc>
          <w:tcPr>
            <w:tcW w:w="2928" w:type="pct"/>
          </w:tcPr>
          <w:p w:rsidR="001D0A06" w:rsidRPr="00006263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006263">
              <w:rPr>
                <w:rFonts w:ascii="Arial Narrow" w:hAnsi="Arial Narrow"/>
                <w:sz w:val="20"/>
                <w:szCs w:val="20"/>
              </w:rPr>
              <w:t>Infantilna cerebralna paraliza</w:t>
            </w:r>
          </w:p>
        </w:tc>
        <w:tc>
          <w:tcPr>
            <w:tcW w:w="814" w:type="pct"/>
          </w:tcPr>
          <w:p w:rsidR="001D0A06" w:rsidRPr="00006263" w:rsidRDefault="006B7919" w:rsidP="0035603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06263">
              <w:rPr>
                <w:rFonts w:ascii="Arial Narrow" w:hAnsi="Arial Narrow"/>
                <w:sz w:val="20"/>
                <w:szCs w:val="20"/>
              </w:rPr>
              <w:t>2</w:t>
            </w:r>
            <w:r w:rsidR="00006263" w:rsidRPr="00006263">
              <w:rPr>
                <w:rFonts w:ascii="Arial Narrow" w:hAnsi="Arial Narrow"/>
                <w:sz w:val="20"/>
                <w:szCs w:val="20"/>
              </w:rPr>
              <w:t>88</w:t>
            </w:r>
          </w:p>
        </w:tc>
      </w:tr>
      <w:tr w:rsidR="00006263" w:rsidRPr="00006263" w:rsidTr="00B90215">
        <w:tc>
          <w:tcPr>
            <w:tcW w:w="1258" w:type="pct"/>
          </w:tcPr>
          <w:p w:rsidR="001D0A06" w:rsidRPr="00006263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006263">
              <w:rPr>
                <w:rFonts w:ascii="Arial Narrow" w:hAnsi="Arial Narrow"/>
                <w:sz w:val="20"/>
                <w:szCs w:val="20"/>
              </w:rPr>
              <w:t>G82</w:t>
            </w:r>
          </w:p>
        </w:tc>
        <w:tc>
          <w:tcPr>
            <w:tcW w:w="2928" w:type="pct"/>
          </w:tcPr>
          <w:p w:rsidR="001D0A06" w:rsidRPr="00006263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006263">
              <w:rPr>
                <w:rFonts w:ascii="Arial Narrow" w:hAnsi="Arial Narrow"/>
                <w:sz w:val="20"/>
                <w:szCs w:val="20"/>
              </w:rPr>
              <w:t>Para i tetraplegija</w:t>
            </w:r>
          </w:p>
        </w:tc>
        <w:tc>
          <w:tcPr>
            <w:tcW w:w="814" w:type="pct"/>
          </w:tcPr>
          <w:p w:rsidR="001D0A06" w:rsidRPr="00006263" w:rsidRDefault="006B7919" w:rsidP="0035603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06263">
              <w:rPr>
                <w:rFonts w:ascii="Arial Narrow" w:hAnsi="Arial Narrow"/>
                <w:sz w:val="20"/>
                <w:szCs w:val="20"/>
              </w:rPr>
              <w:t>4</w:t>
            </w:r>
            <w:r w:rsidR="00006263" w:rsidRPr="00006263">
              <w:rPr>
                <w:rFonts w:ascii="Arial Narrow" w:hAnsi="Arial Narrow"/>
                <w:sz w:val="20"/>
                <w:szCs w:val="20"/>
              </w:rPr>
              <w:t>47</w:t>
            </w:r>
          </w:p>
        </w:tc>
      </w:tr>
      <w:tr w:rsidR="00006263" w:rsidRPr="00006263" w:rsidTr="00B90215">
        <w:tc>
          <w:tcPr>
            <w:tcW w:w="1258" w:type="pct"/>
          </w:tcPr>
          <w:p w:rsidR="001D0A06" w:rsidRPr="00006263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006263">
              <w:rPr>
                <w:rFonts w:ascii="Arial Narrow" w:hAnsi="Arial Narrow"/>
                <w:sz w:val="20"/>
                <w:szCs w:val="20"/>
              </w:rPr>
              <w:t>H54.0</w:t>
            </w:r>
          </w:p>
        </w:tc>
        <w:tc>
          <w:tcPr>
            <w:tcW w:w="2928" w:type="pct"/>
          </w:tcPr>
          <w:p w:rsidR="001D0A06" w:rsidRPr="00006263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006263">
              <w:rPr>
                <w:rFonts w:ascii="Arial Narrow" w:hAnsi="Arial Narrow"/>
                <w:sz w:val="20"/>
                <w:szCs w:val="20"/>
              </w:rPr>
              <w:t>Sljepoća na oba oka</w:t>
            </w:r>
          </w:p>
        </w:tc>
        <w:tc>
          <w:tcPr>
            <w:tcW w:w="814" w:type="pct"/>
          </w:tcPr>
          <w:p w:rsidR="001D0A06" w:rsidRPr="00006263" w:rsidRDefault="00ED7C29" w:rsidP="0035603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06263">
              <w:rPr>
                <w:rFonts w:ascii="Arial Narrow" w:hAnsi="Arial Narrow"/>
                <w:sz w:val="20"/>
                <w:szCs w:val="20"/>
              </w:rPr>
              <w:t>27</w:t>
            </w:r>
            <w:r w:rsidR="00006263" w:rsidRPr="00006263">
              <w:rPr>
                <w:rFonts w:ascii="Arial Narrow" w:hAnsi="Arial Narrow"/>
                <w:sz w:val="20"/>
                <w:szCs w:val="20"/>
              </w:rPr>
              <w:t>2</w:t>
            </w:r>
          </w:p>
        </w:tc>
      </w:tr>
      <w:tr w:rsidR="006769BA" w:rsidRPr="006769BA" w:rsidTr="00B90215">
        <w:tc>
          <w:tcPr>
            <w:tcW w:w="1258" w:type="pct"/>
          </w:tcPr>
          <w:p w:rsidR="001D0A06" w:rsidRPr="006769BA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6769BA">
              <w:rPr>
                <w:rFonts w:ascii="Arial Narrow" w:hAnsi="Arial Narrow"/>
                <w:sz w:val="20"/>
                <w:szCs w:val="20"/>
              </w:rPr>
              <w:t>H91.93</w:t>
            </w:r>
          </w:p>
        </w:tc>
        <w:tc>
          <w:tcPr>
            <w:tcW w:w="2928" w:type="pct"/>
          </w:tcPr>
          <w:p w:rsidR="001D0A06" w:rsidRPr="006769BA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6769BA">
              <w:rPr>
                <w:rFonts w:ascii="Arial Narrow" w:hAnsi="Arial Narrow"/>
                <w:sz w:val="20"/>
                <w:szCs w:val="20"/>
              </w:rPr>
              <w:t>Gluhoća</w:t>
            </w:r>
          </w:p>
        </w:tc>
        <w:tc>
          <w:tcPr>
            <w:tcW w:w="814" w:type="pct"/>
          </w:tcPr>
          <w:p w:rsidR="001D0A06" w:rsidRPr="006769BA" w:rsidRDefault="007D0031" w:rsidP="0035603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769BA">
              <w:rPr>
                <w:rFonts w:ascii="Arial Narrow" w:hAnsi="Arial Narrow"/>
                <w:sz w:val="20"/>
                <w:szCs w:val="20"/>
              </w:rPr>
              <w:t>1</w:t>
            </w:r>
            <w:r w:rsidR="008B51FE" w:rsidRPr="006769BA">
              <w:rPr>
                <w:rFonts w:ascii="Arial Narrow" w:hAnsi="Arial Narrow"/>
                <w:sz w:val="20"/>
                <w:szCs w:val="20"/>
              </w:rPr>
              <w:t>8</w:t>
            </w:r>
            <w:r w:rsidR="006769BA" w:rsidRPr="006769BA">
              <w:rPr>
                <w:rFonts w:ascii="Arial Narrow" w:hAnsi="Arial Narrow"/>
                <w:sz w:val="20"/>
                <w:szCs w:val="20"/>
              </w:rPr>
              <w:t>5</w:t>
            </w:r>
          </w:p>
        </w:tc>
      </w:tr>
      <w:tr w:rsidR="00061766" w:rsidRPr="00061766" w:rsidTr="00B90215">
        <w:tc>
          <w:tcPr>
            <w:tcW w:w="1258" w:type="pct"/>
          </w:tcPr>
          <w:p w:rsidR="001D0A06" w:rsidRPr="00061766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061766">
              <w:rPr>
                <w:rFonts w:ascii="Arial Narrow" w:hAnsi="Arial Narrow"/>
                <w:sz w:val="20"/>
                <w:szCs w:val="20"/>
              </w:rPr>
              <w:t>N18.0</w:t>
            </w:r>
          </w:p>
        </w:tc>
        <w:tc>
          <w:tcPr>
            <w:tcW w:w="2928" w:type="pct"/>
          </w:tcPr>
          <w:p w:rsidR="001D0A06" w:rsidRPr="00061766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061766">
              <w:rPr>
                <w:rFonts w:ascii="Arial Narrow" w:hAnsi="Arial Narrow"/>
                <w:sz w:val="20"/>
                <w:szCs w:val="20"/>
              </w:rPr>
              <w:t>Terminalno zatajenje bubrega</w:t>
            </w:r>
          </w:p>
        </w:tc>
        <w:tc>
          <w:tcPr>
            <w:tcW w:w="814" w:type="pct"/>
          </w:tcPr>
          <w:p w:rsidR="001D0A06" w:rsidRPr="00061766" w:rsidRDefault="00BF28B3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61766">
              <w:rPr>
                <w:rFonts w:ascii="Arial Narrow" w:hAnsi="Arial Narrow"/>
                <w:sz w:val="20"/>
                <w:szCs w:val="20"/>
              </w:rPr>
              <w:t>1</w:t>
            </w:r>
            <w:r w:rsidR="00061766" w:rsidRPr="00061766">
              <w:rPr>
                <w:rFonts w:ascii="Arial Narrow" w:hAnsi="Arial Narrow"/>
                <w:sz w:val="20"/>
                <w:szCs w:val="20"/>
              </w:rPr>
              <w:t>92</w:t>
            </w:r>
          </w:p>
        </w:tc>
      </w:tr>
      <w:tr w:rsidR="00061766" w:rsidRPr="00061766" w:rsidTr="00B90215">
        <w:tc>
          <w:tcPr>
            <w:tcW w:w="1258" w:type="pct"/>
          </w:tcPr>
          <w:p w:rsidR="001D0A06" w:rsidRPr="00061766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061766">
              <w:rPr>
                <w:rFonts w:ascii="Arial Narrow" w:hAnsi="Arial Narrow"/>
                <w:sz w:val="20"/>
                <w:szCs w:val="20"/>
              </w:rPr>
              <w:t>Q90</w:t>
            </w:r>
          </w:p>
        </w:tc>
        <w:tc>
          <w:tcPr>
            <w:tcW w:w="2928" w:type="pct"/>
          </w:tcPr>
          <w:p w:rsidR="001D0A06" w:rsidRPr="00061766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61766">
              <w:rPr>
                <w:rFonts w:ascii="Arial Narrow" w:hAnsi="Arial Narrow"/>
                <w:sz w:val="20"/>
                <w:szCs w:val="20"/>
              </w:rPr>
              <w:t>Down</w:t>
            </w:r>
            <w:proofErr w:type="spellEnd"/>
            <w:r w:rsidRPr="00061766">
              <w:rPr>
                <w:rFonts w:ascii="Arial Narrow" w:hAnsi="Arial Narrow"/>
                <w:sz w:val="20"/>
                <w:szCs w:val="20"/>
              </w:rPr>
              <w:t xml:space="preserve"> sindrom</w:t>
            </w:r>
          </w:p>
        </w:tc>
        <w:tc>
          <w:tcPr>
            <w:tcW w:w="814" w:type="pct"/>
          </w:tcPr>
          <w:p w:rsidR="001D0A06" w:rsidRPr="00061766" w:rsidRDefault="00660DF6" w:rsidP="00BF28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61766">
              <w:rPr>
                <w:rFonts w:ascii="Arial Narrow" w:hAnsi="Arial Narrow"/>
                <w:sz w:val="20"/>
                <w:szCs w:val="20"/>
              </w:rPr>
              <w:t>60</w:t>
            </w:r>
          </w:p>
        </w:tc>
      </w:tr>
      <w:tr w:rsidR="008C0F5A" w:rsidRPr="008C0F5A" w:rsidTr="00B90215">
        <w:tc>
          <w:tcPr>
            <w:tcW w:w="1258" w:type="pct"/>
          </w:tcPr>
          <w:p w:rsidR="001D0A06" w:rsidRPr="008C0F5A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8C0F5A">
              <w:rPr>
                <w:rFonts w:ascii="Arial Narrow" w:hAnsi="Arial Narrow"/>
                <w:sz w:val="20"/>
                <w:szCs w:val="20"/>
              </w:rPr>
              <w:t>S48</w:t>
            </w:r>
          </w:p>
        </w:tc>
        <w:tc>
          <w:tcPr>
            <w:tcW w:w="2928" w:type="pct"/>
          </w:tcPr>
          <w:p w:rsidR="001D0A06" w:rsidRPr="008C0F5A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8C0F5A">
              <w:rPr>
                <w:rFonts w:ascii="Arial Narrow" w:hAnsi="Arial Narrow"/>
                <w:sz w:val="20"/>
                <w:szCs w:val="20"/>
              </w:rPr>
              <w:t>Amputacija obje nadlaktice</w:t>
            </w:r>
          </w:p>
        </w:tc>
        <w:tc>
          <w:tcPr>
            <w:tcW w:w="814" w:type="pct"/>
          </w:tcPr>
          <w:p w:rsidR="001D0A06" w:rsidRPr="008C0F5A" w:rsidRDefault="00BA106F" w:rsidP="00BF28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C0F5A">
              <w:rPr>
                <w:rFonts w:ascii="Arial Narrow" w:hAnsi="Arial Narrow"/>
                <w:sz w:val="20"/>
                <w:szCs w:val="20"/>
              </w:rPr>
              <w:t>7</w:t>
            </w:r>
          </w:p>
        </w:tc>
      </w:tr>
      <w:tr w:rsidR="008C0F5A" w:rsidRPr="008C0F5A" w:rsidTr="00B90215">
        <w:tc>
          <w:tcPr>
            <w:tcW w:w="1258" w:type="pct"/>
          </w:tcPr>
          <w:p w:rsidR="001D0A06" w:rsidRPr="008C0F5A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8C0F5A">
              <w:rPr>
                <w:rFonts w:ascii="Arial Narrow" w:hAnsi="Arial Narrow"/>
                <w:sz w:val="20"/>
                <w:szCs w:val="20"/>
              </w:rPr>
              <w:t>S58</w:t>
            </w:r>
          </w:p>
        </w:tc>
        <w:tc>
          <w:tcPr>
            <w:tcW w:w="2928" w:type="pct"/>
          </w:tcPr>
          <w:p w:rsidR="001D0A06" w:rsidRPr="008C0F5A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8C0F5A">
              <w:rPr>
                <w:rFonts w:ascii="Arial Narrow" w:hAnsi="Arial Narrow"/>
                <w:sz w:val="20"/>
                <w:szCs w:val="20"/>
              </w:rPr>
              <w:t>Amputacija obje podlaktice</w:t>
            </w:r>
          </w:p>
        </w:tc>
        <w:tc>
          <w:tcPr>
            <w:tcW w:w="814" w:type="pct"/>
          </w:tcPr>
          <w:p w:rsidR="001D0A06" w:rsidRPr="008C0F5A" w:rsidRDefault="001D0A06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C0F5A">
              <w:rPr>
                <w:rFonts w:ascii="Arial Narrow" w:hAnsi="Arial Narrow"/>
                <w:sz w:val="20"/>
                <w:szCs w:val="20"/>
              </w:rPr>
              <w:t>1</w:t>
            </w:r>
          </w:p>
        </w:tc>
      </w:tr>
      <w:tr w:rsidR="008C0F5A" w:rsidRPr="008C0F5A" w:rsidTr="00B90215">
        <w:tc>
          <w:tcPr>
            <w:tcW w:w="1258" w:type="pct"/>
          </w:tcPr>
          <w:p w:rsidR="001D0A06" w:rsidRPr="008C0F5A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8C0F5A">
              <w:rPr>
                <w:rFonts w:ascii="Arial Narrow" w:hAnsi="Arial Narrow"/>
                <w:sz w:val="20"/>
                <w:szCs w:val="20"/>
              </w:rPr>
              <w:t>S78</w:t>
            </w:r>
          </w:p>
        </w:tc>
        <w:tc>
          <w:tcPr>
            <w:tcW w:w="2928" w:type="pct"/>
          </w:tcPr>
          <w:p w:rsidR="001D0A06" w:rsidRPr="008C0F5A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8C0F5A">
              <w:rPr>
                <w:rFonts w:ascii="Arial Narrow" w:hAnsi="Arial Narrow"/>
                <w:sz w:val="20"/>
                <w:szCs w:val="20"/>
              </w:rPr>
              <w:t>Amputacija obje natkoljenice</w:t>
            </w:r>
          </w:p>
        </w:tc>
        <w:tc>
          <w:tcPr>
            <w:tcW w:w="814" w:type="pct"/>
          </w:tcPr>
          <w:p w:rsidR="001D0A06" w:rsidRPr="008C0F5A" w:rsidRDefault="00794491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C0F5A">
              <w:rPr>
                <w:rFonts w:ascii="Arial Narrow" w:hAnsi="Arial Narrow"/>
                <w:sz w:val="20"/>
                <w:szCs w:val="20"/>
              </w:rPr>
              <w:t>6</w:t>
            </w:r>
          </w:p>
        </w:tc>
      </w:tr>
      <w:tr w:rsidR="008C0F5A" w:rsidRPr="008C0F5A" w:rsidTr="00B90215">
        <w:tc>
          <w:tcPr>
            <w:tcW w:w="1258" w:type="pct"/>
          </w:tcPr>
          <w:p w:rsidR="001D0A06" w:rsidRPr="008C0F5A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8C0F5A">
              <w:rPr>
                <w:rFonts w:ascii="Arial Narrow" w:hAnsi="Arial Narrow"/>
                <w:sz w:val="20"/>
                <w:szCs w:val="20"/>
              </w:rPr>
              <w:t>S88</w:t>
            </w:r>
          </w:p>
        </w:tc>
        <w:tc>
          <w:tcPr>
            <w:tcW w:w="2928" w:type="pct"/>
          </w:tcPr>
          <w:p w:rsidR="001D0A06" w:rsidRPr="008C0F5A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8C0F5A">
              <w:rPr>
                <w:rFonts w:ascii="Arial Narrow" w:hAnsi="Arial Narrow"/>
                <w:sz w:val="20"/>
                <w:szCs w:val="20"/>
              </w:rPr>
              <w:t>Amputacija obje potkoljenice</w:t>
            </w:r>
          </w:p>
        </w:tc>
        <w:tc>
          <w:tcPr>
            <w:tcW w:w="814" w:type="pct"/>
          </w:tcPr>
          <w:p w:rsidR="001D0A06" w:rsidRPr="008C0F5A" w:rsidRDefault="00BF28B3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C0F5A">
              <w:rPr>
                <w:rFonts w:ascii="Arial Narrow" w:hAnsi="Arial Narrow"/>
                <w:sz w:val="20"/>
                <w:szCs w:val="20"/>
              </w:rPr>
              <w:t>1</w:t>
            </w:r>
            <w:r w:rsidR="0037678D" w:rsidRPr="008C0F5A">
              <w:rPr>
                <w:rFonts w:ascii="Arial Narrow" w:hAnsi="Arial Narrow"/>
                <w:sz w:val="20"/>
                <w:szCs w:val="20"/>
              </w:rPr>
              <w:t>5</w:t>
            </w:r>
          </w:p>
        </w:tc>
      </w:tr>
      <w:tr w:rsidR="008C0F5A" w:rsidRPr="008C0F5A" w:rsidTr="00B90215">
        <w:tc>
          <w:tcPr>
            <w:tcW w:w="1258" w:type="pct"/>
          </w:tcPr>
          <w:p w:rsidR="001D0A06" w:rsidRPr="008C0F5A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8C0F5A">
              <w:rPr>
                <w:rFonts w:ascii="Arial Narrow" w:hAnsi="Arial Narrow"/>
                <w:sz w:val="20"/>
                <w:szCs w:val="20"/>
              </w:rPr>
              <w:t>S98</w:t>
            </w:r>
          </w:p>
        </w:tc>
        <w:tc>
          <w:tcPr>
            <w:tcW w:w="2928" w:type="pct"/>
          </w:tcPr>
          <w:p w:rsidR="001D0A06" w:rsidRPr="008C0F5A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8C0F5A">
              <w:rPr>
                <w:rFonts w:ascii="Arial Narrow" w:hAnsi="Arial Narrow"/>
                <w:sz w:val="20"/>
                <w:szCs w:val="20"/>
              </w:rPr>
              <w:t>Amputacija oba stopala</w:t>
            </w:r>
          </w:p>
        </w:tc>
        <w:tc>
          <w:tcPr>
            <w:tcW w:w="814" w:type="pct"/>
          </w:tcPr>
          <w:p w:rsidR="001D0A06" w:rsidRPr="008C0F5A" w:rsidRDefault="002651AE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C0F5A">
              <w:rPr>
                <w:rFonts w:ascii="Arial Narrow" w:hAnsi="Arial Narrow"/>
                <w:sz w:val="20"/>
                <w:szCs w:val="20"/>
              </w:rPr>
              <w:t>2</w:t>
            </w:r>
          </w:p>
        </w:tc>
      </w:tr>
      <w:tr w:rsidR="008C0F5A" w:rsidRPr="008C0F5A" w:rsidTr="00B90215">
        <w:tc>
          <w:tcPr>
            <w:tcW w:w="1258" w:type="pct"/>
          </w:tcPr>
          <w:p w:rsidR="001D0A06" w:rsidRPr="008C0F5A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8C0F5A">
              <w:rPr>
                <w:rFonts w:ascii="Arial Narrow" w:hAnsi="Arial Narrow"/>
                <w:sz w:val="20"/>
                <w:szCs w:val="20"/>
              </w:rPr>
              <w:t>G35</w:t>
            </w:r>
          </w:p>
        </w:tc>
        <w:tc>
          <w:tcPr>
            <w:tcW w:w="2928" w:type="pct"/>
          </w:tcPr>
          <w:p w:rsidR="001D0A06" w:rsidRPr="008C0F5A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8C0F5A">
              <w:rPr>
                <w:rFonts w:ascii="Arial Narrow" w:hAnsi="Arial Narrow"/>
                <w:sz w:val="20"/>
                <w:szCs w:val="20"/>
              </w:rPr>
              <w:t>Multipla</w:t>
            </w:r>
            <w:proofErr w:type="spellEnd"/>
            <w:r w:rsidRPr="008C0F5A">
              <w:rPr>
                <w:rFonts w:ascii="Arial Narrow" w:hAnsi="Arial Narrow"/>
                <w:sz w:val="20"/>
                <w:szCs w:val="20"/>
              </w:rPr>
              <w:t xml:space="preserve"> skleroza</w:t>
            </w:r>
          </w:p>
        </w:tc>
        <w:tc>
          <w:tcPr>
            <w:tcW w:w="814" w:type="pct"/>
          </w:tcPr>
          <w:p w:rsidR="001D0A06" w:rsidRPr="008C0F5A" w:rsidRDefault="007670CA" w:rsidP="00BF28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C0F5A">
              <w:rPr>
                <w:rFonts w:ascii="Arial Narrow" w:hAnsi="Arial Narrow"/>
                <w:sz w:val="20"/>
                <w:szCs w:val="20"/>
              </w:rPr>
              <w:t>1</w:t>
            </w:r>
            <w:r w:rsidR="00061766" w:rsidRPr="008C0F5A">
              <w:rPr>
                <w:rFonts w:ascii="Arial Narrow" w:hAnsi="Arial Narrow"/>
                <w:sz w:val="20"/>
                <w:szCs w:val="20"/>
              </w:rPr>
              <w:t>61</w:t>
            </w:r>
          </w:p>
        </w:tc>
      </w:tr>
    </w:tbl>
    <w:p w:rsidR="00746843" w:rsidRPr="008C0F5A" w:rsidRDefault="002848B4" w:rsidP="00746843">
      <w:pPr>
        <w:rPr>
          <w:rFonts w:ascii="Arial Narrow" w:hAnsi="Arial Narrow"/>
          <w:sz w:val="20"/>
          <w:szCs w:val="20"/>
        </w:rPr>
      </w:pPr>
      <w:r w:rsidRPr="008C0F5A">
        <w:rPr>
          <w:rFonts w:ascii="Arial Narrow" w:hAnsi="Arial Narrow"/>
          <w:sz w:val="20"/>
          <w:szCs w:val="20"/>
        </w:rPr>
        <w:t>* osobe s označenim oštećenjem sluha u razmjerima gluhoće i teže nagluhosti</w:t>
      </w:r>
      <w:r w:rsidR="0095117E" w:rsidRPr="008C0F5A">
        <w:rPr>
          <w:rFonts w:ascii="Arial Narrow" w:hAnsi="Arial Narrow"/>
          <w:sz w:val="20"/>
          <w:szCs w:val="20"/>
        </w:rPr>
        <w:t xml:space="preserve"> </w:t>
      </w:r>
      <w:r w:rsidR="00746843" w:rsidRPr="008C0F5A">
        <w:rPr>
          <w:rFonts w:ascii="Arial Narrow" w:hAnsi="Arial Narrow"/>
          <w:sz w:val="20"/>
          <w:szCs w:val="20"/>
        </w:rPr>
        <w:t>(gubitak sluha veći od 60 decibela)</w:t>
      </w:r>
    </w:p>
    <w:p w:rsidR="002848B4" w:rsidRPr="00A90C76" w:rsidRDefault="002848B4" w:rsidP="00FE4F5C">
      <w:pPr>
        <w:pStyle w:val="Naslov1"/>
        <w:rPr>
          <w:sz w:val="20"/>
          <w:szCs w:val="20"/>
          <w:lang w:val="hr-HR"/>
        </w:rPr>
      </w:pPr>
      <w:bookmarkStart w:id="44" w:name="_Toc348952490"/>
      <w:r w:rsidRPr="00A90C76">
        <w:rPr>
          <w:sz w:val="20"/>
          <w:szCs w:val="20"/>
          <w:lang w:val="hr-HR"/>
        </w:rPr>
        <w:lastRenderedPageBreak/>
        <w:t xml:space="preserve">15. </w:t>
      </w:r>
      <w:proofErr w:type="spellStart"/>
      <w:r w:rsidRPr="00A90C76">
        <w:rPr>
          <w:sz w:val="20"/>
          <w:szCs w:val="20"/>
        </w:rPr>
        <w:t>Sisa</w:t>
      </w:r>
      <w:proofErr w:type="spellEnd"/>
      <w:r w:rsidRPr="00A90C76">
        <w:rPr>
          <w:sz w:val="20"/>
          <w:szCs w:val="20"/>
          <w:lang w:val="hr-HR"/>
        </w:rPr>
        <w:t>č</w:t>
      </w:r>
      <w:proofErr w:type="spellStart"/>
      <w:r w:rsidRPr="00A90C76">
        <w:rPr>
          <w:sz w:val="20"/>
          <w:szCs w:val="20"/>
        </w:rPr>
        <w:t>ko</w:t>
      </w:r>
      <w:proofErr w:type="spellEnd"/>
      <w:r w:rsidRPr="00A90C76">
        <w:rPr>
          <w:sz w:val="20"/>
          <w:szCs w:val="20"/>
          <w:lang w:val="hr-HR"/>
        </w:rPr>
        <w:t xml:space="preserve"> </w:t>
      </w:r>
      <w:proofErr w:type="spellStart"/>
      <w:r w:rsidRPr="00A90C76">
        <w:rPr>
          <w:sz w:val="20"/>
          <w:szCs w:val="20"/>
        </w:rPr>
        <w:t>moslava</w:t>
      </w:r>
      <w:proofErr w:type="spellEnd"/>
      <w:r w:rsidRPr="00A90C76">
        <w:rPr>
          <w:sz w:val="20"/>
          <w:szCs w:val="20"/>
          <w:lang w:val="hr-HR"/>
        </w:rPr>
        <w:t>č</w:t>
      </w:r>
      <w:r w:rsidRPr="00A90C76">
        <w:rPr>
          <w:sz w:val="20"/>
          <w:szCs w:val="20"/>
        </w:rPr>
        <w:t>ka</w:t>
      </w:r>
      <w:r w:rsidRPr="00A90C76">
        <w:rPr>
          <w:sz w:val="20"/>
          <w:szCs w:val="20"/>
          <w:lang w:val="hr-HR"/>
        </w:rPr>
        <w:t xml:space="preserve"> ž</w:t>
      </w:r>
      <w:proofErr w:type="spellStart"/>
      <w:r w:rsidRPr="00A90C76">
        <w:rPr>
          <w:sz w:val="20"/>
          <w:szCs w:val="20"/>
        </w:rPr>
        <w:t>upanija</w:t>
      </w:r>
      <w:bookmarkEnd w:id="44"/>
      <w:proofErr w:type="spellEnd"/>
    </w:p>
    <w:p w:rsidR="002848B4" w:rsidRPr="00A90C76" w:rsidRDefault="002848B4" w:rsidP="00FE4F5C">
      <w:pPr>
        <w:pStyle w:val="Naslov2"/>
        <w:rPr>
          <w:sz w:val="20"/>
          <w:szCs w:val="20"/>
        </w:rPr>
      </w:pPr>
      <w:bookmarkStart w:id="45" w:name="_Toc348952491"/>
      <w:r w:rsidRPr="00A90C76">
        <w:rPr>
          <w:sz w:val="20"/>
          <w:szCs w:val="20"/>
        </w:rPr>
        <w:t>15.1. Opći sociodemografski podaci</w:t>
      </w:r>
      <w:bookmarkEnd w:id="45"/>
    </w:p>
    <w:p w:rsidR="002848B4" w:rsidRPr="00A90C76" w:rsidRDefault="002848B4" w:rsidP="002848B4">
      <w:pPr>
        <w:jc w:val="both"/>
        <w:rPr>
          <w:rFonts w:ascii="Arial Narrow" w:hAnsi="Arial Narrow"/>
          <w:sz w:val="20"/>
          <w:szCs w:val="20"/>
        </w:rPr>
      </w:pPr>
      <w:r w:rsidRPr="00A90C76">
        <w:rPr>
          <w:rFonts w:ascii="Arial Narrow" w:hAnsi="Arial Narrow"/>
          <w:sz w:val="20"/>
          <w:szCs w:val="20"/>
        </w:rPr>
        <w:t xml:space="preserve">U Sisačko moslavačkoj  županiji, stanje na dan </w:t>
      </w:r>
      <w:r w:rsidR="00A90C76" w:rsidRPr="00A90C76">
        <w:rPr>
          <w:rFonts w:ascii="Arial Narrow" w:hAnsi="Arial Narrow"/>
          <w:sz w:val="20"/>
          <w:szCs w:val="20"/>
        </w:rPr>
        <w:t>12</w:t>
      </w:r>
      <w:r w:rsidRPr="00A90C76">
        <w:rPr>
          <w:rFonts w:ascii="Arial Narrow" w:hAnsi="Arial Narrow"/>
          <w:sz w:val="20"/>
          <w:szCs w:val="20"/>
        </w:rPr>
        <w:t>.</w:t>
      </w:r>
      <w:r w:rsidR="000E3A88" w:rsidRPr="00A90C76">
        <w:rPr>
          <w:rFonts w:ascii="Arial Narrow" w:hAnsi="Arial Narrow"/>
          <w:sz w:val="20"/>
          <w:szCs w:val="20"/>
        </w:rPr>
        <w:t>0</w:t>
      </w:r>
      <w:r w:rsidR="00A90C76" w:rsidRPr="00A90C76">
        <w:rPr>
          <w:rFonts w:ascii="Arial Narrow" w:hAnsi="Arial Narrow"/>
          <w:sz w:val="20"/>
          <w:szCs w:val="20"/>
        </w:rPr>
        <w:t>3</w:t>
      </w:r>
      <w:r w:rsidRPr="00A90C76">
        <w:rPr>
          <w:rFonts w:ascii="Arial Narrow" w:hAnsi="Arial Narrow"/>
          <w:sz w:val="20"/>
          <w:szCs w:val="20"/>
        </w:rPr>
        <w:t>.20</w:t>
      </w:r>
      <w:r w:rsidR="00580E77" w:rsidRPr="00A90C76">
        <w:rPr>
          <w:rFonts w:ascii="Arial Narrow" w:hAnsi="Arial Narrow"/>
          <w:sz w:val="20"/>
          <w:szCs w:val="20"/>
        </w:rPr>
        <w:t>1</w:t>
      </w:r>
      <w:r w:rsidR="00A90C76" w:rsidRPr="00A90C76">
        <w:rPr>
          <w:rFonts w:ascii="Arial Narrow" w:hAnsi="Arial Narrow"/>
          <w:sz w:val="20"/>
          <w:szCs w:val="20"/>
        </w:rPr>
        <w:t>5</w:t>
      </w:r>
      <w:r w:rsidRPr="00A90C76">
        <w:rPr>
          <w:rFonts w:ascii="Arial Narrow" w:hAnsi="Arial Narrow"/>
          <w:sz w:val="20"/>
          <w:szCs w:val="20"/>
        </w:rPr>
        <w:t xml:space="preserve">., živi </w:t>
      </w:r>
      <w:r w:rsidR="008111CA" w:rsidRPr="00A90C76">
        <w:rPr>
          <w:rFonts w:ascii="Arial Narrow" w:hAnsi="Arial Narrow"/>
          <w:sz w:val="20"/>
          <w:szCs w:val="20"/>
        </w:rPr>
        <w:t xml:space="preserve">19 </w:t>
      </w:r>
      <w:r w:rsidR="00A90C76" w:rsidRPr="00A90C76">
        <w:rPr>
          <w:rFonts w:ascii="Arial Narrow" w:hAnsi="Arial Narrow"/>
          <w:sz w:val="20"/>
          <w:szCs w:val="20"/>
        </w:rPr>
        <w:t>416</w:t>
      </w:r>
      <w:r w:rsidRPr="00A90C76">
        <w:rPr>
          <w:rFonts w:ascii="Arial Narrow" w:hAnsi="Arial Narrow"/>
          <w:sz w:val="20"/>
          <w:szCs w:val="20"/>
        </w:rPr>
        <w:t xml:space="preserve"> osoba s invaliditetom od čega su </w:t>
      </w:r>
      <w:r w:rsidR="000E3A88" w:rsidRPr="00A90C76">
        <w:rPr>
          <w:rFonts w:ascii="Arial Narrow" w:hAnsi="Arial Narrow"/>
          <w:sz w:val="20"/>
          <w:szCs w:val="20"/>
        </w:rPr>
        <w:t>1</w:t>
      </w:r>
      <w:r w:rsidR="00EF0813" w:rsidRPr="00A90C76">
        <w:rPr>
          <w:rFonts w:ascii="Arial Narrow" w:hAnsi="Arial Narrow"/>
          <w:sz w:val="20"/>
          <w:szCs w:val="20"/>
        </w:rPr>
        <w:t xml:space="preserve">2 </w:t>
      </w:r>
      <w:r w:rsidR="00A90C76" w:rsidRPr="00A90C76">
        <w:rPr>
          <w:rFonts w:ascii="Arial Narrow" w:hAnsi="Arial Narrow"/>
          <w:sz w:val="20"/>
          <w:szCs w:val="20"/>
        </w:rPr>
        <w:t>710</w:t>
      </w:r>
      <w:r w:rsidR="000E3A88" w:rsidRPr="00A90C76">
        <w:rPr>
          <w:rFonts w:ascii="Arial Narrow" w:hAnsi="Arial Narrow"/>
          <w:sz w:val="20"/>
          <w:szCs w:val="20"/>
        </w:rPr>
        <w:t xml:space="preserve"> muški (6</w:t>
      </w:r>
      <w:r w:rsidR="00A90C76" w:rsidRPr="00A90C76">
        <w:rPr>
          <w:rFonts w:ascii="Arial Narrow" w:hAnsi="Arial Narrow"/>
          <w:sz w:val="20"/>
          <w:szCs w:val="20"/>
        </w:rPr>
        <w:t>5</w:t>
      </w:r>
      <w:r w:rsidRPr="00A90C76">
        <w:rPr>
          <w:rFonts w:ascii="Arial Narrow" w:hAnsi="Arial Narrow"/>
          <w:sz w:val="20"/>
          <w:szCs w:val="20"/>
        </w:rPr>
        <w:t xml:space="preserve">%) i </w:t>
      </w:r>
      <w:r w:rsidR="00EF0813" w:rsidRPr="00A90C76">
        <w:rPr>
          <w:rFonts w:ascii="Arial Narrow" w:hAnsi="Arial Narrow"/>
          <w:sz w:val="20"/>
          <w:szCs w:val="20"/>
        </w:rPr>
        <w:t>67</w:t>
      </w:r>
      <w:r w:rsidR="00A90C76" w:rsidRPr="00A90C76">
        <w:rPr>
          <w:rFonts w:ascii="Arial Narrow" w:hAnsi="Arial Narrow"/>
          <w:sz w:val="20"/>
          <w:szCs w:val="20"/>
        </w:rPr>
        <w:t>06</w:t>
      </w:r>
      <w:r w:rsidRPr="00A90C76">
        <w:rPr>
          <w:rFonts w:ascii="Arial Narrow" w:hAnsi="Arial Narrow"/>
          <w:sz w:val="20"/>
          <w:szCs w:val="20"/>
        </w:rPr>
        <w:t xml:space="preserve"> žene (3</w:t>
      </w:r>
      <w:r w:rsidR="00A90C76" w:rsidRPr="00A90C76">
        <w:rPr>
          <w:rFonts w:ascii="Arial Narrow" w:hAnsi="Arial Narrow"/>
          <w:sz w:val="20"/>
          <w:szCs w:val="20"/>
        </w:rPr>
        <w:t>5</w:t>
      </w:r>
      <w:r w:rsidRPr="00A90C76">
        <w:rPr>
          <w:rFonts w:ascii="Arial Narrow" w:hAnsi="Arial Narrow"/>
          <w:sz w:val="20"/>
          <w:szCs w:val="20"/>
        </w:rPr>
        <w:t xml:space="preserve">%) (tablica 1) te na taj način osobe s invaliditetom čine </w:t>
      </w:r>
      <w:r w:rsidR="000E3A88" w:rsidRPr="00A90C76">
        <w:rPr>
          <w:rFonts w:ascii="Arial Narrow" w:hAnsi="Arial Narrow"/>
          <w:sz w:val="20"/>
          <w:szCs w:val="20"/>
        </w:rPr>
        <w:t>1</w:t>
      </w:r>
      <w:r w:rsidR="00AA45A3" w:rsidRPr="00A90C76">
        <w:rPr>
          <w:rFonts w:ascii="Arial Narrow" w:hAnsi="Arial Narrow"/>
          <w:sz w:val="20"/>
          <w:szCs w:val="20"/>
        </w:rPr>
        <w:t>1</w:t>
      </w:r>
      <w:r w:rsidR="000E3A88" w:rsidRPr="00A90C76">
        <w:rPr>
          <w:rFonts w:ascii="Arial Narrow" w:hAnsi="Arial Narrow"/>
          <w:sz w:val="20"/>
          <w:szCs w:val="20"/>
        </w:rPr>
        <w:t>,</w:t>
      </w:r>
      <w:r w:rsidR="00A90C76" w:rsidRPr="00A90C76">
        <w:rPr>
          <w:rFonts w:ascii="Arial Narrow" w:hAnsi="Arial Narrow"/>
          <w:sz w:val="20"/>
          <w:szCs w:val="20"/>
        </w:rPr>
        <w:t>3</w:t>
      </w:r>
      <w:r w:rsidRPr="00A90C76">
        <w:rPr>
          <w:rFonts w:ascii="Arial Narrow" w:hAnsi="Arial Narrow"/>
          <w:sz w:val="20"/>
          <w:szCs w:val="20"/>
        </w:rPr>
        <w:t>% ukupnog stanovništva županije</w:t>
      </w:r>
      <w:r w:rsidR="000E3A88" w:rsidRPr="00A90C76">
        <w:rPr>
          <w:rFonts w:ascii="Arial Narrow" w:hAnsi="Arial Narrow"/>
          <w:sz w:val="20"/>
          <w:szCs w:val="20"/>
        </w:rPr>
        <w:t xml:space="preserve"> </w:t>
      </w:r>
      <w:r w:rsidRPr="00A90C76">
        <w:rPr>
          <w:rFonts w:ascii="Arial Narrow" w:hAnsi="Arial Narrow"/>
          <w:sz w:val="20"/>
          <w:szCs w:val="20"/>
        </w:rPr>
        <w:t>(tablica 2). Najveći broj osoba s invaliditetom, njih 1</w:t>
      </w:r>
      <w:r w:rsidR="00EF0813" w:rsidRPr="00A90C76">
        <w:rPr>
          <w:rFonts w:ascii="Arial Narrow" w:hAnsi="Arial Narrow"/>
          <w:sz w:val="20"/>
          <w:szCs w:val="20"/>
        </w:rPr>
        <w:t xml:space="preserve">0 </w:t>
      </w:r>
      <w:r w:rsidR="00A90C76" w:rsidRPr="00A90C76">
        <w:rPr>
          <w:rFonts w:ascii="Arial Narrow" w:hAnsi="Arial Narrow"/>
          <w:sz w:val="20"/>
          <w:szCs w:val="20"/>
        </w:rPr>
        <w:t>306</w:t>
      </w:r>
      <w:r w:rsidRPr="00A90C76">
        <w:rPr>
          <w:rFonts w:ascii="Arial Narrow" w:hAnsi="Arial Narrow"/>
          <w:sz w:val="20"/>
          <w:szCs w:val="20"/>
        </w:rPr>
        <w:t xml:space="preserve"> (5</w:t>
      </w:r>
      <w:r w:rsidR="00A90C76" w:rsidRPr="00A90C76">
        <w:rPr>
          <w:rFonts w:ascii="Arial Narrow" w:hAnsi="Arial Narrow"/>
          <w:sz w:val="20"/>
          <w:szCs w:val="20"/>
        </w:rPr>
        <w:t>3</w:t>
      </w:r>
      <w:r w:rsidRPr="00A90C76">
        <w:rPr>
          <w:rFonts w:ascii="Arial Narrow" w:hAnsi="Arial Narrow"/>
          <w:sz w:val="20"/>
          <w:szCs w:val="20"/>
        </w:rPr>
        <w:t xml:space="preserve">%), je u radno aktivnoj dobi (tablica 1). Iz tablice 1. moguće je uočiti da je invaliditet prisutan u svim dobnim skupinama a u </w:t>
      </w:r>
      <w:r w:rsidR="00EF0813" w:rsidRPr="00A90C76">
        <w:rPr>
          <w:rFonts w:ascii="Arial Narrow" w:hAnsi="Arial Narrow"/>
          <w:sz w:val="20"/>
          <w:szCs w:val="20"/>
        </w:rPr>
        <w:t>7</w:t>
      </w:r>
      <w:r w:rsidRPr="00A90C76">
        <w:rPr>
          <w:rFonts w:ascii="Arial Narrow" w:hAnsi="Arial Narrow"/>
          <w:sz w:val="20"/>
          <w:szCs w:val="20"/>
        </w:rPr>
        <w:t xml:space="preserve">% </w:t>
      </w:r>
      <w:proofErr w:type="spellStart"/>
      <w:r w:rsidRPr="00A90C76">
        <w:rPr>
          <w:rFonts w:ascii="Arial Narrow" w:hAnsi="Arial Narrow"/>
          <w:sz w:val="20"/>
          <w:szCs w:val="20"/>
        </w:rPr>
        <w:t>udijelu</w:t>
      </w:r>
      <w:proofErr w:type="spellEnd"/>
      <w:r w:rsidRPr="00A90C76">
        <w:rPr>
          <w:rFonts w:ascii="Arial Narrow" w:hAnsi="Arial Narrow"/>
          <w:sz w:val="20"/>
          <w:szCs w:val="20"/>
        </w:rPr>
        <w:t xml:space="preserve"> prisutan je i u dječjoj dobi, 0-19 godina. Ukoliko se razmotri koliki je udio osoba s invaliditetom u ukupnom stanovništvu županije, prema navedenim dobnim skupinama, dolazimo do podatka da je Sisačko moslavačka županija </w:t>
      </w:r>
      <w:r w:rsidR="000E3A88" w:rsidRPr="00A90C76">
        <w:rPr>
          <w:rFonts w:ascii="Arial Narrow" w:hAnsi="Arial Narrow"/>
          <w:sz w:val="20"/>
          <w:szCs w:val="20"/>
        </w:rPr>
        <w:t>i</w:t>
      </w:r>
      <w:r w:rsidR="00AA45A3" w:rsidRPr="00A90C76">
        <w:rPr>
          <w:rFonts w:ascii="Arial Narrow" w:hAnsi="Arial Narrow"/>
          <w:sz w:val="20"/>
          <w:szCs w:val="20"/>
        </w:rPr>
        <w:t>spo</w:t>
      </w:r>
      <w:r w:rsidR="000E3A88" w:rsidRPr="00A90C76">
        <w:rPr>
          <w:rFonts w:ascii="Arial Narrow" w:hAnsi="Arial Narrow"/>
          <w:sz w:val="20"/>
          <w:szCs w:val="20"/>
        </w:rPr>
        <w:t>d</w:t>
      </w:r>
      <w:r w:rsidRPr="00A90C76">
        <w:rPr>
          <w:rFonts w:ascii="Arial Narrow" w:hAnsi="Arial Narrow"/>
          <w:sz w:val="20"/>
          <w:szCs w:val="20"/>
        </w:rPr>
        <w:t xml:space="preserve"> prosjeka za ukupnu prevalenciju te prevalencije u</w:t>
      </w:r>
      <w:r w:rsidR="000E3A88" w:rsidRPr="00A90C76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0E3A88" w:rsidRPr="00A90C76">
        <w:rPr>
          <w:rFonts w:ascii="Arial Narrow" w:hAnsi="Arial Narrow"/>
          <w:sz w:val="20"/>
          <w:szCs w:val="20"/>
        </w:rPr>
        <w:t>u</w:t>
      </w:r>
      <w:proofErr w:type="spellEnd"/>
      <w:r w:rsidR="000E3A88" w:rsidRPr="00A90C76">
        <w:rPr>
          <w:rFonts w:ascii="Arial Narrow" w:hAnsi="Arial Narrow"/>
          <w:sz w:val="20"/>
          <w:szCs w:val="20"/>
        </w:rPr>
        <w:t xml:space="preserve"> </w:t>
      </w:r>
      <w:r w:rsidRPr="00A90C76">
        <w:rPr>
          <w:rFonts w:ascii="Arial Narrow" w:hAnsi="Arial Narrow"/>
          <w:sz w:val="20"/>
          <w:szCs w:val="20"/>
        </w:rPr>
        <w:t>dječjoj i dobi starijoj od 65 godina</w:t>
      </w:r>
      <w:r w:rsidR="00AA45A3" w:rsidRPr="00A90C76">
        <w:rPr>
          <w:rFonts w:ascii="Arial Narrow" w:hAnsi="Arial Narrow"/>
          <w:sz w:val="20"/>
          <w:szCs w:val="20"/>
        </w:rPr>
        <w:t xml:space="preserve">, a </w:t>
      </w:r>
      <w:r w:rsidR="00A90C76" w:rsidRPr="00A90C76">
        <w:rPr>
          <w:rFonts w:ascii="Arial Narrow" w:hAnsi="Arial Narrow"/>
          <w:sz w:val="20"/>
          <w:szCs w:val="20"/>
        </w:rPr>
        <w:t>u</w:t>
      </w:r>
      <w:r w:rsidR="00EF0813" w:rsidRPr="00A90C76">
        <w:rPr>
          <w:rFonts w:ascii="Arial Narrow" w:hAnsi="Arial Narrow"/>
          <w:sz w:val="20"/>
          <w:szCs w:val="20"/>
        </w:rPr>
        <w:t xml:space="preserve"> </w:t>
      </w:r>
      <w:r w:rsidR="00AA45A3" w:rsidRPr="00A90C76">
        <w:rPr>
          <w:rFonts w:ascii="Arial Narrow" w:hAnsi="Arial Narrow"/>
          <w:sz w:val="20"/>
          <w:szCs w:val="20"/>
        </w:rPr>
        <w:t>prosjek</w:t>
      </w:r>
      <w:r w:rsidR="00A90C76" w:rsidRPr="00A90C76">
        <w:rPr>
          <w:rFonts w:ascii="Arial Narrow" w:hAnsi="Arial Narrow"/>
          <w:sz w:val="20"/>
          <w:szCs w:val="20"/>
        </w:rPr>
        <w:t>u</w:t>
      </w:r>
      <w:r w:rsidR="00AA45A3" w:rsidRPr="00A90C76">
        <w:rPr>
          <w:rFonts w:ascii="Arial Narrow" w:hAnsi="Arial Narrow"/>
          <w:sz w:val="20"/>
          <w:szCs w:val="20"/>
        </w:rPr>
        <w:t xml:space="preserve"> za radno aktivnu skupinu</w:t>
      </w:r>
      <w:r w:rsidRPr="00A90C76">
        <w:rPr>
          <w:rFonts w:ascii="Arial Narrow" w:hAnsi="Arial Narrow"/>
          <w:sz w:val="20"/>
          <w:szCs w:val="20"/>
        </w:rPr>
        <w:t xml:space="preserve"> (tablica 2). </w:t>
      </w:r>
    </w:p>
    <w:p w:rsidR="002848B4" w:rsidRPr="004B1D9E" w:rsidRDefault="002848B4" w:rsidP="002848B4">
      <w:pPr>
        <w:rPr>
          <w:rFonts w:ascii="Arial Narrow" w:hAnsi="Arial Narrow"/>
          <w:sz w:val="20"/>
          <w:szCs w:val="20"/>
        </w:rPr>
      </w:pPr>
    </w:p>
    <w:p w:rsidR="004E5E96" w:rsidRPr="004B1D9E" w:rsidRDefault="000E3A88" w:rsidP="004E5E96">
      <w:pPr>
        <w:jc w:val="both"/>
        <w:rPr>
          <w:rFonts w:ascii="Arial Narrow" w:hAnsi="Arial Narrow"/>
          <w:i/>
          <w:sz w:val="20"/>
          <w:szCs w:val="20"/>
        </w:rPr>
      </w:pPr>
      <w:r w:rsidRPr="004B1D9E">
        <w:rPr>
          <w:rFonts w:ascii="Arial Narrow" w:hAnsi="Arial Narrow"/>
          <w:sz w:val="20"/>
          <w:szCs w:val="20"/>
        </w:rPr>
        <w:t>7</w:t>
      </w:r>
      <w:r w:rsidR="002A4B1E" w:rsidRPr="004B1D9E">
        <w:rPr>
          <w:rFonts w:ascii="Arial Narrow" w:hAnsi="Arial Narrow"/>
          <w:sz w:val="20"/>
          <w:szCs w:val="20"/>
        </w:rPr>
        <w:t>2</w:t>
      </w:r>
      <w:r w:rsidR="004E5E96" w:rsidRPr="004B1D9E">
        <w:rPr>
          <w:rFonts w:ascii="Arial Narrow" w:hAnsi="Arial Narrow"/>
          <w:sz w:val="20"/>
          <w:szCs w:val="20"/>
        </w:rPr>
        <w:t xml:space="preserve">% osoba s invaliditetom, prema dostupnim podacima o obrazovanju, nema završenu osnovnu školu ili ima samo osnovnoškolsko obrazovanje. </w:t>
      </w:r>
      <w:r w:rsidR="002A4B1E" w:rsidRPr="004B1D9E">
        <w:rPr>
          <w:rFonts w:ascii="Arial Narrow" w:hAnsi="Arial Narrow"/>
          <w:sz w:val="20"/>
          <w:szCs w:val="20"/>
        </w:rPr>
        <w:t>21</w:t>
      </w:r>
      <w:r w:rsidR="004E5E96" w:rsidRPr="004B1D9E">
        <w:rPr>
          <w:rFonts w:ascii="Arial Narrow" w:hAnsi="Arial Narrow"/>
          <w:sz w:val="20"/>
          <w:szCs w:val="20"/>
        </w:rPr>
        <w:t xml:space="preserve">% ima srednju stručnu spremu dok je </w:t>
      </w:r>
      <w:r w:rsidR="002A4B1E" w:rsidRPr="004B1D9E">
        <w:rPr>
          <w:rFonts w:ascii="Arial Narrow" w:hAnsi="Arial Narrow"/>
          <w:sz w:val="20"/>
          <w:szCs w:val="20"/>
        </w:rPr>
        <w:t>2</w:t>
      </w:r>
      <w:r w:rsidR="004E5E96" w:rsidRPr="004B1D9E">
        <w:rPr>
          <w:rFonts w:ascii="Arial Narrow" w:hAnsi="Arial Narrow"/>
          <w:sz w:val="20"/>
          <w:szCs w:val="20"/>
        </w:rPr>
        <w:t xml:space="preserve">% osoba s visokom ili višom stručnom spremom. Specijalno obrazovanje nalazimo kod </w:t>
      </w:r>
      <w:r w:rsidR="00C02B2B" w:rsidRPr="004B1D9E">
        <w:rPr>
          <w:rFonts w:ascii="Arial Narrow" w:hAnsi="Arial Narrow"/>
          <w:sz w:val="20"/>
          <w:szCs w:val="20"/>
        </w:rPr>
        <w:t>5</w:t>
      </w:r>
      <w:r w:rsidR="004E5E96" w:rsidRPr="004B1D9E">
        <w:rPr>
          <w:rFonts w:ascii="Arial Narrow" w:hAnsi="Arial Narrow"/>
          <w:sz w:val="20"/>
          <w:szCs w:val="20"/>
        </w:rPr>
        <w:t>% osoba s invaliditetom.</w:t>
      </w:r>
      <w:r w:rsidR="004E5E96" w:rsidRPr="004B1D9E">
        <w:rPr>
          <w:rFonts w:ascii="Arial Narrow" w:hAnsi="Arial Narrow"/>
          <w:i/>
          <w:sz w:val="20"/>
          <w:szCs w:val="20"/>
        </w:rPr>
        <w:t xml:space="preserve"> </w:t>
      </w:r>
      <w:r w:rsidR="004E5E96" w:rsidRPr="004B1D9E">
        <w:rPr>
          <w:rFonts w:ascii="Arial Narrow" w:hAnsi="Arial Narrow"/>
          <w:sz w:val="20"/>
          <w:szCs w:val="20"/>
        </w:rPr>
        <w:t>Prema  podacima*, novoformirane baze zaposlenih osoba s invaliditetom, u Sisačko moslavačkoj županiji je 6</w:t>
      </w:r>
      <w:r w:rsidR="00580062" w:rsidRPr="004B1D9E">
        <w:rPr>
          <w:rFonts w:ascii="Arial Narrow" w:hAnsi="Arial Narrow"/>
          <w:sz w:val="20"/>
          <w:szCs w:val="20"/>
        </w:rPr>
        <w:t>6</w:t>
      </w:r>
      <w:r w:rsidR="00181863" w:rsidRPr="004B1D9E">
        <w:rPr>
          <w:rFonts w:ascii="Arial Narrow" w:hAnsi="Arial Narrow"/>
          <w:sz w:val="20"/>
          <w:szCs w:val="20"/>
        </w:rPr>
        <w:t>8</w:t>
      </w:r>
      <w:r w:rsidR="004E5E96" w:rsidRPr="004B1D9E">
        <w:rPr>
          <w:rFonts w:ascii="Arial Narrow" w:hAnsi="Arial Narrow"/>
          <w:sz w:val="20"/>
          <w:szCs w:val="20"/>
        </w:rPr>
        <w:t xml:space="preserve">  zaposlene (zaposleni, privremeno radno nesposobni) osobe s invaliditetom s 7</w:t>
      </w:r>
      <w:r w:rsidR="006872FD" w:rsidRPr="004B1D9E">
        <w:rPr>
          <w:rFonts w:ascii="Arial Narrow" w:hAnsi="Arial Narrow"/>
          <w:sz w:val="20"/>
          <w:szCs w:val="20"/>
        </w:rPr>
        <w:t>2</w:t>
      </w:r>
      <w:r w:rsidR="004E5E96" w:rsidRPr="004B1D9E">
        <w:rPr>
          <w:rFonts w:ascii="Arial Narrow" w:hAnsi="Arial Narrow"/>
          <w:sz w:val="20"/>
          <w:szCs w:val="20"/>
        </w:rPr>
        <w:t xml:space="preserve">% </w:t>
      </w:r>
      <w:proofErr w:type="spellStart"/>
      <w:r w:rsidR="004E5E96" w:rsidRPr="004B1D9E">
        <w:rPr>
          <w:rFonts w:ascii="Arial Narrow" w:hAnsi="Arial Narrow"/>
          <w:sz w:val="20"/>
          <w:szCs w:val="20"/>
        </w:rPr>
        <w:t>udijelom</w:t>
      </w:r>
      <w:proofErr w:type="spellEnd"/>
      <w:r w:rsidR="004E5E96" w:rsidRPr="004B1D9E">
        <w:rPr>
          <w:rFonts w:ascii="Arial Narrow" w:hAnsi="Arial Narrow"/>
          <w:sz w:val="20"/>
          <w:szCs w:val="20"/>
        </w:rPr>
        <w:t xml:space="preserve"> muških i 2</w:t>
      </w:r>
      <w:r w:rsidR="006872FD" w:rsidRPr="004B1D9E">
        <w:rPr>
          <w:rFonts w:ascii="Arial Narrow" w:hAnsi="Arial Narrow"/>
          <w:sz w:val="20"/>
          <w:szCs w:val="20"/>
        </w:rPr>
        <w:t>8</w:t>
      </w:r>
      <w:r w:rsidR="004E5E96" w:rsidRPr="004B1D9E">
        <w:rPr>
          <w:rFonts w:ascii="Arial Narrow" w:hAnsi="Arial Narrow"/>
          <w:sz w:val="20"/>
          <w:szCs w:val="20"/>
        </w:rPr>
        <w:t xml:space="preserve">% </w:t>
      </w:r>
      <w:proofErr w:type="spellStart"/>
      <w:r w:rsidR="004E5E96" w:rsidRPr="004B1D9E">
        <w:rPr>
          <w:rFonts w:ascii="Arial Narrow" w:hAnsi="Arial Narrow"/>
          <w:sz w:val="20"/>
          <w:szCs w:val="20"/>
        </w:rPr>
        <w:t>udijelom</w:t>
      </w:r>
      <w:proofErr w:type="spellEnd"/>
      <w:r w:rsidR="004E5E96" w:rsidRPr="004B1D9E">
        <w:rPr>
          <w:rFonts w:ascii="Arial Narrow" w:hAnsi="Arial Narrow"/>
          <w:sz w:val="20"/>
          <w:szCs w:val="20"/>
        </w:rPr>
        <w:t xml:space="preserve"> ženskih osoba. Najčešća zvanja kod zaposlenih osoba s invali</w:t>
      </w:r>
      <w:r w:rsidR="00350108" w:rsidRPr="004B1D9E">
        <w:rPr>
          <w:rFonts w:ascii="Arial Narrow" w:hAnsi="Arial Narrow"/>
          <w:sz w:val="20"/>
          <w:szCs w:val="20"/>
        </w:rPr>
        <w:t xml:space="preserve">ditetom su </w:t>
      </w:r>
      <w:r w:rsidR="00552475" w:rsidRPr="004B1D9E">
        <w:rPr>
          <w:rFonts w:ascii="Arial Narrow" w:hAnsi="Arial Narrow"/>
          <w:sz w:val="20"/>
          <w:szCs w:val="20"/>
        </w:rPr>
        <w:t xml:space="preserve">NKV radnik, </w:t>
      </w:r>
      <w:r w:rsidR="004E5E96" w:rsidRPr="004B1D9E">
        <w:rPr>
          <w:rFonts w:ascii="Arial Narrow" w:hAnsi="Arial Narrow"/>
          <w:sz w:val="20"/>
          <w:szCs w:val="20"/>
        </w:rPr>
        <w:t>vozač</w:t>
      </w:r>
      <w:r w:rsidR="00350108" w:rsidRPr="004B1D9E">
        <w:rPr>
          <w:rFonts w:ascii="Arial Narrow" w:hAnsi="Arial Narrow"/>
          <w:sz w:val="20"/>
          <w:szCs w:val="20"/>
        </w:rPr>
        <w:t>, poljoprivredni radnik te ekonomski tehničar</w:t>
      </w:r>
      <w:r w:rsidR="006872FD" w:rsidRPr="004B1D9E">
        <w:rPr>
          <w:rFonts w:ascii="Arial Narrow" w:hAnsi="Arial Narrow"/>
          <w:sz w:val="20"/>
          <w:szCs w:val="20"/>
        </w:rPr>
        <w:t>.</w:t>
      </w:r>
      <w:r w:rsidR="004E5E96" w:rsidRPr="004B1D9E">
        <w:rPr>
          <w:rFonts w:ascii="Arial Narrow" w:hAnsi="Arial Narrow"/>
          <w:i/>
          <w:sz w:val="20"/>
          <w:szCs w:val="20"/>
        </w:rPr>
        <w:t xml:space="preserve"> </w:t>
      </w:r>
      <w:r w:rsidR="004E5E96" w:rsidRPr="004B1D9E">
        <w:rPr>
          <w:rFonts w:ascii="Arial Narrow" w:hAnsi="Arial Narrow"/>
          <w:sz w:val="20"/>
          <w:szCs w:val="20"/>
        </w:rPr>
        <w:t>Osobe s invaliditetom, prema dostupnim podacima sustava socijalne skrbi, u najvećem broju (7</w:t>
      </w:r>
      <w:r w:rsidR="00C1086E" w:rsidRPr="004B1D9E">
        <w:rPr>
          <w:rFonts w:ascii="Arial Narrow" w:hAnsi="Arial Narrow"/>
          <w:sz w:val="20"/>
          <w:szCs w:val="20"/>
        </w:rPr>
        <w:t>9</w:t>
      </w:r>
      <w:r w:rsidR="004E5E96" w:rsidRPr="004B1D9E">
        <w:rPr>
          <w:rFonts w:ascii="Arial Narrow" w:hAnsi="Arial Narrow"/>
          <w:sz w:val="20"/>
          <w:szCs w:val="20"/>
        </w:rPr>
        <w:t>%) živ</w:t>
      </w:r>
      <w:r w:rsidR="00C1086E" w:rsidRPr="004B1D9E">
        <w:rPr>
          <w:rFonts w:ascii="Arial Narrow" w:hAnsi="Arial Narrow"/>
          <w:sz w:val="20"/>
          <w:szCs w:val="20"/>
        </w:rPr>
        <w:t>e</w:t>
      </w:r>
      <w:r w:rsidR="004E5E96" w:rsidRPr="004B1D9E">
        <w:rPr>
          <w:rFonts w:ascii="Arial Narrow" w:hAnsi="Arial Narrow"/>
          <w:sz w:val="20"/>
          <w:szCs w:val="20"/>
        </w:rPr>
        <w:t xml:space="preserve"> u obitelji dok ih oko 18% živi samo. </w:t>
      </w:r>
      <w:r w:rsidR="00DF4AA5" w:rsidRPr="004B1D9E">
        <w:rPr>
          <w:rFonts w:ascii="Arial Narrow" w:hAnsi="Arial Narrow"/>
          <w:sz w:val="20"/>
          <w:szCs w:val="20"/>
        </w:rPr>
        <w:t>0,</w:t>
      </w:r>
      <w:r w:rsidR="00AA5237" w:rsidRPr="004B1D9E">
        <w:rPr>
          <w:rFonts w:ascii="Arial Narrow" w:hAnsi="Arial Narrow"/>
          <w:sz w:val="20"/>
          <w:szCs w:val="20"/>
        </w:rPr>
        <w:t>4</w:t>
      </w:r>
      <w:r w:rsidR="004E5E96" w:rsidRPr="004B1D9E">
        <w:rPr>
          <w:rFonts w:ascii="Arial Narrow" w:hAnsi="Arial Narrow"/>
          <w:sz w:val="20"/>
          <w:szCs w:val="20"/>
        </w:rPr>
        <w:t>% ima udomitelja ili skrbnika</w:t>
      </w:r>
      <w:r w:rsidR="00400518" w:rsidRPr="004B1D9E">
        <w:rPr>
          <w:rFonts w:ascii="Arial Narrow" w:hAnsi="Arial Narrow"/>
          <w:sz w:val="20"/>
          <w:szCs w:val="20"/>
        </w:rPr>
        <w:t xml:space="preserve">, a </w:t>
      </w:r>
      <w:r w:rsidR="00AA5237" w:rsidRPr="004B1D9E">
        <w:rPr>
          <w:rFonts w:ascii="Arial Narrow" w:hAnsi="Arial Narrow"/>
          <w:sz w:val="20"/>
          <w:szCs w:val="20"/>
        </w:rPr>
        <w:t>9</w:t>
      </w:r>
      <w:r w:rsidR="00C1086E" w:rsidRPr="004B1D9E">
        <w:rPr>
          <w:rFonts w:ascii="Arial Narrow" w:hAnsi="Arial Narrow"/>
          <w:sz w:val="20"/>
          <w:szCs w:val="20"/>
        </w:rPr>
        <w:t>5</w:t>
      </w:r>
      <w:r w:rsidR="00400518" w:rsidRPr="004B1D9E">
        <w:rPr>
          <w:rFonts w:ascii="Arial Narrow" w:hAnsi="Arial Narrow"/>
          <w:sz w:val="20"/>
          <w:szCs w:val="20"/>
        </w:rPr>
        <w:t xml:space="preserve"> osoba boravi u ustanovi.</w:t>
      </w:r>
      <w:r w:rsidR="004E5E96" w:rsidRPr="004B1D9E">
        <w:rPr>
          <w:rFonts w:ascii="Arial Narrow" w:hAnsi="Arial Narrow"/>
          <w:i/>
          <w:sz w:val="20"/>
          <w:szCs w:val="20"/>
        </w:rPr>
        <w:t xml:space="preserve"> </w:t>
      </w:r>
      <w:r w:rsidR="004E5E96" w:rsidRPr="004B1D9E">
        <w:rPr>
          <w:rFonts w:ascii="Arial Narrow" w:hAnsi="Arial Narrow"/>
          <w:sz w:val="20"/>
          <w:szCs w:val="20"/>
        </w:rPr>
        <w:t xml:space="preserve">U nezadovoljavajućim uvjetima stanovanja živi </w:t>
      </w:r>
      <w:r w:rsidR="0012429E" w:rsidRPr="004B1D9E">
        <w:rPr>
          <w:rFonts w:ascii="Arial Narrow" w:hAnsi="Arial Narrow"/>
          <w:sz w:val="20"/>
          <w:szCs w:val="20"/>
        </w:rPr>
        <w:t xml:space="preserve">čak </w:t>
      </w:r>
      <w:r w:rsidR="004E5E96" w:rsidRPr="004B1D9E">
        <w:rPr>
          <w:rFonts w:ascii="Arial Narrow" w:hAnsi="Arial Narrow"/>
          <w:sz w:val="20"/>
          <w:szCs w:val="20"/>
        </w:rPr>
        <w:t>oko 2</w:t>
      </w:r>
      <w:r w:rsidR="00C16019" w:rsidRPr="004B1D9E">
        <w:rPr>
          <w:rFonts w:ascii="Arial Narrow" w:hAnsi="Arial Narrow"/>
          <w:sz w:val="20"/>
          <w:szCs w:val="20"/>
        </w:rPr>
        <w:t>1</w:t>
      </w:r>
      <w:r w:rsidR="004E5E96" w:rsidRPr="004B1D9E">
        <w:rPr>
          <w:rFonts w:ascii="Arial Narrow" w:hAnsi="Arial Narrow"/>
          <w:sz w:val="20"/>
          <w:szCs w:val="20"/>
        </w:rPr>
        <w:t>% osoba s invaliditetom. Oko 5</w:t>
      </w:r>
      <w:r w:rsidR="004B1D9E" w:rsidRPr="004B1D9E">
        <w:rPr>
          <w:rFonts w:ascii="Arial Narrow" w:hAnsi="Arial Narrow"/>
          <w:sz w:val="20"/>
          <w:szCs w:val="20"/>
        </w:rPr>
        <w:t>2</w:t>
      </w:r>
      <w:r w:rsidR="004E5E96" w:rsidRPr="004B1D9E">
        <w:rPr>
          <w:rFonts w:ascii="Arial Narrow" w:hAnsi="Arial Narrow"/>
          <w:sz w:val="20"/>
          <w:szCs w:val="20"/>
        </w:rPr>
        <w:t xml:space="preserve">% osoba, koje ostvaruju prava iz sustava socijalne skrbi, imaju potrebu za pomoći i njegom u punom opsegu te im je </w:t>
      </w:r>
      <w:proofErr w:type="spellStart"/>
      <w:r w:rsidR="004E5E96" w:rsidRPr="004B1D9E">
        <w:rPr>
          <w:rFonts w:ascii="Arial Narrow" w:hAnsi="Arial Narrow"/>
          <w:sz w:val="20"/>
          <w:szCs w:val="20"/>
        </w:rPr>
        <w:t>Barthelov</w:t>
      </w:r>
      <w:proofErr w:type="spellEnd"/>
      <w:r w:rsidR="004E5E96" w:rsidRPr="004B1D9E">
        <w:rPr>
          <w:rFonts w:ascii="Arial Narrow" w:hAnsi="Arial Narrow"/>
          <w:sz w:val="20"/>
          <w:szCs w:val="20"/>
        </w:rPr>
        <w:t xml:space="preserve"> indeks 0-60.</w:t>
      </w:r>
    </w:p>
    <w:p w:rsidR="00EF46A8" w:rsidRPr="00BB4DB9" w:rsidRDefault="00EF46A8" w:rsidP="002848B4">
      <w:pPr>
        <w:jc w:val="both"/>
        <w:rPr>
          <w:rFonts w:ascii="Arial Narrow" w:hAnsi="Arial Narrow"/>
          <w:color w:val="FF0000"/>
          <w:sz w:val="20"/>
          <w:szCs w:val="20"/>
        </w:rPr>
      </w:pPr>
    </w:p>
    <w:p w:rsidR="002848B4" w:rsidRPr="00B40AF9" w:rsidRDefault="002848B4" w:rsidP="002848B4">
      <w:pPr>
        <w:jc w:val="both"/>
        <w:rPr>
          <w:rFonts w:ascii="Arial Narrow" w:hAnsi="Arial Narrow"/>
          <w:sz w:val="20"/>
          <w:szCs w:val="20"/>
        </w:rPr>
      </w:pPr>
      <w:r w:rsidRPr="003D1DCC">
        <w:rPr>
          <w:rFonts w:ascii="Arial Narrow" w:hAnsi="Arial Narrow"/>
          <w:sz w:val="20"/>
          <w:szCs w:val="20"/>
        </w:rPr>
        <w:t>Najveći broj osoba ostvaruje svoja invalidska prava preko Hrvatskog zavoda za mirovinsko osiguranje.</w:t>
      </w:r>
      <w:r w:rsidR="00EF46A8" w:rsidRPr="003D1DCC">
        <w:rPr>
          <w:rFonts w:ascii="Arial Narrow" w:hAnsi="Arial Narrow"/>
          <w:sz w:val="20"/>
          <w:szCs w:val="20"/>
        </w:rPr>
        <w:t xml:space="preserve"> Iz </w:t>
      </w:r>
      <w:r w:rsidR="00671C5C" w:rsidRPr="003D1DCC">
        <w:rPr>
          <w:rFonts w:ascii="Arial Narrow" w:hAnsi="Arial Narrow"/>
          <w:sz w:val="20"/>
          <w:szCs w:val="20"/>
        </w:rPr>
        <w:t>S</w:t>
      </w:r>
      <w:r w:rsidR="00EF46A8" w:rsidRPr="003D1DCC">
        <w:rPr>
          <w:rFonts w:ascii="Arial Narrow" w:hAnsi="Arial Narrow"/>
          <w:sz w:val="20"/>
          <w:szCs w:val="20"/>
        </w:rPr>
        <w:t>isačko moslavačke županije,</w:t>
      </w:r>
      <w:r w:rsidR="00EF46A8" w:rsidRPr="003D1DCC">
        <w:rPr>
          <w:rFonts w:ascii="Arial Narrow" w:hAnsi="Arial Narrow"/>
          <w:i/>
          <w:sz w:val="20"/>
          <w:szCs w:val="20"/>
        </w:rPr>
        <w:t xml:space="preserve"> </w:t>
      </w:r>
      <w:r w:rsidR="00EF46A8" w:rsidRPr="003D1DCC">
        <w:rPr>
          <w:rFonts w:ascii="Arial Narrow" w:hAnsi="Arial Narrow"/>
          <w:sz w:val="20"/>
          <w:szCs w:val="20"/>
        </w:rPr>
        <w:t xml:space="preserve">u Registar osoba s invaliditetom, pristigla su rješenja o primjerenom obliku školovanja za </w:t>
      </w:r>
      <w:r w:rsidR="00111524" w:rsidRPr="003D1DCC">
        <w:rPr>
          <w:rFonts w:ascii="Arial Narrow" w:hAnsi="Arial Narrow"/>
          <w:sz w:val="20"/>
          <w:szCs w:val="20"/>
        </w:rPr>
        <w:t>1091</w:t>
      </w:r>
      <w:r w:rsidR="00EF46A8" w:rsidRPr="003D1DCC">
        <w:rPr>
          <w:rFonts w:ascii="Arial Narrow" w:hAnsi="Arial Narrow"/>
          <w:sz w:val="20"/>
          <w:szCs w:val="20"/>
        </w:rPr>
        <w:t xml:space="preserve"> osob</w:t>
      </w:r>
      <w:r w:rsidR="00111524" w:rsidRPr="003D1DCC">
        <w:rPr>
          <w:rFonts w:ascii="Arial Narrow" w:hAnsi="Arial Narrow"/>
          <w:sz w:val="20"/>
          <w:szCs w:val="20"/>
        </w:rPr>
        <w:t>u</w:t>
      </w:r>
      <w:r w:rsidR="00EF46A8" w:rsidRPr="003D1DCC">
        <w:rPr>
          <w:rFonts w:ascii="Arial Narrow" w:hAnsi="Arial Narrow"/>
          <w:sz w:val="20"/>
          <w:szCs w:val="20"/>
        </w:rPr>
        <w:t xml:space="preserve"> s time da je veći broj muških osoba</w:t>
      </w:r>
      <w:r w:rsidR="00671C5C" w:rsidRPr="003D1DCC">
        <w:rPr>
          <w:rFonts w:ascii="Arial Narrow" w:hAnsi="Arial Narrow"/>
          <w:i/>
          <w:sz w:val="20"/>
          <w:szCs w:val="20"/>
        </w:rPr>
        <w:t xml:space="preserve"> </w:t>
      </w:r>
      <w:r w:rsidRPr="003D1DCC">
        <w:rPr>
          <w:rFonts w:ascii="Arial Narrow" w:hAnsi="Arial Narrow"/>
          <w:sz w:val="20"/>
          <w:szCs w:val="20"/>
        </w:rPr>
        <w:t>(6</w:t>
      </w:r>
      <w:r w:rsidR="00111524" w:rsidRPr="003D1DCC">
        <w:rPr>
          <w:rFonts w:ascii="Arial Narrow" w:hAnsi="Arial Narrow"/>
          <w:sz w:val="20"/>
          <w:szCs w:val="20"/>
        </w:rPr>
        <w:t>5</w:t>
      </w:r>
      <w:r w:rsidRPr="003D1DCC">
        <w:rPr>
          <w:rFonts w:ascii="Arial Narrow" w:hAnsi="Arial Narrow"/>
          <w:sz w:val="20"/>
          <w:szCs w:val="20"/>
        </w:rPr>
        <w:t>%).</w:t>
      </w:r>
      <w:r w:rsidRPr="003D1DCC">
        <w:rPr>
          <w:rFonts w:ascii="Arial Narrow" w:hAnsi="Arial Narrow"/>
          <w:i/>
          <w:sz w:val="20"/>
          <w:szCs w:val="20"/>
        </w:rPr>
        <w:t xml:space="preserve">  </w:t>
      </w:r>
      <w:r w:rsidRPr="003D1DCC">
        <w:rPr>
          <w:rFonts w:ascii="Arial Narrow" w:hAnsi="Arial Narrow"/>
          <w:sz w:val="20"/>
          <w:szCs w:val="20"/>
        </w:rPr>
        <w:t>Poremećaji govorno-glasovne komunikacije te specifične poteškoće u učenju najčešći su specificirani uzroci koji određuju potrebu primjerenog oblika školovanja dok je</w:t>
      </w:r>
      <w:r w:rsidRPr="003D1DCC">
        <w:rPr>
          <w:rFonts w:ascii="Arial Narrow" w:hAnsi="Arial Narrow"/>
          <w:i/>
          <w:sz w:val="20"/>
          <w:szCs w:val="20"/>
        </w:rPr>
        <w:t xml:space="preserve"> </w:t>
      </w:r>
      <w:r w:rsidRPr="003D1DCC">
        <w:rPr>
          <w:rFonts w:ascii="Arial Narrow" w:hAnsi="Arial Narrow"/>
          <w:sz w:val="20"/>
          <w:szCs w:val="20"/>
        </w:rPr>
        <w:t>potpuna odgojno obrazovna integracija prilagođenim nastavnim postupcima najčešći oblik njezinog specificiranog provođenja.</w:t>
      </w:r>
      <w:r w:rsidRPr="00B40AF9">
        <w:rPr>
          <w:rFonts w:ascii="Arial Narrow" w:hAnsi="Arial Narrow"/>
          <w:i/>
          <w:sz w:val="20"/>
          <w:szCs w:val="20"/>
        </w:rPr>
        <w:t xml:space="preserve"> </w:t>
      </w:r>
      <w:r w:rsidRPr="00B40AF9">
        <w:rPr>
          <w:rFonts w:ascii="Arial Narrow" w:hAnsi="Arial Narrow"/>
          <w:sz w:val="20"/>
          <w:szCs w:val="20"/>
        </w:rPr>
        <w:t>4</w:t>
      </w:r>
      <w:r w:rsidR="0026161E" w:rsidRPr="00B40AF9">
        <w:rPr>
          <w:rFonts w:ascii="Arial Narrow" w:hAnsi="Arial Narrow"/>
          <w:sz w:val="20"/>
          <w:szCs w:val="20"/>
        </w:rPr>
        <w:t>0</w:t>
      </w:r>
      <w:r w:rsidR="005E4AC5" w:rsidRPr="00B40AF9">
        <w:rPr>
          <w:rFonts w:ascii="Arial Narrow" w:hAnsi="Arial Narrow"/>
          <w:sz w:val="20"/>
          <w:szCs w:val="20"/>
        </w:rPr>
        <w:t>5</w:t>
      </w:r>
      <w:r w:rsidR="008833DB" w:rsidRPr="00B40AF9">
        <w:rPr>
          <w:rFonts w:ascii="Arial Narrow" w:hAnsi="Arial Narrow"/>
          <w:sz w:val="20"/>
          <w:szCs w:val="20"/>
        </w:rPr>
        <w:t>8</w:t>
      </w:r>
      <w:r w:rsidRPr="00B40AF9">
        <w:rPr>
          <w:rFonts w:ascii="Arial Narrow" w:hAnsi="Arial Narrow"/>
          <w:sz w:val="20"/>
          <w:szCs w:val="20"/>
        </w:rPr>
        <w:t xml:space="preserve"> osoba s invaliditetom, oko 2</w:t>
      </w:r>
      <w:r w:rsidR="0026161E" w:rsidRPr="00B40AF9">
        <w:rPr>
          <w:rFonts w:ascii="Arial Narrow" w:hAnsi="Arial Narrow"/>
          <w:sz w:val="20"/>
          <w:szCs w:val="20"/>
        </w:rPr>
        <w:t>1</w:t>
      </w:r>
      <w:r w:rsidRPr="00B40AF9">
        <w:rPr>
          <w:rFonts w:ascii="Arial Narrow" w:hAnsi="Arial Narrow"/>
          <w:sz w:val="20"/>
          <w:szCs w:val="20"/>
        </w:rPr>
        <w:t>% od ukupnog broja, vještačeno je u sustavu socijalne skrbi.</w:t>
      </w:r>
      <w:r w:rsidRPr="00B40AF9">
        <w:rPr>
          <w:rFonts w:ascii="Arial Narrow" w:hAnsi="Arial Narrow"/>
          <w:i/>
          <w:sz w:val="20"/>
          <w:szCs w:val="20"/>
        </w:rPr>
        <w:t xml:space="preserve"> </w:t>
      </w:r>
      <w:r w:rsidRPr="00B40AF9">
        <w:rPr>
          <w:rFonts w:ascii="Arial Narrow" w:hAnsi="Arial Narrow"/>
          <w:sz w:val="20"/>
          <w:szCs w:val="20"/>
        </w:rPr>
        <w:t xml:space="preserve">U Sisačko moslavačkoj županiji  živi </w:t>
      </w:r>
      <w:r w:rsidR="008833DB" w:rsidRPr="00B40AF9">
        <w:rPr>
          <w:rFonts w:ascii="Arial Narrow" w:hAnsi="Arial Narrow"/>
          <w:sz w:val="20"/>
          <w:szCs w:val="20"/>
        </w:rPr>
        <w:t>3969</w:t>
      </w:r>
      <w:r w:rsidRPr="00B40AF9">
        <w:rPr>
          <w:rFonts w:ascii="Arial Narrow" w:hAnsi="Arial Narrow"/>
          <w:sz w:val="20"/>
          <w:szCs w:val="20"/>
        </w:rPr>
        <w:t xml:space="preserve"> branitelja s invaliditetom te </w:t>
      </w:r>
      <w:r w:rsidR="005E4AC5" w:rsidRPr="00B40AF9">
        <w:rPr>
          <w:rFonts w:ascii="Arial Narrow" w:hAnsi="Arial Narrow"/>
          <w:sz w:val="20"/>
          <w:szCs w:val="20"/>
        </w:rPr>
        <w:t>4</w:t>
      </w:r>
      <w:r w:rsidR="008833DB" w:rsidRPr="00B40AF9">
        <w:rPr>
          <w:rFonts w:ascii="Arial Narrow" w:hAnsi="Arial Narrow"/>
          <w:sz w:val="20"/>
          <w:szCs w:val="20"/>
        </w:rPr>
        <w:t>20</w:t>
      </w:r>
      <w:r w:rsidRPr="00B40AF9">
        <w:rPr>
          <w:rFonts w:ascii="Arial Narrow" w:hAnsi="Arial Narrow"/>
          <w:sz w:val="20"/>
          <w:szCs w:val="20"/>
        </w:rPr>
        <w:t xml:space="preserve"> osoba koje imaju posljedice ratnih djelovanja iz II svjetskog rata ili su civilni invalidi rata i poraća (tablica 45).</w:t>
      </w:r>
    </w:p>
    <w:p w:rsidR="00346CBC" w:rsidRPr="00BB4DB9" w:rsidRDefault="00346CBC" w:rsidP="002848B4">
      <w:pPr>
        <w:jc w:val="both"/>
        <w:rPr>
          <w:rFonts w:ascii="Arial Narrow" w:hAnsi="Arial Narrow"/>
          <w:color w:val="FF0000"/>
          <w:sz w:val="20"/>
          <w:szCs w:val="20"/>
        </w:rPr>
      </w:pPr>
    </w:p>
    <w:p w:rsidR="009A56F3" w:rsidRPr="00342DD4" w:rsidRDefault="009A56F3" w:rsidP="00EA7C33">
      <w:pPr>
        <w:ind w:left="851" w:hanging="851"/>
        <w:rPr>
          <w:rFonts w:ascii="Arial Narrow" w:hAnsi="Arial Narrow" w:cs="Arial"/>
          <w:b/>
          <w:sz w:val="20"/>
          <w:szCs w:val="20"/>
        </w:rPr>
      </w:pPr>
      <w:r w:rsidRPr="00342DD4">
        <w:rPr>
          <w:rFonts w:ascii="Arial Narrow" w:hAnsi="Arial Narrow" w:cs="Arial"/>
          <w:b/>
          <w:sz w:val="20"/>
          <w:szCs w:val="20"/>
        </w:rPr>
        <w:t>Tablica 45. Prikaz resora preko kojih osobe s invaliditetom, s područja Sisačko moslavačkoj županije, ostvaruju svoja invalidska prava</w:t>
      </w:r>
    </w:p>
    <w:p w:rsidR="009A56F3" w:rsidRPr="00BB4DB9" w:rsidRDefault="009A56F3" w:rsidP="002848B4">
      <w:pPr>
        <w:tabs>
          <w:tab w:val="left" w:pos="7180"/>
        </w:tabs>
        <w:ind w:left="93"/>
        <w:rPr>
          <w:rFonts w:ascii="Arial Narrow" w:hAnsi="Arial Narrow" w:cs="Arial"/>
          <w:color w:val="FF0000"/>
          <w:sz w:val="20"/>
          <w:szCs w:val="20"/>
        </w:rPr>
      </w:pPr>
      <w:r w:rsidRPr="00BB4DB9">
        <w:rPr>
          <w:rFonts w:ascii="Arial Narrow" w:hAnsi="Arial Narrow" w:cs="Arial"/>
          <w:color w:val="FF0000"/>
          <w:sz w:val="20"/>
          <w:szCs w:val="20"/>
        </w:rPr>
        <w:tab/>
      </w:r>
    </w:p>
    <w:tbl>
      <w:tblPr>
        <w:tblW w:w="5000" w:type="pct"/>
        <w:tblLook w:val="0000"/>
      </w:tblPr>
      <w:tblGrid>
        <w:gridCol w:w="7810"/>
        <w:gridCol w:w="1476"/>
      </w:tblGrid>
      <w:tr w:rsidR="005E4214" w:rsidRPr="005E4214" w:rsidTr="00B90215">
        <w:trPr>
          <w:trHeight w:val="270"/>
        </w:trPr>
        <w:tc>
          <w:tcPr>
            <w:tcW w:w="42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5E4214" w:rsidRDefault="002848B4" w:rsidP="002848B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E4214">
              <w:rPr>
                <w:rFonts w:ascii="Arial Narrow" w:hAnsi="Arial Narrow" w:cs="Arial"/>
                <w:b/>
                <w:sz w:val="20"/>
                <w:szCs w:val="20"/>
              </w:rPr>
              <w:t>Resor</w:t>
            </w:r>
          </w:p>
        </w:tc>
        <w:tc>
          <w:tcPr>
            <w:tcW w:w="7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5E4214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E4214">
              <w:rPr>
                <w:rFonts w:ascii="Arial Narrow" w:hAnsi="Arial Narrow" w:cs="Arial"/>
                <w:b/>
                <w:sz w:val="20"/>
                <w:szCs w:val="20"/>
              </w:rPr>
              <w:t>Ukupan broj</w:t>
            </w:r>
          </w:p>
        </w:tc>
      </w:tr>
      <w:tr w:rsidR="005E4214" w:rsidRPr="005E4214" w:rsidTr="00B90215">
        <w:trPr>
          <w:trHeight w:val="255"/>
        </w:trPr>
        <w:tc>
          <w:tcPr>
            <w:tcW w:w="42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5E4214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5E4214">
              <w:rPr>
                <w:rFonts w:ascii="Arial Narrow" w:hAnsi="Arial Narrow" w:cs="Arial"/>
                <w:sz w:val="20"/>
                <w:szCs w:val="20"/>
              </w:rPr>
              <w:t>Hrvatske zavod za mirovinsko osiguranje</w:t>
            </w:r>
          </w:p>
        </w:tc>
        <w:tc>
          <w:tcPr>
            <w:tcW w:w="7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5E4214" w:rsidRDefault="004C57A2" w:rsidP="00FC07D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E4214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CE6D48" w:rsidRPr="005E4214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5E4214" w:rsidRPr="005E4214">
              <w:rPr>
                <w:rFonts w:ascii="Arial Narrow" w:hAnsi="Arial Narrow" w:cs="Arial"/>
                <w:sz w:val="20"/>
                <w:szCs w:val="20"/>
              </w:rPr>
              <w:t>185</w:t>
            </w:r>
          </w:p>
        </w:tc>
      </w:tr>
      <w:tr w:rsidR="005E4214" w:rsidRPr="005E4214" w:rsidTr="00B90215">
        <w:trPr>
          <w:trHeight w:val="255"/>
        </w:trPr>
        <w:tc>
          <w:tcPr>
            <w:tcW w:w="42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5E4214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5E4214">
              <w:rPr>
                <w:rFonts w:ascii="Arial Narrow" w:hAnsi="Arial Narrow" w:cs="Arial"/>
                <w:sz w:val="20"/>
                <w:szCs w:val="20"/>
              </w:rPr>
              <w:t>Nalaz i mišljenje tijela vještačenja socijalne skrbi</w:t>
            </w:r>
          </w:p>
        </w:tc>
        <w:tc>
          <w:tcPr>
            <w:tcW w:w="7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5E4214" w:rsidRDefault="004C57A2" w:rsidP="00CE6D4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E4214">
              <w:rPr>
                <w:rFonts w:ascii="Arial Narrow" w:hAnsi="Arial Narrow" w:cs="Arial"/>
                <w:sz w:val="20"/>
                <w:szCs w:val="20"/>
              </w:rPr>
              <w:t>4</w:t>
            </w:r>
            <w:r w:rsidR="00CE6D48" w:rsidRPr="005E4214">
              <w:rPr>
                <w:rFonts w:ascii="Arial Narrow" w:hAnsi="Arial Narrow" w:cs="Arial"/>
                <w:sz w:val="20"/>
                <w:szCs w:val="20"/>
              </w:rPr>
              <w:t>05</w:t>
            </w:r>
            <w:r w:rsidR="005E4214" w:rsidRPr="005E4214">
              <w:rPr>
                <w:rFonts w:ascii="Arial Narrow" w:hAnsi="Arial Narrow" w:cs="Arial"/>
                <w:sz w:val="20"/>
                <w:szCs w:val="20"/>
              </w:rPr>
              <w:t>8</w:t>
            </w:r>
          </w:p>
        </w:tc>
      </w:tr>
      <w:tr w:rsidR="005E4214" w:rsidRPr="005E4214" w:rsidTr="00B90215">
        <w:trPr>
          <w:trHeight w:val="255"/>
        </w:trPr>
        <w:tc>
          <w:tcPr>
            <w:tcW w:w="42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5E4214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5E4214">
              <w:rPr>
                <w:rFonts w:ascii="Arial Narrow" w:hAnsi="Arial Narrow" w:cs="Arial"/>
                <w:sz w:val="20"/>
                <w:szCs w:val="20"/>
              </w:rPr>
              <w:t xml:space="preserve">Ministarstvo obitelji, branitelja i </w:t>
            </w:r>
            <w:proofErr w:type="spellStart"/>
            <w:r w:rsidRPr="005E4214">
              <w:rPr>
                <w:rFonts w:ascii="Arial Narrow" w:hAnsi="Arial Narrow" w:cs="Arial"/>
                <w:sz w:val="20"/>
                <w:szCs w:val="20"/>
              </w:rPr>
              <w:t>međugen.solid</w:t>
            </w:r>
            <w:proofErr w:type="spellEnd"/>
            <w:r w:rsidRPr="005E4214">
              <w:rPr>
                <w:rFonts w:ascii="Arial Narrow" w:hAnsi="Arial Narrow" w:cs="Arial"/>
                <w:sz w:val="20"/>
                <w:szCs w:val="20"/>
              </w:rPr>
              <w:t>. (branitelja domovinskog rata)</w:t>
            </w:r>
          </w:p>
        </w:tc>
        <w:tc>
          <w:tcPr>
            <w:tcW w:w="7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5E4214" w:rsidRDefault="005E4214" w:rsidP="00FC07D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E4214">
              <w:rPr>
                <w:rFonts w:ascii="Arial Narrow" w:hAnsi="Arial Narrow" w:cs="Arial"/>
                <w:sz w:val="20"/>
                <w:szCs w:val="20"/>
              </w:rPr>
              <w:t>3969</w:t>
            </w:r>
          </w:p>
        </w:tc>
      </w:tr>
      <w:tr w:rsidR="005E4214" w:rsidRPr="005E4214" w:rsidTr="00B90215">
        <w:trPr>
          <w:trHeight w:val="270"/>
        </w:trPr>
        <w:tc>
          <w:tcPr>
            <w:tcW w:w="42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3658A" w:rsidRPr="005E4214" w:rsidRDefault="00E3658A" w:rsidP="00E16A22">
            <w:pPr>
              <w:rPr>
                <w:rFonts w:ascii="Arial Narrow" w:hAnsi="Arial Narrow" w:cs="Arial"/>
                <w:sz w:val="20"/>
                <w:szCs w:val="20"/>
              </w:rPr>
            </w:pPr>
            <w:r w:rsidRPr="005E4214">
              <w:rPr>
                <w:rFonts w:ascii="Arial Narrow" w:hAnsi="Arial Narrow" w:cs="Arial"/>
                <w:sz w:val="20"/>
                <w:szCs w:val="20"/>
              </w:rPr>
              <w:t>Rješenje o primjerenom obliku školovanja</w:t>
            </w:r>
          </w:p>
        </w:tc>
        <w:tc>
          <w:tcPr>
            <w:tcW w:w="7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3658A" w:rsidRPr="005E4214" w:rsidRDefault="005E4214" w:rsidP="00E16A2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E4214">
              <w:rPr>
                <w:rFonts w:ascii="Arial Narrow" w:hAnsi="Arial Narrow" w:cs="Arial"/>
                <w:sz w:val="20"/>
                <w:szCs w:val="20"/>
              </w:rPr>
              <w:t>1091</w:t>
            </w:r>
          </w:p>
        </w:tc>
      </w:tr>
      <w:tr w:rsidR="005E4214" w:rsidRPr="005E4214" w:rsidTr="00B90215">
        <w:trPr>
          <w:trHeight w:val="255"/>
        </w:trPr>
        <w:tc>
          <w:tcPr>
            <w:tcW w:w="420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5E4214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5E4214">
              <w:rPr>
                <w:rFonts w:ascii="Arial Narrow" w:hAnsi="Arial Narrow" w:cs="Arial"/>
                <w:sz w:val="20"/>
                <w:szCs w:val="20"/>
              </w:rPr>
              <w:t xml:space="preserve">Rješenje o priznatom statusu vojnog i/ili civilnog invalida II </w:t>
            </w:r>
            <w:proofErr w:type="spellStart"/>
            <w:r w:rsidRPr="005E4214">
              <w:rPr>
                <w:rFonts w:ascii="Arial Narrow" w:hAnsi="Arial Narrow" w:cs="Arial"/>
                <w:sz w:val="20"/>
                <w:szCs w:val="20"/>
              </w:rPr>
              <w:t>svj.rata</w:t>
            </w:r>
            <w:proofErr w:type="spellEnd"/>
            <w:r w:rsidRPr="005E4214">
              <w:rPr>
                <w:rFonts w:ascii="Arial Narrow" w:hAnsi="Arial Narrow" w:cs="Arial"/>
                <w:sz w:val="20"/>
                <w:szCs w:val="20"/>
              </w:rPr>
              <w:t xml:space="preserve"> i poraća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5E4214" w:rsidRDefault="00FC07DA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E4214">
              <w:rPr>
                <w:rFonts w:ascii="Arial Narrow" w:hAnsi="Arial Narrow" w:cs="Arial"/>
                <w:sz w:val="20"/>
                <w:szCs w:val="20"/>
              </w:rPr>
              <w:t>4</w:t>
            </w:r>
            <w:r w:rsidR="005E4214" w:rsidRPr="005E4214">
              <w:rPr>
                <w:rFonts w:ascii="Arial Narrow" w:hAnsi="Arial Narrow" w:cs="Arial"/>
                <w:sz w:val="20"/>
                <w:szCs w:val="20"/>
              </w:rPr>
              <w:t>20</w:t>
            </w:r>
          </w:p>
        </w:tc>
      </w:tr>
      <w:tr w:rsidR="005E4214" w:rsidRPr="005E4214" w:rsidTr="00B90215">
        <w:trPr>
          <w:trHeight w:val="270"/>
        </w:trPr>
        <w:tc>
          <w:tcPr>
            <w:tcW w:w="42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5E4214" w:rsidRDefault="002848B4" w:rsidP="002848B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E4214">
              <w:rPr>
                <w:rFonts w:ascii="Arial Narrow" w:hAnsi="Arial Narrow" w:cs="Arial"/>
                <w:b/>
                <w:sz w:val="20"/>
                <w:szCs w:val="20"/>
              </w:rPr>
              <w:t>Ukupno</w:t>
            </w:r>
          </w:p>
        </w:tc>
        <w:tc>
          <w:tcPr>
            <w:tcW w:w="7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5E4214" w:rsidRDefault="004C57A2" w:rsidP="005E4214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E4214"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  <w:r w:rsidR="005E4214" w:rsidRPr="005E4214">
              <w:rPr>
                <w:rFonts w:ascii="Arial Narrow" w:hAnsi="Arial Narrow" w:cs="Arial"/>
                <w:b/>
                <w:sz w:val="20"/>
                <w:szCs w:val="20"/>
              </w:rPr>
              <w:t>0723</w:t>
            </w:r>
          </w:p>
        </w:tc>
      </w:tr>
    </w:tbl>
    <w:p w:rsidR="008122A6" w:rsidRPr="005E4214" w:rsidRDefault="008122A6" w:rsidP="002848B4">
      <w:pPr>
        <w:tabs>
          <w:tab w:val="left" w:pos="7810"/>
        </w:tabs>
        <w:rPr>
          <w:rFonts w:ascii="Arial Narrow" w:hAnsi="Arial Narrow" w:cs="Arial"/>
          <w:sz w:val="20"/>
          <w:szCs w:val="20"/>
        </w:rPr>
      </w:pPr>
      <w:r w:rsidRPr="005E4214">
        <w:rPr>
          <w:rFonts w:ascii="Arial Narrow" w:hAnsi="Arial Narrow" w:cs="Arial"/>
          <w:sz w:val="20"/>
          <w:szCs w:val="20"/>
        </w:rPr>
        <w:t>Napomena: Ukupan broj u ovoj tablici veći je od ukupnog broja osoba zbog toga jer postoje osobe koje ostvaruju prava iz više resora</w:t>
      </w:r>
      <w:r w:rsidRPr="005E4214">
        <w:rPr>
          <w:rFonts w:ascii="Arial Narrow" w:hAnsi="Arial Narrow" w:cs="Arial"/>
          <w:sz w:val="20"/>
          <w:szCs w:val="20"/>
        </w:rPr>
        <w:tab/>
      </w:r>
    </w:p>
    <w:p w:rsidR="002848B4" w:rsidRPr="00BB4DB9" w:rsidRDefault="002848B4" w:rsidP="002848B4">
      <w:pPr>
        <w:rPr>
          <w:rFonts w:ascii="Arial Narrow" w:hAnsi="Arial Narrow"/>
          <w:color w:val="FF0000"/>
          <w:sz w:val="20"/>
          <w:szCs w:val="20"/>
        </w:rPr>
      </w:pPr>
    </w:p>
    <w:p w:rsidR="002848B4" w:rsidRPr="00A41777" w:rsidRDefault="00077566" w:rsidP="00FE4F5C">
      <w:pPr>
        <w:pStyle w:val="Naslov2"/>
        <w:rPr>
          <w:sz w:val="20"/>
          <w:szCs w:val="20"/>
        </w:rPr>
      </w:pPr>
      <w:r w:rsidRPr="00BB4DB9">
        <w:rPr>
          <w:color w:val="FF0000"/>
          <w:sz w:val="20"/>
          <w:szCs w:val="20"/>
        </w:rPr>
        <w:br w:type="page"/>
      </w:r>
      <w:bookmarkStart w:id="46" w:name="_Toc348952492"/>
      <w:r w:rsidR="002848B4" w:rsidRPr="00A41777">
        <w:rPr>
          <w:sz w:val="20"/>
          <w:szCs w:val="20"/>
        </w:rPr>
        <w:lastRenderedPageBreak/>
        <w:t>15.2. Vrste oštećenja</w:t>
      </w:r>
      <w:bookmarkEnd w:id="46"/>
      <w:r w:rsidR="002848B4" w:rsidRPr="00A41777">
        <w:rPr>
          <w:sz w:val="20"/>
          <w:szCs w:val="20"/>
        </w:rPr>
        <w:t xml:space="preserve"> </w:t>
      </w:r>
    </w:p>
    <w:p w:rsidR="002848B4" w:rsidRPr="00A41777" w:rsidRDefault="002848B4" w:rsidP="002848B4">
      <w:pPr>
        <w:rPr>
          <w:rFonts w:ascii="Arial Narrow" w:hAnsi="Arial Narrow"/>
          <w:sz w:val="20"/>
          <w:szCs w:val="20"/>
        </w:rPr>
      </w:pPr>
      <w:r w:rsidRPr="00A41777">
        <w:rPr>
          <w:rFonts w:ascii="Arial Narrow" w:hAnsi="Arial Narrow"/>
          <w:sz w:val="20"/>
          <w:szCs w:val="20"/>
        </w:rPr>
        <w:t xml:space="preserve">Najčešće vrste oštećenja kod osoba s invaliditetom s područja Sisačko moslavačke  županije, na temelju Zakona o Hrvatskom registru o osobama s invaliditetom (NN64/01), su </w:t>
      </w:r>
      <w:r w:rsidR="00BB57DA" w:rsidRPr="00A41777">
        <w:rPr>
          <w:rFonts w:ascii="Arial Narrow" w:hAnsi="Arial Narrow"/>
          <w:sz w:val="20"/>
          <w:szCs w:val="20"/>
        </w:rPr>
        <w:t xml:space="preserve">duševni poremećaji te </w:t>
      </w:r>
      <w:r w:rsidRPr="00A41777">
        <w:rPr>
          <w:rFonts w:ascii="Arial Narrow" w:hAnsi="Arial Narrow"/>
          <w:sz w:val="20"/>
          <w:szCs w:val="20"/>
        </w:rPr>
        <w:t>oštećenja lokomotornog sustava. U Sisačko moslavačkoj  županiji  2</w:t>
      </w:r>
      <w:r w:rsidR="00A20BE7" w:rsidRPr="00A41777">
        <w:rPr>
          <w:rFonts w:ascii="Arial Narrow" w:hAnsi="Arial Narrow"/>
          <w:sz w:val="20"/>
          <w:szCs w:val="20"/>
        </w:rPr>
        <w:t>9</w:t>
      </w:r>
      <w:r w:rsidR="004C1903" w:rsidRPr="00A41777">
        <w:rPr>
          <w:rFonts w:ascii="Arial Narrow" w:hAnsi="Arial Narrow"/>
          <w:sz w:val="20"/>
          <w:szCs w:val="20"/>
        </w:rPr>
        <w:t>,</w:t>
      </w:r>
      <w:r w:rsidR="00A41777" w:rsidRPr="00A41777">
        <w:rPr>
          <w:rFonts w:ascii="Arial Narrow" w:hAnsi="Arial Narrow"/>
          <w:sz w:val="20"/>
          <w:szCs w:val="20"/>
        </w:rPr>
        <w:t>8</w:t>
      </w:r>
      <w:r w:rsidRPr="00A41777">
        <w:rPr>
          <w:rFonts w:ascii="Arial Narrow" w:hAnsi="Arial Narrow"/>
          <w:sz w:val="20"/>
          <w:szCs w:val="20"/>
        </w:rPr>
        <w:t>% osoba s invaliditetom ima višestruka oštećenja koja pridonose funkcionalnom oštećenju osobe s invaliditetom (tablica 46).</w:t>
      </w:r>
    </w:p>
    <w:p w:rsidR="002848B4" w:rsidRPr="00A41777" w:rsidRDefault="002848B4" w:rsidP="002848B4">
      <w:pPr>
        <w:rPr>
          <w:rFonts w:ascii="Arial Narrow" w:hAnsi="Arial Narrow"/>
          <w:i/>
          <w:sz w:val="20"/>
          <w:szCs w:val="20"/>
        </w:rPr>
      </w:pPr>
    </w:p>
    <w:p w:rsidR="009A56F3" w:rsidRPr="00A41777" w:rsidRDefault="009A56F3" w:rsidP="00EA7C33">
      <w:pPr>
        <w:ind w:left="851" w:hanging="851"/>
        <w:rPr>
          <w:rFonts w:ascii="Arial Narrow" w:hAnsi="Arial Narrow" w:cs="Arial"/>
          <w:b/>
          <w:sz w:val="20"/>
          <w:szCs w:val="20"/>
        </w:rPr>
      </w:pPr>
      <w:r w:rsidRPr="00A41777">
        <w:rPr>
          <w:rFonts w:ascii="Arial Narrow" w:hAnsi="Arial Narrow" w:cs="Arial"/>
          <w:b/>
          <w:sz w:val="20"/>
          <w:szCs w:val="20"/>
        </w:rPr>
        <w:t xml:space="preserve">Tablica 46. Prikaz vrsta oštećenja koje uzrokuju invaliditet ili kao </w:t>
      </w:r>
      <w:proofErr w:type="spellStart"/>
      <w:r w:rsidRPr="00A41777">
        <w:rPr>
          <w:rFonts w:ascii="Arial Narrow" w:hAnsi="Arial Narrow" w:cs="Arial"/>
          <w:b/>
          <w:sz w:val="20"/>
          <w:szCs w:val="20"/>
        </w:rPr>
        <w:t>komorbiditetne</w:t>
      </w:r>
      <w:proofErr w:type="spellEnd"/>
      <w:r w:rsidRPr="00A41777">
        <w:rPr>
          <w:rFonts w:ascii="Arial Narrow" w:hAnsi="Arial Narrow" w:cs="Arial"/>
          <w:b/>
          <w:sz w:val="20"/>
          <w:szCs w:val="20"/>
        </w:rPr>
        <w:t xml:space="preserve"> dijagnoze pridonose stupnju funkcionalnog oštećenja osobe</w:t>
      </w:r>
    </w:p>
    <w:p w:rsidR="009A56F3" w:rsidRPr="00A41777" w:rsidRDefault="009A56F3" w:rsidP="002848B4">
      <w:pPr>
        <w:tabs>
          <w:tab w:val="left" w:pos="4068"/>
          <w:tab w:val="left" w:pos="5868"/>
          <w:tab w:val="left" w:pos="8579"/>
        </w:tabs>
        <w:ind w:left="93"/>
        <w:rPr>
          <w:rFonts w:ascii="Arial Narrow" w:hAnsi="Arial Narrow" w:cs="Arial"/>
          <w:sz w:val="20"/>
          <w:szCs w:val="20"/>
        </w:rPr>
      </w:pPr>
      <w:r w:rsidRPr="00A41777">
        <w:rPr>
          <w:rFonts w:ascii="Arial Narrow" w:hAnsi="Arial Narrow" w:cs="Arial"/>
          <w:sz w:val="20"/>
          <w:szCs w:val="20"/>
        </w:rPr>
        <w:tab/>
      </w:r>
      <w:r w:rsidRPr="00A41777">
        <w:rPr>
          <w:rFonts w:ascii="Arial Narrow" w:hAnsi="Arial Narrow" w:cs="Arial"/>
          <w:sz w:val="20"/>
          <w:szCs w:val="20"/>
        </w:rPr>
        <w:tab/>
      </w:r>
      <w:r w:rsidRPr="00A41777">
        <w:rPr>
          <w:rFonts w:ascii="Arial Narrow" w:hAnsi="Arial Narrow" w:cs="Arial"/>
          <w:sz w:val="20"/>
          <w:szCs w:val="20"/>
        </w:rPr>
        <w:tab/>
      </w:r>
    </w:p>
    <w:tbl>
      <w:tblPr>
        <w:tblW w:w="5000" w:type="pct"/>
        <w:tblLook w:val="0000"/>
      </w:tblPr>
      <w:tblGrid>
        <w:gridCol w:w="4064"/>
        <w:gridCol w:w="1415"/>
        <w:gridCol w:w="1963"/>
        <w:gridCol w:w="1844"/>
      </w:tblGrid>
      <w:tr w:rsidR="00A41777" w:rsidRPr="00A41777" w:rsidTr="00B90215">
        <w:trPr>
          <w:trHeight w:val="255"/>
        </w:trPr>
        <w:tc>
          <w:tcPr>
            <w:tcW w:w="21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48B4" w:rsidRPr="00A41777" w:rsidRDefault="002848B4" w:rsidP="002848B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41777">
              <w:rPr>
                <w:rFonts w:ascii="Arial Narrow" w:hAnsi="Arial Narrow" w:cs="Arial"/>
                <w:b/>
                <w:sz w:val="20"/>
                <w:szCs w:val="20"/>
              </w:rPr>
              <w:t>Vrste oštećenja</w:t>
            </w:r>
          </w:p>
        </w:tc>
        <w:tc>
          <w:tcPr>
            <w:tcW w:w="76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A41777" w:rsidRDefault="002848B4" w:rsidP="002848B4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41777">
              <w:rPr>
                <w:rFonts w:ascii="Arial Narrow" w:hAnsi="Arial Narrow" w:cs="Arial"/>
                <w:b/>
                <w:sz w:val="20"/>
                <w:szCs w:val="20"/>
              </w:rPr>
              <w:t>Ukupan broj</w:t>
            </w:r>
          </w:p>
        </w:tc>
        <w:tc>
          <w:tcPr>
            <w:tcW w:w="105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A41777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41777">
              <w:rPr>
                <w:rFonts w:ascii="Arial Narrow" w:hAnsi="Arial Narrow" w:cs="Arial"/>
                <w:b/>
                <w:sz w:val="20"/>
                <w:szCs w:val="20"/>
              </w:rPr>
              <w:t>% od ukupnog broja</w:t>
            </w:r>
          </w:p>
        </w:tc>
        <w:tc>
          <w:tcPr>
            <w:tcW w:w="99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A41777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41777">
              <w:rPr>
                <w:rFonts w:ascii="Arial Narrow" w:hAnsi="Arial Narrow" w:cs="Arial"/>
                <w:b/>
                <w:sz w:val="20"/>
                <w:szCs w:val="20"/>
              </w:rPr>
              <w:t>Prevalencija/</w:t>
            </w:r>
          </w:p>
        </w:tc>
      </w:tr>
      <w:tr w:rsidR="00A41777" w:rsidRPr="00A41777" w:rsidTr="00B90215">
        <w:trPr>
          <w:trHeight w:val="270"/>
        </w:trPr>
        <w:tc>
          <w:tcPr>
            <w:tcW w:w="21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A41777" w:rsidRDefault="002848B4" w:rsidP="002848B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41777">
              <w:rPr>
                <w:rFonts w:ascii="Arial Narrow" w:hAnsi="Arial Narrow" w:cs="Arial"/>
                <w:b/>
                <w:sz w:val="20"/>
                <w:szCs w:val="2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A41777" w:rsidRDefault="002848B4" w:rsidP="002848B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41777">
              <w:rPr>
                <w:rFonts w:ascii="Arial Narrow" w:hAnsi="Arial Narrow" w:cs="Arial"/>
                <w:b/>
                <w:sz w:val="20"/>
                <w:szCs w:val="20"/>
              </w:rPr>
              <w:t> 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A41777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41777">
              <w:rPr>
                <w:rFonts w:ascii="Arial Narrow" w:hAnsi="Arial Narrow" w:cs="Arial"/>
                <w:b/>
                <w:sz w:val="20"/>
                <w:szCs w:val="20"/>
              </w:rPr>
              <w:t>osoba s invaliditetom</w:t>
            </w:r>
          </w:p>
        </w:tc>
        <w:tc>
          <w:tcPr>
            <w:tcW w:w="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A41777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41777">
              <w:rPr>
                <w:rFonts w:ascii="Arial Narrow" w:hAnsi="Arial Narrow" w:cs="Arial"/>
                <w:b/>
                <w:sz w:val="20"/>
                <w:szCs w:val="20"/>
              </w:rPr>
              <w:t>1000 stanovnika</w:t>
            </w:r>
          </w:p>
        </w:tc>
      </w:tr>
      <w:tr w:rsidR="00A41777" w:rsidRPr="00A41777" w:rsidTr="00B90215">
        <w:trPr>
          <w:trHeight w:val="255"/>
        </w:trPr>
        <w:tc>
          <w:tcPr>
            <w:tcW w:w="21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50913" w:rsidRPr="00A41777" w:rsidRDefault="00C50913" w:rsidP="00FF67A8">
            <w:pPr>
              <w:rPr>
                <w:rFonts w:ascii="Arial Narrow" w:hAnsi="Arial Narrow" w:cs="Arial"/>
                <w:sz w:val="20"/>
                <w:szCs w:val="20"/>
              </w:rPr>
            </w:pPr>
            <w:r w:rsidRPr="00A41777">
              <w:rPr>
                <w:rFonts w:ascii="Arial Narrow" w:hAnsi="Arial Narrow" w:cs="Arial"/>
                <w:sz w:val="20"/>
                <w:szCs w:val="20"/>
              </w:rPr>
              <w:t>duševni poremećaji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0913" w:rsidRPr="00A41777" w:rsidRDefault="00C61986" w:rsidP="00FF67A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41777">
              <w:rPr>
                <w:rFonts w:ascii="Arial Narrow" w:hAnsi="Arial Narrow" w:cs="Arial"/>
                <w:sz w:val="20"/>
                <w:szCs w:val="20"/>
              </w:rPr>
              <w:t>5</w:t>
            </w:r>
            <w:r w:rsidR="00B35C67" w:rsidRPr="00A41777">
              <w:rPr>
                <w:rFonts w:ascii="Arial Narrow" w:hAnsi="Arial Narrow" w:cs="Arial"/>
                <w:sz w:val="20"/>
                <w:szCs w:val="20"/>
              </w:rPr>
              <w:t>873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0913" w:rsidRPr="00A41777" w:rsidRDefault="004C1903" w:rsidP="004C190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41777">
              <w:rPr>
                <w:rFonts w:ascii="Arial Narrow" w:hAnsi="Arial Narrow" w:cs="Arial"/>
                <w:sz w:val="20"/>
                <w:szCs w:val="20"/>
              </w:rPr>
              <w:t>30</w:t>
            </w:r>
            <w:r w:rsidR="00C50913" w:rsidRPr="00A41777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0AD5B13" w:rsidRPr="00A41777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0913" w:rsidRPr="00A41777" w:rsidRDefault="00C50913" w:rsidP="00FF67A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41777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A41777" w:rsidRPr="00A41777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</w:tr>
      <w:tr w:rsidR="00A41777" w:rsidRPr="00A41777" w:rsidTr="00B90215">
        <w:trPr>
          <w:trHeight w:val="255"/>
        </w:trPr>
        <w:tc>
          <w:tcPr>
            <w:tcW w:w="21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A41777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A41777">
              <w:rPr>
                <w:rFonts w:ascii="Arial Narrow" w:hAnsi="Arial Narrow" w:cs="Arial"/>
                <w:sz w:val="20"/>
                <w:szCs w:val="20"/>
              </w:rPr>
              <w:t>oštećenje lokomotornog sustava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A41777" w:rsidRDefault="00C61986" w:rsidP="00C5091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41777">
              <w:rPr>
                <w:rFonts w:ascii="Arial Narrow" w:hAnsi="Arial Narrow" w:cs="Arial"/>
                <w:sz w:val="20"/>
                <w:szCs w:val="20"/>
              </w:rPr>
              <w:t>5</w:t>
            </w:r>
            <w:r w:rsidR="00B35C67" w:rsidRPr="00A41777">
              <w:rPr>
                <w:rFonts w:ascii="Arial Narrow" w:hAnsi="Arial Narrow" w:cs="Arial"/>
                <w:sz w:val="20"/>
                <w:szCs w:val="20"/>
              </w:rPr>
              <w:t>716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A41777" w:rsidRDefault="000A1634" w:rsidP="004C190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41777">
              <w:rPr>
                <w:rFonts w:ascii="Arial Narrow" w:hAnsi="Arial Narrow" w:cs="Arial"/>
                <w:sz w:val="20"/>
                <w:szCs w:val="20"/>
              </w:rPr>
              <w:t>29,</w:t>
            </w:r>
            <w:r w:rsidR="00AD5B13" w:rsidRPr="00A41777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A41777" w:rsidRDefault="000A1634" w:rsidP="00B5736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41777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A41777" w:rsidRPr="00A41777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</w:tr>
      <w:tr w:rsidR="00A41777" w:rsidRPr="00A41777" w:rsidTr="00B90215">
        <w:trPr>
          <w:trHeight w:val="255"/>
        </w:trPr>
        <w:tc>
          <w:tcPr>
            <w:tcW w:w="21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A41777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A41777">
              <w:rPr>
                <w:rFonts w:ascii="Arial Narrow" w:hAnsi="Arial Narrow" w:cs="Arial"/>
                <w:sz w:val="20"/>
                <w:szCs w:val="20"/>
              </w:rPr>
              <w:t>oštećenje drugih organa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A41777" w:rsidRDefault="00B5736A" w:rsidP="00396BB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41777">
              <w:rPr>
                <w:rFonts w:ascii="Arial Narrow" w:hAnsi="Arial Narrow" w:cs="Arial"/>
                <w:sz w:val="20"/>
                <w:szCs w:val="20"/>
              </w:rPr>
              <w:t>4</w:t>
            </w:r>
            <w:r w:rsidR="00B35C67" w:rsidRPr="00A41777">
              <w:rPr>
                <w:rFonts w:ascii="Arial Narrow" w:hAnsi="Arial Narrow" w:cs="Arial"/>
                <w:sz w:val="20"/>
                <w:szCs w:val="20"/>
              </w:rPr>
              <w:t>314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A41777" w:rsidRDefault="000A1634" w:rsidP="00C6198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41777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C61986" w:rsidRPr="00A41777">
              <w:rPr>
                <w:rFonts w:ascii="Arial Narrow" w:hAnsi="Arial Narrow" w:cs="Arial"/>
                <w:sz w:val="20"/>
                <w:szCs w:val="20"/>
              </w:rPr>
              <w:t>2</w:t>
            </w:r>
            <w:r w:rsidRPr="00A41777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0AD5B13" w:rsidRPr="00A41777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A41777" w:rsidRDefault="000A1634" w:rsidP="00396BB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41777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A41777" w:rsidRPr="00A41777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</w:tr>
      <w:tr w:rsidR="00A41777" w:rsidRPr="00A41777" w:rsidTr="00B90215">
        <w:trPr>
          <w:trHeight w:val="227"/>
        </w:trPr>
        <w:tc>
          <w:tcPr>
            <w:tcW w:w="21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848B4" w:rsidRPr="00A41777" w:rsidRDefault="002848B4" w:rsidP="00541072">
            <w:pPr>
              <w:rPr>
                <w:rFonts w:ascii="Arial Narrow" w:hAnsi="Arial Narrow" w:cs="Arial"/>
                <w:sz w:val="20"/>
                <w:szCs w:val="20"/>
              </w:rPr>
            </w:pPr>
            <w:r w:rsidRPr="00A41777">
              <w:rPr>
                <w:rFonts w:ascii="Arial Narrow" w:hAnsi="Arial Narrow" w:cs="Arial"/>
                <w:sz w:val="20"/>
                <w:szCs w:val="20"/>
              </w:rPr>
              <w:t>oštećenje središnjeg živčanog sustava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0913" w:rsidRPr="00A41777" w:rsidRDefault="00B5736A" w:rsidP="0054107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41777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B35C67" w:rsidRPr="00A41777">
              <w:rPr>
                <w:rFonts w:ascii="Arial Narrow" w:hAnsi="Arial Narrow" w:cs="Arial"/>
                <w:sz w:val="20"/>
                <w:szCs w:val="20"/>
              </w:rPr>
              <w:t>410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48B4" w:rsidRPr="00A41777" w:rsidRDefault="002848B4" w:rsidP="0054107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41777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AD5B13" w:rsidRPr="00A41777">
              <w:rPr>
                <w:rFonts w:ascii="Arial Narrow" w:hAnsi="Arial Narrow" w:cs="Arial"/>
                <w:sz w:val="20"/>
                <w:szCs w:val="20"/>
              </w:rPr>
              <w:t>7,6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48B4" w:rsidRPr="00A41777" w:rsidRDefault="002848B4" w:rsidP="0054107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41777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A41777" w:rsidRPr="00A41777">
              <w:rPr>
                <w:rFonts w:ascii="Arial Narrow" w:hAnsi="Arial Narrow" w:cs="Arial"/>
                <w:sz w:val="20"/>
                <w:szCs w:val="20"/>
              </w:rPr>
              <w:t>0</w:t>
            </w:r>
          </w:p>
        </w:tc>
      </w:tr>
      <w:tr w:rsidR="00A41777" w:rsidRPr="00A41777" w:rsidTr="00B90215">
        <w:trPr>
          <w:trHeight w:val="255"/>
        </w:trPr>
        <w:tc>
          <w:tcPr>
            <w:tcW w:w="21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0230" w:rsidRPr="00A41777" w:rsidRDefault="008E0230" w:rsidP="00530DA9">
            <w:pPr>
              <w:rPr>
                <w:rFonts w:ascii="Arial Narrow" w:hAnsi="Arial Narrow" w:cs="Arial"/>
                <w:sz w:val="20"/>
                <w:szCs w:val="20"/>
              </w:rPr>
            </w:pPr>
            <w:r w:rsidRPr="00A41777">
              <w:rPr>
                <w:rFonts w:ascii="Arial Narrow" w:hAnsi="Arial Narrow" w:cs="Arial"/>
                <w:sz w:val="20"/>
                <w:szCs w:val="20"/>
              </w:rPr>
              <w:t>intelektualna oštećenja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A41777" w:rsidRDefault="00B35C67" w:rsidP="00FF67A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41777">
              <w:rPr>
                <w:rFonts w:ascii="Arial Narrow" w:hAnsi="Arial Narrow" w:cs="Arial"/>
                <w:sz w:val="20"/>
                <w:szCs w:val="20"/>
              </w:rPr>
              <w:t>922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A41777" w:rsidRDefault="008E0230" w:rsidP="00FF67A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41777">
              <w:rPr>
                <w:rFonts w:ascii="Arial Narrow" w:hAnsi="Arial Narrow" w:cs="Arial"/>
                <w:sz w:val="20"/>
                <w:szCs w:val="20"/>
              </w:rPr>
              <w:t>4,</w:t>
            </w:r>
            <w:r w:rsidR="00AD5B13" w:rsidRPr="00A41777">
              <w:rPr>
                <w:rFonts w:ascii="Arial Narrow" w:hAnsi="Arial Narrow" w:cs="Arial"/>
                <w:sz w:val="20"/>
                <w:szCs w:val="20"/>
              </w:rPr>
              <w:t>7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A41777" w:rsidRDefault="008E0230" w:rsidP="00FF67A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41777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</w:tr>
      <w:tr w:rsidR="00A41777" w:rsidRPr="00A41777" w:rsidTr="00B90215">
        <w:trPr>
          <w:trHeight w:val="255"/>
        </w:trPr>
        <w:tc>
          <w:tcPr>
            <w:tcW w:w="21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35C67" w:rsidRPr="00A41777" w:rsidRDefault="00B35C67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A41777">
              <w:rPr>
                <w:rFonts w:ascii="Arial Narrow" w:hAnsi="Arial Narrow" w:cs="Arial"/>
                <w:sz w:val="20"/>
                <w:szCs w:val="20"/>
              </w:rPr>
              <w:t>oštećenje glasovno govorne komunikacije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35C67" w:rsidRPr="00A41777" w:rsidRDefault="00B35C67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41777">
              <w:rPr>
                <w:rFonts w:ascii="Arial Narrow" w:hAnsi="Arial Narrow" w:cs="Arial"/>
                <w:sz w:val="20"/>
                <w:szCs w:val="20"/>
              </w:rPr>
              <w:t>730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35C67" w:rsidRPr="00A41777" w:rsidRDefault="00B35C67" w:rsidP="00B5736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41777">
              <w:rPr>
                <w:rFonts w:ascii="Arial Narrow" w:hAnsi="Arial Narrow" w:cs="Arial"/>
                <w:sz w:val="20"/>
                <w:szCs w:val="20"/>
              </w:rPr>
              <w:t>3,</w:t>
            </w:r>
            <w:r w:rsidR="00AD5B13" w:rsidRPr="00A41777">
              <w:rPr>
                <w:rFonts w:ascii="Arial Narrow" w:hAnsi="Arial Narrow" w:cs="Arial"/>
                <w:sz w:val="20"/>
                <w:szCs w:val="20"/>
              </w:rPr>
              <w:t>8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35C67" w:rsidRPr="00A41777" w:rsidRDefault="00B35C67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41777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</w:tr>
      <w:tr w:rsidR="00A41777" w:rsidRPr="00A41777" w:rsidTr="00B90215">
        <w:trPr>
          <w:trHeight w:val="255"/>
        </w:trPr>
        <w:tc>
          <w:tcPr>
            <w:tcW w:w="21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0230" w:rsidRPr="00A41777" w:rsidRDefault="008E0230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A41777">
              <w:rPr>
                <w:rFonts w:ascii="Arial Narrow" w:hAnsi="Arial Narrow" w:cs="Arial"/>
                <w:sz w:val="20"/>
                <w:szCs w:val="20"/>
              </w:rPr>
              <w:t>oštećenje vida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A41777" w:rsidRDefault="008E0230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41777">
              <w:rPr>
                <w:rFonts w:ascii="Arial Narrow" w:hAnsi="Arial Narrow" w:cs="Arial"/>
                <w:sz w:val="20"/>
                <w:szCs w:val="20"/>
              </w:rPr>
              <w:t>7</w:t>
            </w:r>
            <w:r w:rsidR="00B35C67" w:rsidRPr="00A41777">
              <w:rPr>
                <w:rFonts w:ascii="Arial Narrow" w:hAnsi="Arial Narrow" w:cs="Arial"/>
                <w:sz w:val="20"/>
                <w:szCs w:val="20"/>
              </w:rPr>
              <w:t>19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A41777" w:rsidRDefault="008E0230" w:rsidP="00B5736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41777">
              <w:rPr>
                <w:rFonts w:ascii="Arial Narrow" w:hAnsi="Arial Narrow" w:cs="Arial"/>
                <w:sz w:val="20"/>
                <w:szCs w:val="20"/>
              </w:rPr>
              <w:t>3,</w:t>
            </w:r>
            <w:r w:rsidR="00AD5B13" w:rsidRPr="00A41777">
              <w:rPr>
                <w:rFonts w:ascii="Arial Narrow" w:hAnsi="Arial Narrow" w:cs="Arial"/>
                <w:sz w:val="20"/>
                <w:szCs w:val="20"/>
              </w:rPr>
              <w:t>7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A41777" w:rsidRDefault="008E0230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41777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</w:tr>
      <w:tr w:rsidR="00A41777" w:rsidRPr="00A41777" w:rsidTr="00B90215">
        <w:trPr>
          <w:trHeight w:val="255"/>
        </w:trPr>
        <w:tc>
          <w:tcPr>
            <w:tcW w:w="21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0230" w:rsidRPr="00A41777" w:rsidRDefault="008E0230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A41777">
              <w:rPr>
                <w:rFonts w:ascii="Arial Narrow" w:hAnsi="Arial Narrow" w:cs="Arial"/>
                <w:sz w:val="20"/>
                <w:szCs w:val="20"/>
              </w:rPr>
              <w:t>oštećenje sluha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A41777" w:rsidRDefault="008E0230" w:rsidP="00B5736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41777">
              <w:rPr>
                <w:rFonts w:ascii="Arial Narrow" w:hAnsi="Arial Narrow" w:cs="Arial"/>
                <w:sz w:val="20"/>
                <w:szCs w:val="20"/>
              </w:rPr>
              <w:t>6</w:t>
            </w:r>
            <w:r w:rsidR="00B35C67" w:rsidRPr="00A41777">
              <w:rPr>
                <w:rFonts w:ascii="Arial Narrow" w:hAnsi="Arial Narrow" w:cs="Arial"/>
                <w:sz w:val="20"/>
                <w:szCs w:val="20"/>
              </w:rPr>
              <w:t>84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A41777" w:rsidRDefault="008E0230" w:rsidP="00B5736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41777">
              <w:rPr>
                <w:rFonts w:ascii="Arial Narrow" w:hAnsi="Arial Narrow" w:cs="Arial"/>
                <w:sz w:val="20"/>
                <w:szCs w:val="20"/>
              </w:rPr>
              <w:t>3,5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A41777" w:rsidRDefault="008E0230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41777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</w:tr>
      <w:tr w:rsidR="00A41777" w:rsidRPr="00A41777" w:rsidTr="00B90215">
        <w:trPr>
          <w:trHeight w:val="255"/>
        </w:trPr>
        <w:tc>
          <w:tcPr>
            <w:tcW w:w="21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0230" w:rsidRPr="00A41777" w:rsidRDefault="008E0230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A41777">
              <w:rPr>
                <w:rFonts w:ascii="Arial Narrow" w:hAnsi="Arial Narrow" w:cs="Arial"/>
                <w:sz w:val="20"/>
                <w:szCs w:val="20"/>
              </w:rPr>
              <w:t>oštećenje perifernog živčanog sustava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A41777" w:rsidRDefault="00B35C67" w:rsidP="00B5736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41777">
              <w:rPr>
                <w:rFonts w:ascii="Arial Narrow" w:hAnsi="Arial Narrow" w:cs="Arial"/>
                <w:sz w:val="20"/>
                <w:szCs w:val="20"/>
              </w:rPr>
              <w:t>498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A41777" w:rsidRDefault="008E0230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41777">
              <w:rPr>
                <w:rFonts w:ascii="Arial Narrow" w:hAnsi="Arial Narrow" w:cs="Arial"/>
                <w:sz w:val="20"/>
                <w:szCs w:val="20"/>
              </w:rPr>
              <w:t>2,6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A41777" w:rsidRDefault="008E0230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41777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</w:tr>
      <w:tr w:rsidR="00A41777" w:rsidRPr="00A41777" w:rsidTr="00B90215">
        <w:trPr>
          <w:trHeight w:val="255"/>
        </w:trPr>
        <w:tc>
          <w:tcPr>
            <w:tcW w:w="21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0230" w:rsidRPr="00A41777" w:rsidRDefault="008E0230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A41777">
              <w:rPr>
                <w:rFonts w:ascii="Arial Narrow" w:hAnsi="Arial Narrow" w:cs="Arial"/>
                <w:sz w:val="20"/>
                <w:szCs w:val="20"/>
              </w:rPr>
              <w:t xml:space="preserve">prirođene anomalije i </w:t>
            </w:r>
            <w:proofErr w:type="spellStart"/>
            <w:r w:rsidRPr="00A41777">
              <w:rPr>
                <w:rFonts w:ascii="Arial Narrow" w:hAnsi="Arial Narrow" w:cs="Arial"/>
                <w:sz w:val="20"/>
                <w:szCs w:val="20"/>
              </w:rPr>
              <w:t>kromosomopatije</w:t>
            </w:r>
            <w:proofErr w:type="spellEnd"/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A41777" w:rsidRDefault="008E0230" w:rsidP="00B5736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41777">
              <w:rPr>
                <w:rFonts w:ascii="Arial Narrow" w:hAnsi="Arial Narrow" w:cs="Arial"/>
                <w:sz w:val="20"/>
                <w:szCs w:val="20"/>
              </w:rPr>
              <w:t>30</w:t>
            </w:r>
            <w:r w:rsidR="00B35C67" w:rsidRPr="00A41777"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A41777" w:rsidRDefault="008E0230" w:rsidP="00B5736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41777">
              <w:rPr>
                <w:rFonts w:ascii="Arial Narrow" w:hAnsi="Arial Narrow" w:cs="Arial"/>
                <w:sz w:val="20"/>
                <w:szCs w:val="20"/>
              </w:rPr>
              <w:t>1,</w:t>
            </w:r>
            <w:r w:rsidR="00AD5B13" w:rsidRPr="00A41777"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A41777" w:rsidRDefault="008E0230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41777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</w:tr>
      <w:tr w:rsidR="00A41777" w:rsidRPr="00A41777" w:rsidTr="00B90215">
        <w:trPr>
          <w:trHeight w:val="255"/>
        </w:trPr>
        <w:tc>
          <w:tcPr>
            <w:tcW w:w="21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0230" w:rsidRPr="00A41777" w:rsidRDefault="008E0230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A41777">
              <w:rPr>
                <w:rFonts w:ascii="Arial Narrow" w:hAnsi="Arial Narrow" w:cs="Arial"/>
                <w:sz w:val="20"/>
                <w:szCs w:val="20"/>
              </w:rPr>
              <w:t>autizam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A41777" w:rsidRDefault="008E0230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41777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B35C67" w:rsidRPr="00A41777">
              <w:rPr>
                <w:rFonts w:ascii="Arial Narrow" w:hAnsi="Arial Narrow" w:cs="Arial"/>
                <w:sz w:val="20"/>
                <w:szCs w:val="20"/>
              </w:rPr>
              <w:t>9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A41777" w:rsidRDefault="008E0230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41777">
              <w:rPr>
                <w:rFonts w:ascii="Arial Narrow" w:hAnsi="Arial Narrow" w:cs="Arial"/>
                <w:sz w:val="20"/>
                <w:szCs w:val="20"/>
              </w:rPr>
              <w:t>0,2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A41777" w:rsidRDefault="008E0230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41777">
              <w:rPr>
                <w:rFonts w:ascii="Arial Narrow" w:hAnsi="Arial Narrow" w:cs="Arial"/>
                <w:sz w:val="20"/>
                <w:szCs w:val="20"/>
              </w:rPr>
              <w:t>0,2</w:t>
            </w:r>
          </w:p>
        </w:tc>
      </w:tr>
      <w:tr w:rsidR="00A41777" w:rsidRPr="00A41777" w:rsidTr="00B90215">
        <w:trPr>
          <w:trHeight w:val="270"/>
        </w:trPr>
        <w:tc>
          <w:tcPr>
            <w:tcW w:w="21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E0230" w:rsidRPr="00A41777" w:rsidRDefault="008E0230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A41777">
              <w:rPr>
                <w:rFonts w:ascii="Arial Narrow" w:hAnsi="Arial Narrow" w:cs="Arial"/>
                <w:sz w:val="20"/>
                <w:szCs w:val="20"/>
              </w:rPr>
              <w:t>višestruka oštećenja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A41777" w:rsidRDefault="00F4468E" w:rsidP="00396BB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41777">
              <w:rPr>
                <w:rFonts w:ascii="Arial Narrow" w:hAnsi="Arial Narrow" w:cs="Arial"/>
                <w:sz w:val="20"/>
                <w:szCs w:val="20"/>
              </w:rPr>
              <w:t>5785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A41777" w:rsidRDefault="008E0230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41777">
              <w:rPr>
                <w:rFonts w:ascii="Arial Narrow" w:hAnsi="Arial Narrow" w:cs="Arial"/>
                <w:sz w:val="20"/>
                <w:szCs w:val="20"/>
              </w:rPr>
              <w:t>29,</w:t>
            </w:r>
            <w:r w:rsidR="00AD5B13" w:rsidRPr="00A41777">
              <w:rPr>
                <w:rFonts w:ascii="Arial Narrow" w:hAnsi="Arial Narrow" w:cs="Arial"/>
                <w:sz w:val="20"/>
                <w:szCs w:val="20"/>
              </w:rPr>
              <w:t>8</w:t>
            </w:r>
          </w:p>
        </w:tc>
        <w:tc>
          <w:tcPr>
            <w:tcW w:w="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A41777" w:rsidRDefault="008E0230" w:rsidP="00396BB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41777">
              <w:rPr>
                <w:rFonts w:ascii="Arial Narrow" w:hAnsi="Arial Narrow" w:cs="Arial"/>
                <w:sz w:val="20"/>
                <w:szCs w:val="20"/>
              </w:rPr>
              <w:t>34</w:t>
            </w:r>
          </w:p>
        </w:tc>
      </w:tr>
    </w:tbl>
    <w:p w:rsidR="002848B4" w:rsidRPr="00BB4DB9" w:rsidRDefault="002848B4" w:rsidP="002848B4">
      <w:pPr>
        <w:rPr>
          <w:rFonts w:ascii="Arial Narrow" w:hAnsi="Arial Narrow"/>
          <w:color w:val="FF0000"/>
          <w:sz w:val="20"/>
          <w:szCs w:val="20"/>
        </w:rPr>
      </w:pPr>
    </w:p>
    <w:p w:rsidR="00872B88" w:rsidRPr="00231360" w:rsidRDefault="00872B88" w:rsidP="00872B88">
      <w:pPr>
        <w:jc w:val="both"/>
        <w:rPr>
          <w:rFonts w:ascii="Arial Narrow" w:hAnsi="Arial Narrow"/>
          <w:sz w:val="20"/>
          <w:szCs w:val="20"/>
        </w:rPr>
      </w:pPr>
      <w:r w:rsidRPr="00231360">
        <w:rPr>
          <w:rFonts w:ascii="Arial Narrow" w:hAnsi="Arial Narrow"/>
          <w:sz w:val="20"/>
          <w:szCs w:val="20"/>
        </w:rPr>
        <w:t xml:space="preserve">Najčešći uzroci </w:t>
      </w:r>
      <w:r w:rsidR="000921EF" w:rsidRPr="00231360">
        <w:rPr>
          <w:rFonts w:ascii="Arial Narrow" w:hAnsi="Arial Narrow"/>
          <w:sz w:val="20"/>
          <w:szCs w:val="20"/>
        </w:rPr>
        <w:t xml:space="preserve">duševnih </w:t>
      </w:r>
      <w:proofErr w:type="spellStart"/>
      <w:r w:rsidR="000921EF" w:rsidRPr="00231360">
        <w:rPr>
          <w:rFonts w:ascii="Arial Narrow" w:hAnsi="Arial Narrow"/>
          <w:sz w:val="20"/>
          <w:szCs w:val="20"/>
        </w:rPr>
        <w:t>poromećaja</w:t>
      </w:r>
      <w:proofErr w:type="spellEnd"/>
      <w:r w:rsidR="000921EF" w:rsidRPr="00231360">
        <w:rPr>
          <w:rFonts w:ascii="Arial Narrow" w:hAnsi="Arial Narrow"/>
          <w:sz w:val="20"/>
          <w:szCs w:val="20"/>
        </w:rPr>
        <w:t xml:space="preserve"> k</w:t>
      </w:r>
      <w:r w:rsidRPr="00231360">
        <w:rPr>
          <w:rFonts w:ascii="Arial Narrow" w:hAnsi="Arial Narrow"/>
          <w:sz w:val="20"/>
          <w:szCs w:val="20"/>
        </w:rPr>
        <w:t xml:space="preserve">oji uzrokuju invaliditet ili kao </w:t>
      </w:r>
      <w:proofErr w:type="spellStart"/>
      <w:r w:rsidRPr="00231360">
        <w:rPr>
          <w:rFonts w:ascii="Arial Narrow" w:hAnsi="Arial Narrow"/>
          <w:sz w:val="20"/>
          <w:szCs w:val="20"/>
        </w:rPr>
        <w:t>komorbiditetne</w:t>
      </w:r>
      <w:proofErr w:type="spellEnd"/>
      <w:r w:rsidRPr="00231360">
        <w:rPr>
          <w:rFonts w:ascii="Arial Narrow" w:hAnsi="Arial Narrow"/>
          <w:sz w:val="20"/>
          <w:szCs w:val="20"/>
        </w:rPr>
        <w:t xml:space="preserve"> dijagnoze pridonose funkcionalnom oštećenju, pripadaju skupini</w:t>
      </w:r>
      <w:r w:rsidR="000921EF" w:rsidRPr="00231360">
        <w:rPr>
          <w:rFonts w:ascii="Arial Narrow" w:hAnsi="Arial Narrow"/>
          <w:sz w:val="20"/>
          <w:szCs w:val="20"/>
        </w:rPr>
        <w:t xml:space="preserve"> neurotskih, vezanih uz stres i </w:t>
      </w:r>
      <w:proofErr w:type="spellStart"/>
      <w:r w:rsidR="000921EF" w:rsidRPr="00231360">
        <w:rPr>
          <w:rFonts w:ascii="Arial Narrow" w:hAnsi="Arial Narrow"/>
          <w:sz w:val="20"/>
          <w:szCs w:val="20"/>
        </w:rPr>
        <w:t>somatoformnih</w:t>
      </w:r>
      <w:proofErr w:type="spellEnd"/>
      <w:r w:rsidR="000921EF" w:rsidRPr="00231360">
        <w:rPr>
          <w:rFonts w:ascii="Arial Narrow" w:hAnsi="Arial Narrow"/>
          <w:sz w:val="20"/>
          <w:szCs w:val="20"/>
        </w:rPr>
        <w:t xml:space="preserve"> poremećaja (F40-F49</w:t>
      </w:r>
      <w:r w:rsidRPr="00231360">
        <w:rPr>
          <w:rFonts w:ascii="Arial Narrow" w:hAnsi="Arial Narrow"/>
          <w:sz w:val="20"/>
          <w:szCs w:val="20"/>
        </w:rPr>
        <w:t xml:space="preserve">) dok  najčešći uzroci </w:t>
      </w:r>
      <w:r w:rsidR="000921EF" w:rsidRPr="00231360">
        <w:rPr>
          <w:rFonts w:ascii="Arial Narrow" w:hAnsi="Arial Narrow"/>
          <w:sz w:val="20"/>
          <w:szCs w:val="20"/>
        </w:rPr>
        <w:t>oštećenja lokomotornog sustava</w:t>
      </w:r>
      <w:r w:rsidRPr="00231360">
        <w:rPr>
          <w:rFonts w:ascii="Arial Narrow" w:hAnsi="Arial Narrow"/>
          <w:sz w:val="20"/>
          <w:szCs w:val="20"/>
        </w:rPr>
        <w:t xml:space="preserve"> koji uzrokuju invaliditet ili kao </w:t>
      </w:r>
      <w:proofErr w:type="spellStart"/>
      <w:r w:rsidRPr="00231360">
        <w:rPr>
          <w:rFonts w:ascii="Arial Narrow" w:hAnsi="Arial Narrow"/>
          <w:sz w:val="20"/>
          <w:szCs w:val="20"/>
        </w:rPr>
        <w:t>komorbiditetna</w:t>
      </w:r>
      <w:proofErr w:type="spellEnd"/>
      <w:r w:rsidRPr="00231360">
        <w:rPr>
          <w:rFonts w:ascii="Arial Narrow" w:hAnsi="Arial Narrow"/>
          <w:sz w:val="20"/>
          <w:szCs w:val="20"/>
        </w:rPr>
        <w:t xml:space="preserve"> dijagnoza pridonose funkcionalnom oštećenju </w:t>
      </w:r>
      <w:r w:rsidR="00E85383" w:rsidRPr="00231360">
        <w:rPr>
          <w:rFonts w:ascii="Arial Narrow" w:hAnsi="Arial Narrow"/>
          <w:sz w:val="20"/>
          <w:szCs w:val="20"/>
        </w:rPr>
        <w:t>pripadaju skupini</w:t>
      </w:r>
      <w:r w:rsidR="000921EF" w:rsidRPr="00231360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242759" w:rsidRPr="00231360">
        <w:rPr>
          <w:rFonts w:ascii="Arial Narrow" w:hAnsi="Arial Narrow"/>
          <w:sz w:val="20"/>
          <w:szCs w:val="20"/>
        </w:rPr>
        <w:t>artropatija</w:t>
      </w:r>
      <w:proofErr w:type="spellEnd"/>
      <w:r w:rsidR="00242759" w:rsidRPr="00231360">
        <w:rPr>
          <w:rFonts w:ascii="Arial Narrow" w:hAnsi="Arial Narrow"/>
          <w:sz w:val="20"/>
          <w:szCs w:val="20"/>
        </w:rPr>
        <w:t xml:space="preserve"> (M00-M25) i </w:t>
      </w:r>
      <w:proofErr w:type="spellStart"/>
      <w:r w:rsidR="000921EF" w:rsidRPr="00231360">
        <w:rPr>
          <w:rFonts w:ascii="Arial Narrow" w:hAnsi="Arial Narrow"/>
          <w:sz w:val="20"/>
          <w:szCs w:val="20"/>
        </w:rPr>
        <w:t>dorzopatija</w:t>
      </w:r>
      <w:proofErr w:type="spellEnd"/>
      <w:r w:rsidR="000921EF" w:rsidRPr="00231360">
        <w:rPr>
          <w:rFonts w:ascii="Arial Narrow" w:hAnsi="Arial Narrow"/>
          <w:sz w:val="20"/>
          <w:szCs w:val="20"/>
        </w:rPr>
        <w:t xml:space="preserve"> (M50-M54</w:t>
      </w:r>
      <w:r w:rsidR="00E85383" w:rsidRPr="00231360">
        <w:rPr>
          <w:rFonts w:ascii="Arial Narrow" w:hAnsi="Arial Narrow"/>
          <w:sz w:val="20"/>
          <w:szCs w:val="20"/>
        </w:rPr>
        <w:t xml:space="preserve">. </w:t>
      </w:r>
      <w:r w:rsidRPr="00231360">
        <w:rPr>
          <w:rFonts w:ascii="Arial Narrow" w:hAnsi="Arial Narrow"/>
          <w:sz w:val="20"/>
          <w:szCs w:val="20"/>
        </w:rPr>
        <w:t xml:space="preserve">Broj osoba s 100% oštećenjem moguće je prikazati samo, zbog nepostojanja jedinstvenog propisa, prikazom stanja u resorima koji koriste postotke za vrednovanje opsega oštećenja. Takvim načinom prikaza dolazimo do podataka da je u Sisačko moslavačkoj županiji oko </w:t>
      </w:r>
      <w:r w:rsidR="004347D6" w:rsidRPr="00231360">
        <w:rPr>
          <w:rFonts w:ascii="Arial Narrow" w:hAnsi="Arial Narrow"/>
          <w:sz w:val="20"/>
          <w:szCs w:val="20"/>
        </w:rPr>
        <w:t>3</w:t>
      </w:r>
      <w:r w:rsidRPr="00231360">
        <w:rPr>
          <w:rFonts w:ascii="Arial Narrow" w:hAnsi="Arial Narrow"/>
          <w:sz w:val="20"/>
          <w:szCs w:val="20"/>
        </w:rPr>
        <w:t>%, od ukupnog broja osoba s invaliditetom, vještačeno kao osobe s 100% oštećenjem od čega je 5</w:t>
      </w:r>
      <w:r w:rsidR="00231360" w:rsidRPr="00231360">
        <w:rPr>
          <w:rFonts w:ascii="Arial Narrow" w:hAnsi="Arial Narrow"/>
          <w:sz w:val="20"/>
          <w:szCs w:val="20"/>
        </w:rPr>
        <w:t>14</w:t>
      </w:r>
      <w:r w:rsidRPr="00231360">
        <w:rPr>
          <w:rFonts w:ascii="Arial Narrow" w:hAnsi="Arial Narrow"/>
          <w:sz w:val="20"/>
          <w:szCs w:val="20"/>
        </w:rPr>
        <w:t xml:space="preserve">  u bazi Hrvatskog zavoda za mirovinsko osiguranje, </w:t>
      </w:r>
      <w:r w:rsidR="003253CD" w:rsidRPr="00231360">
        <w:rPr>
          <w:rFonts w:ascii="Arial Narrow" w:hAnsi="Arial Narrow"/>
          <w:sz w:val="20"/>
          <w:szCs w:val="20"/>
        </w:rPr>
        <w:t>3</w:t>
      </w:r>
      <w:r w:rsidR="00231360" w:rsidRPr="00231360">
        <w:rPr>
          <w:rFonts w:ascii="Arial Narrow" w:hAnsi="Arial Narrow"/>
          <w:sz w:val="20"/>
          <w:szCs w:val="20"/>
        </w:rPr>
        <w:t>1</w:t>
      </w:r>
      <w:r w:rsidRPr="00231360">
        <w:rPr>
          <w:rFonts w:ascii="Arial Narrow" w:hAnsi="Arial Narrow"/>
          <w:sz w:val="20"/>
          <w:szCs w:val="20"/>
        </w:rPr>
        <w:t xml:space="preserve"> branitelja Domovinskog rata dok ih </w:t>
      </w:r>
      <w:r w:rsidR="00475984" w:rsidRPr="00231360">
        <w:rPr>
          <w:rFonts w:ascii="Arial Narrow" w:hAnsi="Arial Narrow"/>
          <w:sz w:val="20"/>
          <w:szCs w:val="20"/>
        </w:rPr>
        <w:t>29</w:t>
      </w:r>
      <w:r w:rsidRPr="00231360">
        <w:rPr>
          <w:rFonts w:ascii="Arial Narrow" w:hAnsi="Arial Narrow"/>
          <w:sz w:val="20"/>
          <w:szCs w:val="20"/>
        </w:rPr>
        <w:t xml:space="preserve"> ima 100% oštećenja kao posljedicu ratnih ili poratnih događanja u II </w:t>
      </w:r>
      <w:proofErr w:type="spellStart"/>
      <w:r w:rsidRPr="00231360">
        <w:rPr>
          <w:rFonts w:ascii="Arial Narrow" w:hAnsi="Arial Narrow"/>
          <w:sz w:val="20"/>
          <w:szCs w:val="20"/>
        </w:rPr>
        <w:t>svj.ratu</w:t>
      </w:r>
      <w:proofErr w:type="spellEnd"/>
      <w:r w:rsidRPr="00231360">
        <w:rPr>
          <w:rFonts w:ascii="Arial Narrow" w:hAnsi="Arial Narrow"/>
          <w:sz w:val="20"/>
          <w:szCs w:val="20"/>
        </w:rPr>
        <w:t>. U tablici 47. prikazani su podaci o nekim dijagnozama koje se mogu kvalificirati kao teži oblici invaliditeta.</w:t>
      </w:r>
    </w:p>
    <w:p w:rsidR="002848B4" w:rsidRPr="00231360" w:rsidRDefault="002848B4" w:rsidP="002848B4">
      <w:pPr>
        <w:rPr>
          <w:rFonts w:ascii="Arial Narrow" w:hAnsi="Arial Narrow"/>
          <w:sz w:val="20"/>
          <w:szCs w:val="20"/>
        </w:rPr>
      </w:pPr>
    </w:p>
    <w:p w:rsidR="002848B4" w:rsidRPr="00C82240" w:rsidRDefault="002848B4" w:rsidP="00EA7C33">
      <w:pPr>
        <w:ind w:left="851" w:hanging="851"/>
        <w:rPr>
          <w:rFonts w:ascii="Arial Narrow" w:hAnsi="Arial Narrow" w:cs="Arial"/>
          <w:b/>
          <w:sz w:val="20"/>
          <w:szCs w:val="20"/>
        </w:rPr>
      </w:pPr>
      <w:r w:rsidRPr="00C82240">
        <w:rPr>
          <w:rFonts w:ascii="Arial Narrow" w:hAnsi="Arial Narrow" w:cs="Arial"/>
          <w:b/>
          <w:sz w:val="20"/>
          <w:szCs w:val="20"/>
        </w:rPr>
        <w:t xml:space="preserve">Tablica 47. Prikaz nekih dijagnoza koje u potpunosti ili većoj mjeri  </w:t>
      </w:r>
      <w:proofErr w:type="spellStart"/>
      <w:r w:rsidRPr="00C82240">
        <w:rPr>
          <w:rFonts w:ascii="Arial Narrow" w:hAnsi="Arial Narrow" w:cs="Arial"/>
          <w:b/>
          <w:sz w:val="20"/>
          <w:szCs w:val="20"/>
        </w:rPr>
        <w:t>invalidiziraju</w:t>
      </w:r>
      <w:proofErr w:type="spellEnd"/>
      <w:r w:rsidRPr="00C82240">
        <w:rPr>
          <w:rFonts w:ascii="Arial Narrow" w:hAnsi="Arial Narrow" w:cs="Arial"/>
          <w:b/>
          <w:sz w:val="20"/>
          <w:szCs w:val="20"/>
        </w:rPr>
        <w:t xml:space="preserve"> osobu</w:t>
      </w:r>
    </w:p>
    <w:p w:rsidR="002848B4" w:rsidRPr="00C82240" w:rsidRDefault="002848B4" w:rsidP="002848B4">
      <w:pPr>
        <w:ind w:left="360"/>
        <w:rPr>
          <w:rFonts w:ascii="Arial Narrow" w:hAnsi="Arial Narrow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36"/>
        <w:gridCol w:w="4955"/>
        <w:gridCol w:w="1995"/>
      </w:tblGrid>
      <w:tr w:rsidR="00C82240" w:rsidRPr="00C82240" w:rsidTr="00B90215">
        <w:tc>
          <w:tcPr>
            <w:tcW w:w="1258" w:type="pct"/>
          </w:tcPr>
          <w:p w:rsidR="002848B4" w:rsidRPr="00C82240" w:rsidRDefault="002848B4" w:rsidP="002848B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C82240">
              <w:rPr>
                <w:rFonts w:ascii="Arial Narrow" w:hAnsi="Arial Narrow"/>
                <w:b/>
                <w:sz w:val="20"/>
                <w:szCs w:val="20"/>
              </w:rPr>
              <w:t>MKB šifra</w:t>
            </w:r>
          </w:p>
        </w:tc>
        <w:tc>
          <w:tcPr>
            <w:tcW w:w="2668" w:type="pct"/>
          </w:tcPr>
          <w:p w:rsidR="002848B4" w:rsidRPr="00C82240" w:rsidRDefault="002848B4" w:rsidP="002848B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C82240">
              <w:rPr>
                <w:rFonts w:ascii="Arial Narrow" w:hAnsi="Arial Narrow"/>
                <w:b/>
                <w:sz w:val="20"/>
                <w:szCs w:val="20"/>
              </w:rPr>
              <w:t>Opis dijagnoze</w:t>
            </w:r>
          </w:p>
        </w:tc>
        <w:tc>
          <w:tcPr>
            <w:tcW w:w="1074" w:type="pct"/>
          </w:tcPr>
          <w:p w:rsidR="002848B4" w:rsidRPr="00C82240" w:rsidRDefault="002848B4" w:rsidP="00B5781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82240">
              <w:rPr>
                <w:rFonts w:ascii="Arial Narrow" w:hAnsi="Arial Narrow"/>
                <w:b/>
                <w:sz w:val="20"/>
                <w:szCs w:val="20"/>
              </w:rPr>
              <w:t>Broj osoba</w:t>
            </w:r>
          </w:p>
        </w:tc>
      </w:tr>
      <w:tr w:rsidR="00C82240" w:rsidRPr="00C82240" w:rsidTr="00B90215">
        <w:tc>
          <w:tcPr>
            <w:tcW w:w="1258" w:type="pct"/>
          </w:tcPr>
          <w:p w:rsidR="001D0A06" w:rsidRPr="00C82240" w:rsidRDefault="001D0A06" w:rsidP="000E7C86">
            <w:pPr>
              <w:rPr>
                <w:rFonts w:ascii="Arial Narrow" w:hAnsi="Arial Narrow"/>
                <w:sz w:val="20"/>
                <w:szCs w:val="20"/>
              </w:rPr>
            </w:pPr>
            <w:r w:rsidRPr="00C82240">
              <w:rPr>
                <w:rFonts w:ascii="Arial Narrow" w:hAnsi="Arial Narrow"/>
                <w:sz w:val="20"/>
                <w:szCs w:val="20"/>
              </w:rPr>
              <w:t>F00-F07+G30</w:t>
            </w:r>
          </w:p>
        </w:tc>
        <w:tc>
          <w:tcPr>
            <w:tcW w:w="2668" w:type="pct"/>
          </w:tcPr>
          <w:p w:rsidR="001D0A06" w:rsidRPr="00C82240" w:rsidRDefault="001D0A06" w:rsidP="000E7C86">
            <w:pPr>
              <w:rPr>
                <w:rFonts w:ascii="Arial Narrow" w:hAnsi="Arial Narrow"/>
                <w:sz w:val="20"/>
                <w:szCs w:val="20"/>
              </w:rPr>
            </w:pPr>
            <w:r w:rsidRPr="00C82240">
              <w:rPr>
                <w:rFonts w:ascii="Arial Narrow" w:hAnsi="Arial Narrow"/>
                <w:sz w:val="20"/>
                <w:szCs w:val="20"/>
              </w:rPr>
              <w:t xml:space="preserve">Demencije i </w:t>
            </w:r>
            <w:proofErr w:type="spellStart"/>
            <w:r w:rsidRPr="00C82240">
              <w:rPr>
                <w:rFonts w:ascii="Arial Narrow" w:hAnsi="Arial Narrow"/>
                <w:sz w:val="20"/>
                <w:szCs w:val="20"/>
              </w:rPr>
              <w:t>psihoorganski</w:t>
            </w:r>
            <w:proofErr w:type="spellEnd"/>
            <w:r w:rsidRPr="00C82240">
              <w:rPr>
                <w:rFonts w:ascii="Arial Narrow" w:hAnsi="Arial Narrow"/>
                <w:sz w:val="20"/>
                <w:szCs w:val="20"/>
              </w:rPr>
              <w:t xml:space="preserve"> sindromi</w:t>
            </w:r>
          </w:p>
        </w:tc>
        <w:tc>
          <w:tcPr>
            <w:tcW w:w="1074" w:type="pct"/>
          </w:tcPr>
          <w:p w:rsidR="001D0A06" w:rsidRPr="00C82240" w:rsidRDefault="00A60B19" w:rsidP="00D02A6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82240">
              <w:rPr>
                <w:rFonts w:ascii="Arial Narrow" w:hAnsi="Arial Narrow"/>
                <w:sz w:val="20"/>
                <w:szCs w:val="20"/>
              </w:rPr>
              <w:t>6</w:t>
            </w:r>
            <w:r w:rsidR="00C82240" w:rsidRPr="00C82240">
              <w:rPr>
                <w:rFonts w:ascii="Arial Narrow" w:hAnsi="Arial Narrow"/>
                <w:sz w:val="20"/>
                <w:szCs w:val="20"/>
              </w:rPr>
              <w:t>20</w:t>
            </w:r>
          </w:p>
        </w:tc>
      </w:tr>
      <w:tr w:rsidR="00C82240" w:rsidRPr="00C82240" w:rsidTr="00B90215">
        <w:tc>
          <w:tcPr>
            <w:tcW w:w="1258" w:type="pct"/>
          </w:tcPr>
          <w:p w:rsidR="001D0A06" w:rsidRPr="00C82240" w:rsidRDefault="003C1628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C82240">
              <w:rPr>
                <w:rFonts w:ascii="Arial Narrow" w:hAnsi="Arial Narrow"/>
                <w:sz w:val="20"/>
                <w:szCs w:val="20"/>
              </w:rPr>
              <w:t>F20, F22, F25</w:t>
            </w:r>
          </w:p>
        </w:tc>
        <w:tc>
          <w:tcPr>
            <w:tcW w:w="2668" w:type="pct"/>
          </w:tcPr>
          <w:p w:rsidR="001D0A06" w:rsidRPr="00C82240" w:rsidRDefault="003C1628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C82240">
              <w:rPr>
                <w:rFonts w:ascii="Arial Narrow" w:hAnsi="Arial Narrow"/>
                <w:sz w:val="20"/>
                <w:szCs w:val="20"/>
              </w:rPr>
              <w:t>Psihoze</w:t>
            </w:r>
          </w:p>
        </w:tc>
        <w:tc>
          <w:tcPr>
            <w:tcW w:w="1074" w:type="pct"/>
          </w:tcPr>
          <w:p w:rsidR="001D0A06" w:rsidRPr="00C82240" w:rsidRDefault="003C1628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82240">
              <w:rPr>
                <w:rFonts w:ascii="Arial Narrow" w:hAnsi="Arial Narrow"/>
                <w:sz w:val="20"/>
                <w:szCs w:val="20"/>
              </w:rPr>
              <w:t>45</w:t>
            </w:r>
            <w:r w:rsidR="00CB1FE4" w:rsidRPr="00C82240">
              <w:rPr>
                <w:rFonts w:ascii="Arial Narrow" w:hAnsi="Arial Narrow"/>
                <w:sz w:val="20"/>
                <w:szCs w:val="20"/>
              </w:rPr>
              <w:t>5</w:t>
            </w:r>
          </w:p>
        </w:tc>
      </w:tr>
      <w:tr w:rsidR="00C82240" w:rsidRPr="00C82240" w:rsidTr="00B90215">
        <w:tc>
          <w:tcPr>
            <w:tcW w:w="1258" w:type="pct"/>
          </w:tcPr>
          <w:p w:rsidR="001D0A06" w:rsidRPr="00C82240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C82240">
              <w:rPr>
                <w:rFonts w:ascii="Arial Narrow" w:hAnsi="Arial Narrow"/>
                <w:sz w:val="20"/>
                <w:szCs w:val="20"/>
              </w:rPr>
              <w:t>F72,</w:t>
            </w:r>
            <w:r w:rsidR="00983DA9" w:rsidRPr="00C8224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82240">
              <w:rPr>
                <w:rFonts w:ascii="Arial Narrow" w:hAnsi="Arial Narrow"/>
                <w:sz w:val="20"/>
                <w:szCs w:val="20"/>
              </w:rPr>
              <w:t>F73</w:t>
            </w:r>
            <w:r w:rsidR="00983DA9" w:rsidRPr="00C82240">
              <w:rPr>
                <w:rFonts w:ascii="Arial Narrow" w:hAnsi="Arial Narrow"/>
                <w:sz w:val="20"/>
                <w:szCs w:val="20"/>
              </w:rPr>
              <w:t>, F78.4</w:t>
            </w:r>
          </w:p>
        </w:tc>
        <w:tc>
          <w:tcPr>
            <w:tcW w:w="2668" w:type="pct"/>
          </w:tcPr>
          <w:p w:rsidR="001D0A06" w:rsidRPr="00C82240" w:rsidRDefault="001D0A06" w:rsidP="00983DA9">
            <w:pPr>
              <w:rPr>
                <w:rFonts w:ascii="Arial Narrow" w:hAnsi="Arial Narrow"/>
                <w:sz w:val="20"/>
                <w:szCs w:val="20"/>
              </w:rPr>
            </w:pPr>
            <w:r w:rsidRPr="00C82240">
              <w:rPr>
                <w:rFonts w:ascii="Arial Narrow" w:hAnsi="Arial Narrow"/>
                <w:sz w:val="20"/>
                <w:szCs w:val="20"/>
              </w:rPr>
              <w:t>Teška i duboka mentalna reta</w:t>
            </w:r>
            <w:r w:rsidR="00983DA9" w:rsidRPr="00C82240">
              <w:rPr>
                <w:rFonts w:ascii="Arial Narrow" w:hAnsi="Arial Narrow"/>
                <w:sz w:val="20"/>
                <w:szCs w:val="20"/>
              </w:rPr>
              <w:t>r</w:t>
            </w:r>
            <w:r w:rsidRPr="00C82240">
              <w:rPr>
                <w:rFonts w:ascii="Arial Narrow" w:hAnsi="Arial Narrow"/>
                <w:sz w:val="20"/>
                <w:szCs w:val="20"/>
              </w:rPr>
              <w:t>dacija</w:t>
            </w:r>
            <w:r w:rsidR="00983DA9" w:rsidRPr="00C82240">
              <w:rPr>
                <w:rFonts w:ascii="Arial Narrow" w:hAnsi="Arial Narrow"/>
                <w:sz w:val="20"/>
                <w:szCs w:val="20"/>
              </w:rPr>
              <w:t>/intelektualne teškoće</w:t>
            </w:r>
          </w:p>
        </w:tc>
        <w:tc>
          <w:tcPr>
            <w:tcW w:w="1074" w:type="pct"/>
          </w:tcPr>
          <w:p w:rsidR="001D0A06" w:rsidRPr="00C82240" w:rsidRDefault="00EF6434" w:rsidP="00D02A6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82240">
              <w:rPr>
                <w:rFonts w:ascii="Arial Narrow" w:hAnsi="Arial Narrow"/>
                <w:sz w:val="20"/>
                <w:szCs w:val="20"/>
              </w:rPr>
              <w:t>1</w:t>
            </w:r>
            <w:r w:rsidR="00D02A67" w:rsidRPr="00C82240">
              <w:rPr>
                <w:rFonts w:ascii="Arial Narrow" w:hAnsi="Arial Narrow"/>
                <w:sz w:val="20"/>
                <w:szCs w:val="20"/>
              </w:rPr>
              <w:t>0</w:t>
            </w:r>
            <w:r w:rsidR="00983DA9" w:rsidRPr="00C82240">
              <w:rPr>
                <w:rFonts w:ascii="Arial Narrow" w:hAnsi="Arial Narrow"/>
                <w:sz w:val="20"/>
                <w:szCs w:val="20"/>
              </w:rPr>
              <w:t>8</w:t>
            </w:r>
          </w:p>
        </w:tc>
      </w:tr>
      <w:tr w:rsidR="00C82240" w:rsidRPr="00C82240" w:rsidTr="00B90215">
        <w:tc>
          <w:tcPr>
            <w:tcW w:w="1258" w:type="pct"/>
          </w:tcPr>
          <w:p w:rsidR="001D0A06" w:rsidRPr="00C82240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C82240">
              <w:rPr>
                <w:rFonts w:ascii="Arial Narrow" w:hAnsi="Arial Narrow"/>
                <w:sz w:val="20"/>
                <w:szCs w:val="20"/>
              </w:rPr>
              <w:t>F84</w:t>
            </w:r>
          </w:p>
        </w:tc>
        <w:tc>
          <w:tcPr>
            <w:tcW w:w="2668" w:type="pct"/>
          </w:tcPr>
          <w:p w:rsidR="001D0A06" w:rsidRPr="00C82240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C82240">
              <w:rPr>
                <w:rFonts w:ascii="Arial Narrow" w:hAnsi="Arial Narrow"/>
                <w:sz w:val="20"/>
                <w:szCs w:val="20"/>
              </w:rPr>
              <w:t>Pervazivni</w:t>
            </w:r>
            <w:proofErr w:type="spellEnd"/>
            <w:r w:rsidRPr="00C82240">
              <w:rPr>
                <w:rFonts w:ascii="Arial Narrow" w:hAnsi="Arial Narrow"/>
                <w:sz w:val="20"/>
                <w:szCs w:val="20"/>
              </w:rPr>
              <w:t xml:space="preserve"> razvojni poremećaj (autizam)</w:t>
            </w:r>
          </w:p>
        </w:tc>
        <w:tc>
          <w:tcPr>
            <w:tcW w:w="1074" w:type="pct"/>
          </w:tcPr>
          <w:p w:rsidR="001D0A06" w:rsidRPr="00C82240" w:rsidRDefault="00D02A67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82240">
              <w:rPr>
                <w:rFonts w:ascii="Arial Narrow" w:hAnsi="Arial Narrow"/>
                <w:sz w:val="20"/>
                <w:szCs w:val="20"/>
              </w:rPr>
              <w:t>3</w:t>
            </w:r>
            <w:r w:rsidR="00CA77A5" w:rsidRPr="00C82240">
              <w:rPr>
                <w:rFonts w:ascii="Arial Narrow" w:hAnsi="Arial Narrow"/>
                <w:sz w:val="20"/>
                <w:szCs w:val="20"/>
              </w:rPr>
              <w:t>9</w:t>
            </w:r>
          </w:p>
        </w:tc>
      </w:tr>
      <w:tr w:rsidR="00C82240" w:rsidRPr="00C82240" w:rsidTr="00B90215">
        <w:tc>
          <w:tcPr>
            <w:tcW w:w="1258" w:type="pct"/>
          </w:tcPr>
          <w:p w:rsidR="001D0A06" w:rsidRPr="00C82240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C82240">
              <w:rPr>
                <w:rFonts w:ascii="Arial Narrow" w:hAnsi="Arial Narrow"/>
                <w:sz w:val="20"/>
                <w:szCs w:val="20"/>
              </w:rPr>
              <w:t>G10,G11</w:t>
            </w:r>
          </w:p>
        </w:tc>
        <w:tc>
          <w:tcPr>
            <w:tcW w:w="2668" w:type="pct"/>
          </w:tcPr>
          <w:p w:rsidR="001D0A06" w:rsidRPr="00C82240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C82240">
              <w:rPr>
                <w:rFonts w:ascii="Arial Narrow" w:hAnsi="Arial Narrow"/>
                <w:sz w:val="20"/>
                <w:szCs w:val="20"/>
              </w:rPr>
              <w:t>Hutingtonova</w:t>
            </w:r>
            <w:proofErr w:type="spellEnd"/>
            <w:r w:rsidRPr="00C82240">
              <w:rPr>
                <w:rFonts w:ascii="Arial Narrow" w:hAnsi="Arial Narrow"/>
                <w:sz w:val="20"/>
                <w:szCs w:val="20"/>
              </w:rPr>
              <w:t xml:space="preserve"> korea i </w:t>
            </w:r>
            <w:proofErr w:type="spellStart"/>
            <w:r w:rsidRPr="00C82240">
              <w:rPr>
                <w:rFonts w:ascii="Arial Narrow" w:hAnsi="Arial Narrow"/>
                <w:sz w:val="20"/>
                <w:szCs w:val="20"/>
              </w:rPr>
              <w:t>nasljedene</w:t>
            </w:r>
            <w:proofErr w:type="spellEnd"/>
            <w:r w:rsidRPr="00C8224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C82240">
              <w:rPr>
                <w:rFonts w:ascii="Arial Narrow" w:hAnsi="Arial Narrow"/>
                <w:sz w:val="20"/>
                <w:szCs w:val="20"/>
              </w:rPr>
              <w:t>ataksije</w:t>
            </w:r>
            <w:proofErr w:type="spellEnd"/>
          </w:p>
        </w:tc>
        <w:tc>
          <w:tcPr>
            <w:tcW w:w="1074" w:type="pct"/>
          </w:tcPr>
          <w:p w:rsidR="001D0A06" w:rsidRPr="00C82240" w:rsidRDefault="005A5368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82240">
              <w:rPr>
                <w:rFonts w:ascii="Arial Narrow" w:hAnsi="Arial Narrow"/>
                <w:sz w:val="20"/>
                <w:szCs w:val="20"/>
              </w:rPr>
              <w:t>14</w:t>
            </w:r>
          </w:p>
        </w:tc>
      </w:tr>
      <w:tr w:rsidR="00C82240" w:rsidRPr="00C82240" w:rsidTr="00B90215">
        <w:tc>
          <w:tcPr>
            <w:tcW w:w="1258" w:type="pct"/>
          </w:tcPr>
          <w:p w:rsidR="001D0A06" w:rsidRPr="00C82240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C82240">
              <w:rPr>
                <w:rFonts w:ascii="Arial Narrow" w:hAnsi="Arial Narrow"/>
                <w:sz w:val="20"/>
                <w:szCs w:val="20"/>
              </w:rPr>
              <w:t>G12</w:t>
            </w:r>
          </w:p>
        </w:tc>
        <w:tc>
          <w:tcPr>
            <w:tcW w:w="2668" w:type="pct"/>
          </w:tcPr>
          <w:p w:rsidR="001D0A06" w:rsidRPr="00C82240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C82240">
              <w:rPr>
                <w:rFonts w:ascii="Arial Narrow" w:hAnsi="Arial Narrow"/>
                <w:sz w:val="20"/>
                <w:szCs w:val="20"/>
              </w:rPr>
              <w:t>Spinalna mišićna atrofija</w:t>
            </w:r>
          </w:p>
        </w:tc>
        <w:tc>
          <w:tcPr>
            <w:tcW w:w="1074" w:type="pct"/>
          </w:tcPr>
          <w:p w:rsidR="001D0A06" w:rsidRPr="00C82240" w:rsidRDefault="00180E40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82240">
              <w:rPr>
                <w:rFonts w:ascii="Arial Narrow" w:hAnsi="Arial Narrow"/>
                <w:sz w:val="20"/>
                <w:szCs w:val="20"/>
              </w:rPr>
              <w:t>7</w:t>
            </w:r>
          </w:p>
        </w:tc>
      </w:tr>
      <w:tr w:rsidR="00C82240" w:rsidRPr="00C82240" w:rsidTr="00B90215">
        <w:tc>
          <w:tcPr>
            <w:tcW w:w="1258" w:type="pct"/>
          </w:tcPr>
          <w:p w:rsidR="001D0A06" w:rsidRPr="00C82240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C82240">
              <w:rPr>
                <w:rFonts w:ascii="Arial Narrow" w:hAnsi="Arial Narrow"/>
                <w:sz w:val="20"/>
                <w:szCs w:val="20"/>
              </w:rPr>
              <w:t>G71</w:t>
            </w:r>
          </w:p>
        </w:tc>
        <w:tc>
          <w:tcPr>
            <w:tcW w:w="2668" w:type="pct"/>
          </w:tcPr>
          <w:p w:rsidR="001D0A06" w:rsidRPr="00C82240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C82240">
              <w:rPr>
                <w:rFonts w:ascii="Arial Narrow" w:hAnsi="Arial Narrow"/>
                <w:sz w:val="20"/>
                <w:szCs w:val="20"/>
              </w:rPr>
              <w:t>Mišićna distrofija</w:t>
            </w:r>
          </w:p>
        </w:tc>
        <w:tc>
          <w:tcPr>
            <w:tcW w:w="1074" w:type="pct"/>
          </w:tcPr>
          <w:p w:rsidR="001D0A06" w:rsidRPr="00C82240" w:rsidRDefault="003B7FF3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82240">
              <w:rPr>
                <w:rFonts w:ascii="Arial Narrow" w:hAnsi="Arial Narrow"/>
                <w:sz w:val="20"/>
                <w:szCs w:val="20"/>
              </w:rPr>
              <w:t>7</w:t>
            </w:r>
          </w:p>
        </w:tc>
      </w:tr>
      <w:tr w:rsidR="00C82240" w:rsidRPr="00C82240" w:rsidTr="00B90215">
        <w:tc>
          <w:tcPr>
            <w:tcW w:w="1258" w:type="pct"/>
          </w:tcPr>
          <w:p w:rsidR="001D0A06" w:rsidRPr="00C82240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C82240">
              <w:rPr>
                <w:rFonts w:ascii="Arial Narrow" w:hAnsi="Arial Narrow"/>
                <w:sz w:val="20"/>
                <w:szCs w:val="20"/>
              </w:rPr>
              <w:t>G80</w:t>
            </w:r>
          </w:p>
        </w:tc>
        <w:tc>
          <w:tcPr>
            <w:tcW w:w="2668" w:type="pct"/>
          </w:tcPr>
          <w:p w:rsidR="001D0A06" w:rsidRPr="00C82240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C82240">
              <w:rPr>
                <w:rFonts w:ascii="Arial Narrow" w:hAnsi="Arial Narrow"/>
                <w:sz w:val="20"/>
                <w:szCs w:val="20"/>
              </w:rPr>
              <w:t>Infantilna cerebralna paraliza</w:t>
            </w:r>
          </w:p>
        </w:tc>
        <w:tc>
          <w:tcPr>
            <w:tcW w:w="1074" w:type="pct"/>
          </w:tcPr>
          <w:p w:rsidR="001D0A06" w:rsidRPr="00C82240" w:rsidRDefault="006B7919" w:rsidP="00D02A6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82240">
              <w:rPr>
                <w:rFonts w:ascii="Arial Narrow" w:hAnsi="Arial Narrow"/>
                <w:sz w:val="20"/>
                <w:szCs w:val="20"/>
              </w:rPr>
              <w:t>18</w:t>
            </w:r>
            <w:r w:rsidR="00AF4339" w:rsidRPr="00C82240">
              <w:rPr>
                <w:rFonts w:ascii="Arial Narrow" w:hAnsi="Arial Narrow"/>
                <w:sz w:val="20"/>
                <w:szCs w:val="20"/>
              </w:rPr>
              <w:t>8</w:t>
            </w:r>
          </w:p>
        </w:tc>
      </w:tr>
      <w:tr w:rsidR="00C82240" w:rsidRPr="00C82240" w:rsidTr="00B90215">
        <w:tc>
          <w:tcPr>
            <w:tcW w:w="1258" w:type="pct"/>
          </w:tcPr>
          <w:p w:rsidR="001D0A06" w:rsidRPr="00C82240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C82240">
              <w:rPr>
                <w:rFonts w:ascii="Arial Narrow" w:hAnsi="Arial Narrow"/>
                <w:sz w:val="20"/>
                <w:szCs w:val="20"/>
              </w:rPr>
              <w:t>G82</w:t>
            </w:r>
          </w:p>
        </w:tc>
        <w:tc>
          <w:tcPr>
            <w:tcW w:w="2668" w:type="pct"/>
          </w:tcPr>
          <w:p w:rsidR="001D0A06" w:rsidRPr="00C82240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C82240">
              <w:rPr>
                <w:rFonts w:ascii="Arial Narrow" w:hAnsi="Arial Narrow"/>
                <w:sz w:val="20"/>
                <w:szCs w:val="20"/>
              </w:rPr>
              <w:t>Para i tetraplegija</w:t>
            </w:r>
          </w:p>
        </w:tc>
        <w:tc>
          <w:tcPr>
            <w:tcW w:w="1074" w:type="pct"/>
          </w:tcPr>
          <w:p w:rsidR="001D0A06" w:rsidRPr="00C82240" w:rsidRDefault="0078459D" w:rsidP="00D02A6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82240">
              <w:rPr>
                <w:rFonts w:ascii="Arial Narrow" w:hAnsi="Arial Narrow"/>
                <w:sz w:val="20"/>
                <w:szCs w:val="20"/>
              </w:rPr>
              <w:t>20</w:t>
            </w:r>
            <w:r w:rsidR="00CA77A5" w:rsidRPr="00C82240">
              <w:rPr>
                <w:rFonts w:ascii="Arial Narrow" w:hAnsi="Arial Narrow"/>
                <w:sz w:val="20"/>
                <w:szCs w:val="20"/>
              </w:rPr>
              <w:t>3</w:t>
            </w:r>
          </w:p>
        </w:tc>
      </w:tr>
      <w:tr w:rsidR="00C82240" w:rsidRPr="00C82240" w:rsidTr="00B90215">
        <w:tc>
          <w:tcPr>
            <w:tcW w:w="1258" w:type="pct"/>
          </w:tcPr>
          <w:p w:rsidR="001D0A06" w:rsidRPr="00C82240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C82240">
              <w:rPr>
                <w:rFonts w:ascii="Arial Narrow" w:hAnsi="Arial Narrow"/>
                <w:sz w:val="20"/>
                <w:szCs w:val="20"/>
              </w:rPr>
              <w:t>H54.0</w:t>
            </w:r>
          </w:p>
        </w:tc>
        <w:tc>
          <w:tcPr>
            <w:tcW w:w="2668" w:type="pct"/>
          </w:tcPr>
          <w:p w:rsidR="001D0A06" w:rsidRPr="00C82240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C82240">
              <w:rPr>
                <w:rFonts w:ascii="Arial Narrow" w:hAnsi="Arial Narrow"/>
                <w:sz w:val="20"/>
                <w:szCs w:val="20"/>
              </w:rPr>
              <w:t>Sljepoća na oba oka</w:t>
            </w:r>
          </w:p>
        </w:tc>
        <w:tc>
          <w:tcPr>
            <w:tcW w:w="1074" w:type="pct"/>
          </w:tcPr>
          <w:p w:rsidR="001D0A06" w:rsidRPr="00C82240" w:rsidRDefault="00CA77A5" w:rsidP="00D02A6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82240">
              <w:rPr>
                <w:rFonts w:ascii="Arial Narrow" w:hAnsi="Arial Narrow"/>
                <w:sz w:val="20"/>
                <w:szCs w:val="20"/>
              </w:rPr>
              <w:t>95</w:t>
            </w:r>
          </w:p>
        </w:tc>
      </w:tr>
      <w:tr w:rsidR="00C175DE" w:rsidRPr="00C175DE" w:rsidTr="00B90215">
        <w:tc>
          <w:tcPr>
            <w:tcW w:w="1258" w:type="pct"/>
          </w:tcPr>
          <w:p w:rsidR="001D0A06" w:rsidRPr="00C175DE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C175DE">
              <w:rPr>
                <w:rFonts w:ascii="Arial Narrow" w:hAnsi="Arial Narrow"/>
                <w:sz w:val="20"/>
                <w:szCs w:val="20"/>
              </w:rPr>
              <w:t>H91.93</w:t>
            </w:r>
          </w:p>
        </w:tc>
        <w:tc>
          <w:tcPr>
            <w:tcW w:w="2668" w:type="pct"/>
          </w:tcPr>
          <w:p w:rsidR="001D0A06" w:rsidRPr="00C175DE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C175DE">
              <w:rPr>
                <w:rFonts w:ascii="Arial Narrow" w:hAnsi="Arial Narrow"/>
                <w:sz w:val="20"/>
                <w:szCs w:val="20"/>
              </w:rPr>
              <w:t>Gluhoća</w:t>
            </w:r>
          </w:p>
        </w:tc>
        <w:tc>
          <w:tcPr>
            <w:tcW w:w="1074" w:type="pct"/>
          </w:tcPr>
          <w:p w:rsidR="001D0A06" w:rsidRPr="00C175DE" w:rsidRDefault="00680911" w:rsidP="00C175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175DE">
              <w:rPr>
                <w:rFonts w:ascii="Arial Narrow" w:hAnsi="Arial Narrow"/>
                <w:sz w:val="20"/>
                <w:szCs w:val="20"/>
              </w:rPr>
              <w:t>1</w:t>
            </w:r>
            <w:r w:rsidR="00C175DE" w:rsidRPr="00C175DE">
              <w:rPr>
                <w:rFonts w:ascii="Arial Narrow" w:hAnsi="Arial Narrow"/>
                <w:sz w:val="20"/>
                <w:szCs w:val="20"/>
              </w:rPr>
              <w:t>6</w:t>
            </w:r>
            <w:r w:rsidR="008B51FE" w:rsidRPr="00C175DE">
              <w:rPr>
                <w:rFonts w:ascii="Arial Narrow" w:hAnsi="Arial Narrow"/>
                <w:sz w:val="20"/>
                <w:szCs w:val="20"/>
              </w:rPr>
              <w:t>4</w:t>
            </w:r>
          </w:p>
        </w:tc>
      </w:tr>
      <w:tr w:rsidR="00EB1841" w:rsidRPr="00EB1841" w:rsidTr="00B90215">
        <w:tc>
          <w:tcPr>
            <w:tcW w:w="1258" w:type="pct"/>
          </w:tcPr>
          <w:p w:rsidR="001D0A06" w:rsidRPr="00EB1841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EB1841">
              <w:rPr>
                <w:rFonts w:ascii="Arial Narrow" w:hAnsi="Arial Narrow"/>
                <w:sz w:val="20"/>
                <w:szCs w:val="20"/>
              </w:rPr>
              <w:t>N18.0</w:t>
            </w:r>
          </w:p>
        </w:tc>
        <w:tc>
          <w:tcPr>
            <w:tcW w:w="2668" w:type="pct"/>
          </w:tcPr>
          <w:p w:rsidR="001D0A06" w:rsidRPr="00EB1841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EB1841">
              <w:rPr>
                <w:rFonts w:ascii="Arial Narrow" w:hAnsi="Arial Narrow"/>
                <w:sz w:val="20"/>
                <w:szCs w:val="20"/>
              </w:rPr>
              <w:t>Terminalno zatajenje bubrega</w:t>
            </w:r>
          </w:p>
        </w:tc>
        <w:tc>
          <w:tcPr>
            <w:tcW w:w="1074" w:type="pct"/>
          </w:tcPr>
          <w:p w:rsidR="001D0A06" w:rsidRPr="00EB1841" w:rsidRDefault="00EB1841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1841">
              <w:rPr>
                <w:rFonts w:ascii="Arial Narrow" w:hAnsi="Arial Narrow"/>
                <w:sz w:val="20"/>
                <w:szCs w:val="20"/>
              </w:rPr>
              <w:t>28</w:t>
            </w:r>
          </w:p>
        </w:tc>
      </w:tr>
      <w:tr w:rsidR="00EB1841" w:rsidRPr="00EB1841" w:rsidTr="00B90215">
        <w:tc>
          <w:tcPr>
            <w:tcW w:w="1258" w:type="pct"/>
          </w:tcPr>
          <w:p w:rsidR="001D0A06" w:rsidRPr="00EB1841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EB1841">
              <w:rPr>
                <w:rFonts w:ascii="Arial Narrow" w:hAnsi="Arial Narrow"/>
                <w:sz w:val="20"/>
                <w:szCs w:val="20"/>
              </w:rPr>
              <w:t>Q90</w:t>
            </w:r>
          </w:p>
        </w:tc>
        <w:tc>
          <w:tcPr>
            <w:tcW w:w="2668" w:type="pct"/>
          </w:tcPr>
          <w:p w:rsidR="001D0A06" w:rsidRPr="00EB1841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EB1841">
              <w:rPr>
                <w:rFonts w:ascii="Arial Narrow" w:hAnsi="Arial Narrow"/>
                <w:sz w:val="20"/>
                <w:szCs w:val="20"/>
              </w:rPr>
              <w:t>Down</w:t>
            </w:r>
            <w:proofErr w:type="spellEnd"/>
            <w:r w:rsidRPr="00EB1841">
              <w:rPr>
                <w:rFonts w:ascii="Arial Narrow" w:hAnsi="Arial Narrow"/>
                <w:sz w:val="20"/>
                <w:szCs w:val="20"/>
              </w:rPr>
              <w:t xml:space="preserve"> sindrom</w:t>
            </w:r>
          </w:p>
        </w:tc>
        <w:tc>
          <w:tcPr>
            <w:tcW w:w="1074" w:type="pct"/>
          </w:tcPr>
          <w:p w:rsidR="001D0A06" w:rsidRPr="00EB1841" w:rsidRDefault="00CC6DA2" w:rsidP="00D02A6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1841">
              <w:rPr>
                <w:rFonts w:ascii="Arial Narrow" w:hAnsi="Arial Narrow"/>
                <w:sz w:val="20"/>
                <w:szCs w:val="20"/>
              </w:rPr>
              <w:t>4</w:t>
            </w:r>
            <w:r w:rsidR="00660DF6" w:rsidRPr="00EB1841">
              <w:rPr>
                <w:rFonts w:ascii="Arial Narrow" w:hAnsi="Arial Narrow"/>
                <w:sz w:val="20"/>
                <w:szCs w:val="20"/>
              </w:rPr>
              <w:t>3</w:t>
            </w:r>
          </w:p>
        </w:tc>
      </w:tr>
      <w:tr w:rsidR="006F744E" w:rsidRPr="006F744E" w:rsidTr="00B90215">
        <w:tc>
          <w:tcPr>
            <w:tcW w:w="1258" w:type="pct"/>
          </w:tcPr>
          <w:p w:rsidR="001D0A06" w:rsidRPr="006F744E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6F744E">
              <w:rPr>
                <w:rFonts w:ascii="Arial Narrow" w:hAnsi="Arial Narrow"/>
                <w:sz w:val="20"/>
                <w:szCs w:val="20"/>
              </w:rPr>
              <w:t>S48</w:t>
            </w:r>
          </w:p>
        </w:tc>
        <w:tc>
          <w:tcPr>
            <w:tcW w:w="2668" w:type="pct"/>
          </w:tcPr>
          <w:p w:rsidR="001D0A06" w:rsidRPr="006F744E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6F744E">
              <w:rPr>
                <w:rFonts w:ascii="Arial Narrow" w:hAnsi="Arial Narrow"/>
                <w:sz w:val="20"/>
                <w:szCs w:val="20"/>
              </w:rPr>
              <w:t>Amputacija obje nadlaktice</w:t>
            </w:r>
          </w:p>
        </w:tc>
        <w:tc>
          <w:tcPr>
            <w:tcW w:w="1074" w:type="pct"/>
          </w:tcPr>
          <w:p w:rsidR="001D0A06" w:rsidRPr="006F744E" w:rsidRDefault="006F744E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F744E">
              <w:rPr>
                <w:rFonts w:ascii="Arial Narrow" w:hAnsi="Arial Narrow"/>
                <w:sz w:val="20"/>
                <w:szCs w:val="20"/>
              </w:rPr>
              <w:t>8</w:t>
            </w:r>
          </w:p>
        </w:tc>
      </w:tr>
      <w:tr w:rsidR="00640BE0" w:rsidRPr="00640BE0" w:rsidTr="00B90215">
        <w:tc>
          <w:tcPr>
            <w:tcW w:w="1258" w:type="pct"/>
          </w:tcPr>
          <w:p w:rsidR="001D0A06" w:rsidRPr="00640BE0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640BE0">
              <w:rPr>
                <w:rFonts w:ascii="Arial Narrow" w:hAnsi="Arial Narrow"/>
                <w:sz w:val="20"/>
                <w:szCs w:val="20"/>
              </w:rPr>
              <w:t>S58</w:t>
            </w:r>
          </w:p>
        </w:tc>
        <w:tc>
          <w:tcPr>
            <w:tcW w:w="2668" w:type="pct"/>
          </w:tcPr>
          <w:p w:rsidR="001D0A06" w:rsidRPr="00640BE0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640BE0">
              <w:rPr>
                <w:rFonts w:ascii="Arial Narrow" w:hAnsi="Arial Narrow"/>
                <w:sz w:val="20"/>
                <w:szCs w:val="20"/>
              </w:rPr>
              <w:t>Amputacija obje podlaktice</w:t>
            </w:r>
          </w:p>
        </w:tc>
        <w:tc>
          <w:tcPr>
            <w:tcW w:w="1074" w:type="pct"/>
          </w:tcPr>
          <w:p w:rsidR="001D0A06" w:rsidRPr="00640BE0" w:rsidRDefault="001D0A06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40BE0">
              <w:rPr>
                <w:rFonts w:ascii="Arial Narrow" w:hAnsi="Arial Narrow"/>
                <w:sz w:val="20"/>
                <w:szCs w:val="20"/>
              </w:rPr>
              <w:t>1</w:t>
            </w:r>
          </w:p>
        </w:tc>
      </w:tr>
      <w:tr w:rsidR="00D923F4" w:rsidRPr="00D923F4" w:rsidTr="00B90215">
        <w:tc>
          <w:tcPr>
            <w:tcW w:w="1258" w:type="pct"/>
          </w:tcPr>
          <w:p w:rsidR="001D0A06" w:rsidRPr="00D923F4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D923F4">
              <w:rPr>
                <w:rFonts w:ascii="Arial Narrow" w:hAnsi="Arial Narrow"/>
                <w:sz w:val="20"/>
                <w:szCs w:val="20"/>
              </w:rPr>
              <w:t>S78</w:t>
            </w:r>
          </w:p>
        </w:tc>
        <w:tc>
          <w:tcPr>
            <w:tcW w:w="2668" w:type="pct"/>
          </w:tcPr>
          <w:p w:rsidR="001D0A06" w:rsidRPr="00D923F4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D923F4">
              <w:rPr>
                <w:rFonts w:ascii="Arial Narrow" w:hAnsi="Arial Narrow"/>
                <w:sz w:val="20"/>
                <w:szCs w:val="20"/>
              </w:rPr>
              <w:t>Amputacija obje natkoljenice</w:t>
            </w:r>
          </w:p>
        </w:tc>
        <w:tc>
          <w:tcPr>
            <w:tcW w:w="1074" w:type="pct"/>
          </w:tcPr>
          <w:p w:rsidR="001D0A06" w:rsidRPr="00D923F4" w:rsidRDefault="00794491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923F4">
              <w:rPr>
                <w:rFonts w:ascii="Arial Narrow" w:hAnsi="Arial Narrow"/>
                <w:sz w:val="20"/>
                <w:szCs w:val="20"/>
              </w:rPr>
              <w:t>3</w:t>
            </w:r>
          </w:p>
        </w:tc>
      </w:tr>
      <w:tr w:rsidR="00EA1528" w:rsidRPr="00EA1528" w:rsidTr="00B90215">
        <w:tc>
          <w:tcPr>
            <w:tcW w:w="1258" w:type="pct"/>
          </w:tcPr>
          <w:p w:rsidR="001D0A06" w:rsidRPr="00EA1528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EA1528">
              <w:rPr>
                <w:rFonts w:ascii="Arial Narrow" w:hAnsi="Arial Narrow"/>
                <w:sz w:val="20"/>
                <w:szCs w:val="20"/>
              </w:rPr>
              <w:t>S88</w:t>
            </w:r>
          </w:p>
        </w:tc>
        <w:tc>
          <w:tcPr>
            <w:tcW w:w="2668" w:type="pct"/>
          </w:tcPr>
          <w:p w:rsidR="001D0A06" w:rsidRPr="00EA1528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EA1528">
              <w:rPr>
                <w:rFonts w:ascii="Arial Narrow" w:hAnsi="Arial Narrow"/>
                <w:sz w:val="20"/>
                <w:szCs w:val="20"/>
              </w:rPr>
              <w:t>Amputacija obje potkoljenice</w:t>
            </w:r>
          </w:p>
        </w:tc>
        <w:tc>
          <w:tcPr>
            <w:tcW w:w="1074" w:type="pct"/>
          </w:tcPr>
          <w:p w:rsidR="001D0A06" w:rsidRPr="00EA1528" w:rsidRDefault="00EA1528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1528">
              <w:rPr>
                <w:rFonts w:ascii="Arial Narrow" w:hAnsi="Arial Narrow"/>
                <w:sz w:val="20"/>
                <w:szCs w:val="20"/>
              </w:rPr>
              <w:t>7</w:t>
            </w:r>
          </w:p>
        </w:tc>
      </w:tr>
      <w:tr w:rsidR="00C868FD" w:rsidRPr="00C868FD" w:rsidTr="00B90215">
        <w:tc>
          <w:tcPr>
            <w:tcW w:w="1258" w:type="pct"/>
          </w:tcPr>
          <w:p w:rsidR="001D0A06" w:rsidRPr="00C868FD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C868FD">
              <w:rPr>
                <w:rFonts w:ascii="Arial Narrow" w:hAnsi="Arial Narrow"/>
                <w:sz w:val="20"/>
                <w:szCs w:val="20"/>
              </w:rPr>
              <w:t>S98</w:t>
            </w:r>
          </w:p>
        </w:tc>
        <w:tc>
          <w:tcPr>
            <w:tcW w:w="2668" w:type="pct"/>
          </w:tcPr>
          <w:p w:rsidR="001D0A06" w:rsidRPr="00C868FD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C868FD">
              <w:rPr>
                <w:rFonts w:ascii="Arial Narrow" w:hAnsi="Arial Narrow"/>
                <w:sz w:val="20"/>
                <w:szCs w:val="20"/>
              </w:rPr>
              <w:t>Amputacija oba stopala</w:t>
            </w:r>
          </w:p>
        </w:tc>
        <w:tc>
          <w:tcPr>
            <w:tcW w:w="1074" w:type="pct"/>
          </w:tcPr>
          <w:p w:rsidR="001D0A06" w:rsidRPr="00C868FD" w:rsidRDefault="001D0A06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868FD">
              <w:rPr>
                <w:rFonts w:ascii="Arial Narrow" w:hAnsi="Arial Narrow"/>
                <w:sz w:val="20"/>
                <w:szCs w:val="20"/>
              </w:rPr>
              <w:t>1</w:t>
            </w:r>
          </w:p>
        </w:tc>
      </w:tr>
      <w:tr w:rsidR="00EB1841" w:rsidRPr="00EB1841" w:rsidTr="00B90215">
        <w:tc>
          <w:tcPr>
            <w:tcW w:w="1258" w:type="pct"/>
          </w:tcPr>
          <w:p w:rsidR="001D0A06" w:rsidRPr="00EB1841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EB1841">
              <w:rPr>
                <w:rFonts w:ascii="Arial Narrow" w:hAnsi="Arial Narrow"/>
                <w:sz w:val="20"/>
                <w:szCs w:val="20"/>
              </w:rPr>
              <w:t>G35</w:t>
            </w:r>
          </w:p>
        </w:tc>
        <w:tc>
          <w:tcPr>
            <w:tcW w:w="2668" w:type="pct"/>
          </w:tcPr>
          <w:p w:rsidR="001D0A06" w:rsidRPr="00EB1841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EB1841">
              <w:rPr>
                <w:rFonts w:ascii="Arial Narrow" w:hAnsi="Arial Narrow"/>
                <w:sz w:val="20"/>
                <w:szCs w:val="20"/>
              </w:rPr>
              <w:t>Multipla</w:t>
            </w:r>
            <w:proofErr w:type="spellEnd"/>
            <w:r w:rsidRPr="00EB1841">
              <w:rPr>
                <w:rFonts w:ascii="Arial Narrow" w:hAnsi="Arial Narrow"/>
                <w:sz w:val="20"/>
                <w:szCs w:val="20"/>
              </w:rPr>
              <w:t xml:space="preserve"> skleroza</w:t>
            </w:r>
          </w:p>
        </w:tc>
        <w:tc>
          <w:tcPr>
            <w:tcW w:w="1074" w:type="pct"/>
          </w:tcPr>
          <w:p w:rsidR="001D0A06" w:rsidRPr="00EB1841" w:rsidRDefault="00EB1841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1841">
              <w:rPr>
                <w:rFonts w:ascii="Arial Narrow" w:hAnsi="Arial Narrow"/>
                <w:sz w:val="20"/>
                <w:szCs w:val="20"/>
              </w:rPr>
              <w:t>45</w:t>
            </w:r>
          </w:p>
        </w:tc>
      </w:tr>
    </w:tbl>
    <w:p w:rsidR="00746843" w:rsidRPr="00C868FD" w:rsidRDefault="002848B4" w:rsidP="00746843">
      <w:pPr>
        <w:rPr>
          <w:rFonts w:ascii="Arial Narrow" w:hAnsi="Arial Narrow"/>
          <w:sz w:val="20"/>
          <w:szCs w:val="20"/>
        </w:rPr>
      </w:pPr>
      <w:r w:rsidRPr="00C868FD">
        <w:rPr>
          <w:rFonts w:ascii="Arial Narrow" w:hAnsi="Arial Narrow"/>
          <w:sz w:val="20"/>
          <w:szCs w:val="20"/>
        </w:rPr>
        <w:t>* osobe s označenim oštećenjem sluha u razmjerima gluhoće i teže nagluhosti</w:t>
      </w:r>
      <w:r w:rsidR="0095117E" w:rsidRPr="00C868FD">
        <w:rPr>
          <w:rFonts w:ascii="Arial Narrow" w:hAnsi="Arial Narrow"/>
          <w:sz w:val="20"/>
          <w:szCs w:val="20"/>
        </w:rPr>
        <w:t xml:space="preserve"> </w:t>
      </w:r>
      <w:r w:rsidR="00746843" w:rsidRPr="00C868FD">
        <w:rPr>
          <w:rFonts w:ascii="Arial Narrow" w:hAnsi="Arial Narrow"/>
          <w:sz w:val="20"/>
          <w:szCs w:val="20"/>
        </w:rPr>
        <w:t>(gubitak sluha veći od 60 decibela)</w:t>
      </w:r>
    </w:p>
    <w:p w:rsidR="002848B4" w:rsidRPr="00BB4DB9" w:rsidRDefault="002848B4" w:rsidP="002848B4">
      <w:pPr>
        <w:rPr>
          <w:rFonts w:ascii="Arial Narrow" w:hAnsi="Arial Narrow"/>
          <w:color w:val="FF0000"/>
          <w:sz w:val="20"/>
          <w:szCs w:val="20"/>
        </w:rPr>
      </w:pPr>
    </w:p>
    <w:p w:rsidR="002848B4" w:rsidRPr="00A75067" w:rsidRDefault="002848B4" w:rsidP="00FE4F5C">
      <w:pPr>
        <w:pStyle w:val="Naslov1"/>
        <w:rPr>
          <w:sz w:val="20"/>
          <w:szCs w:val="20"/>
          <w:lang w:val="hr-HR"/>
        </w:rPr>
      </w:pPr>
      <w:bookmarkStart w:id="47" w:name="_Toc348952493"/>
      <w:r w:rsidRPr="00A75067">
        <w:rPr>
          <w:sz w:val="20"/>
          <w:szCs w:val="20"/>
          <w:lang w:val="hr-HR"/>
        </w:rPr>
        <w:lastRenderedPageBreak/>
        <w:t xml:space="preserve">16. </w:t>
      </w:r>
      <w:proofErr w:type="spellStart"/>
      <w:r w:rsidRPr="00A75067">
        <w:rPr>
          <w:sz w:val="20"/>
          <w:szCs w:val="20"/>
        </w:rPr>
        <w:t>Splitsko</w:t>
      </w:r>
      <w:proofErr w:type="spellEnd"/>
      <w:r w:rsidRPr="00A75067">
        <w:rPr>
          <w:sz w:val="20"/>
          <w:szCs w:val="20"/>
          <w:lang w:val="hr-HR"/>
        </w:rPr>
        <w:t xml:space="preserve"> </w:t>
      </w:r>
      <w:proofErr w:type="spellStart"/>
      <w:r w:rsidRPr="00A75067">
        <w:rPr>
          <w:sz w:val="20"/>
          <w:szCs w:val="20"/>
        </w:rPr>
        <w:t>dalmatinska</w:t>
      </w:r>
      <w:proofErr w:type="spellEnd"/>
      <w:r w:rsidRPr="00A75067">
        <w:rPr>
          <w:sz w:val="20"/>
          <w:szCs w:val="20"/>
          <w:lang w:val="hr-HR"/>
        </w:rPr>
        <w:t xml:space="preserve"> ž</w:t>
      </w:r>
      <w:proofErr w:type="spellStart"/>
      <w:r w:rsidRPr="00A75067">
        <w:rPr>
          <w:sz w:val="20"/>
          <w:szCs w:val="20"/>
        </w:rPr>
        <w:t>upanija</w:t>
      </w:r>
      <w:bookmarkEnd w:id="47"/>
      <w:proofErr w:type="spellEnd"/>
    </w:p>
    <w:p w:rsidR="002848B4" w:rsidRPr="00A75067" w:rsidRDefault="002848B4" w:rsidP="00FE4F5C">
      <w:pPr>
        <w:pStyle w:val="Naslov2"/>
        <w:rPr>
          <w:sz w:val="20"/>
          <w:szCs w:val="20"/>
        </w:rPr>
      </w:pPr>
      <w:bookmarkStart w:id="48" w:name="_Toc348952494"/>
      <w:r w:rsidRPr="00A75067">
        <w:rPr>
          <w:sz w:val="20"/>
          <w:szCs w:val="20"/>
        </w:rPr>
        <w:t>16.1. Opći sociodemografski podaci</w:t>
      </w:r>
      <w:bookmarkEnd w:id="48"/>
    </w:p>
    <w:p w:rsidR="002848B4" w:rsidRPr="00A75067" w:rsidRDefault="002848B4" w:rsidP="002848B4">
      <w:pPr>
        <w:jc w:val="both"/>
        <w:rPr>
          <w:rFonts w:ascii="Arial Narrow" w:hAnsi="Arial Narrow"/>
          <w:sz w:val="20"/>
          <w:szCs w:val="20"/>
        </w:rPr>
      </w:pPr>
      <w:r w:rsidRPr="00A75067">
        <w:rPr>
          <w:rFonts w:ascii="Arial Narrow" w:hAnsi="Arial Narrow"/>
          <w:sz w:val="20"/>
          <w:szCs w:val="20"/>
        </w:rPr>
        <w:t xml:space="preserve">U Splitsko dalmatinskoj županiji, stanje na dan </w:t>
      </w:r>
      <w:r w:rsidR="00A75067" w:rsidRPr="00A75067">
        <w:rPr>
          <w:rFonts w:ascii="Arial Narrow" w:hAnsi="Arial Narrow"/>
          <w:sz w:val="20"/>
          <w:szCs w:val="20"/>
        </w:rPr>
        <w:t>12</w:t>
      </w:r>
      <w:r w:rsidRPr="00A75067">
        <w:rPr>
          <w:rFonts w:ascii="Arial Narrow" w:hAnsi="Arial Narrow"/>
          <w:sz w:val="20"/>
          <w:szCs w:val="20"/>
        </w:rPr>
        <w:t>.</w:t>
      </w:r>
      <w:r w:rsidR="004156EB" w:rsidRPr="00A75067">
        <w:rPr>
          <w:rFonts w:ascii="Arial Narrow" w:hAnsi="Arial Narrow"/>
          <w:sz w:val="20"/>
          <w:szCs w:val="20"/>
        </w:rPr>
        <w:t>0</w:t>
      </w:r>
      <w:r w:rsidR="00A75067" w:rsidRPr="00A75067">
        <w:rPr>
          <w:rFonts w:ascii="Arial Narrow" w:hAnsi="Arial Narrow"/>
          <w:sz w:val="20"/>
          <w:szCs w:val="20"/>
        </w:rPr>
        <w:t>3</w:t>
      </w:r>
      <w:r w:rsidRPr="00A75067">
        <w:rPr>
          <w:rFonts w:ascii="Arial Narrow" w:hAnsi="Arial Narrow"/>
          <w:sz w:val="20"/>
          <w:szCs w:val="20"/>
        </w:rPr>
        <w:t>.20</w:t>
      </w:r>
      <w:r w:rsidR="00D845DD" w:rsidRPr="00A75067">
        <w:rPr>
          <w:rFonts w:ascii="Arial Narrow" w:hAnsi="Arial Narrow"/>
          <w:sz w:val="20"/>
          <w:szCs w:val="20"/>
        </w:rPr>
        <w:t>1</w:t>
      </w:r>
      <w:r w:rsidR="00A75067" w:rsidRPr="00A75067">
        <w:rPr>
          <w:rFonts w:ascii="Arial Narrow" w:hAnsi="Arial Narrow"/>
          <w:sz w:val="20"/>
          <w:szCs w:val="20"/>
        </w:rPr>
        <w:t>5</w:t>
      </w:r>
      <w:r w:rsidRPr="00A75067">
        <w:rPr>
          <w:rFonts w:ascii="Arial Narrow" w:hAnsi="Arial Narrow"/>
          <w:sz w:val="20"/>
          <w:szCs w:val="20"/>
        </w:rPr>
        <w:t xml:space="preserve">., živi </w:t>
      </w:r>
      <w:r w:rsidR="00DD7639" w:rsidRPr="00A75067">
        <w:rPr>
          <w:rFonts w:ascii="Arial Narrow" w:hAnsi="Arial Narrow"/>
          <w:sz w:val="20"/>
          <w:szCs w:val="20"/>
        </w:rPr>
        <w:t>5</w:t>
      </w:r>
      <w:r w:rsidR="00A75067" w:rsidRPr="00A75067">
        <w:rPr>
          <w:rFonts w:ascii="Arial Narrow" w:hAnsi="Arial Narrow"/>
          <w:sz w:val="20"/>
          <w:szCs w:val="20"/>
        </w:rPr>
        <w:t>7</w:t>
      </w:r>
      <w:r w:rsidR="00DD7639" w:rsidRPr="00A75067">
        <w:rPr>
          <w:rFonts w:ascii="Arial Narrow" w:hAnsi="Arial Narrow"/>
          <w:sz w:val="20"/>
          <w:szCs w:val="20"/>
        </w:rPr>
        <w:t xml:space="preserve"> </w:t>
      </w:r>
      <w:r w:rsidR="00A75067" w:rsidRPr="00A75067">
        <w:rPr>
          <w:rFonts w:ascii="Arial Narrow" w:hAnsi="Arial Narrow"/>
          <w:sz w:val="20"/>
          <w:szCs w:val="20"/>
        </w:rPr>
        <w:t>314</w:t>
      </w:r>
      <w:r w:rsidRPr="00A75067">
        <w:rPr>
          <w:rFonts w:ascii="Arial Narrow" w:hAnsi="Arial Narrow"/>
          <w:sz w:val="20"/>
          <w:szCs w:val="20"/>
        </w:rPr>
        <w:t xml:space="preserve"> osoba s invaliditetom od čega su </w:t>
      </w:r>
      <w:r w:rsidR="00DD7639" w:rsidRPr="00A75067">
        <w:rPr>
          <w:rFonts w:ascii="Arial Narrow" w:hAnsi="Arial Narrow"/>
          <w:sz w:val="20"/>
          <w:szCs w:val="20"/>
        </w:rPr>
        <w:t xml:space="preserve">34 </w:t>
      </w:r>
      <w:r w:rsidR="00A75067" w:rsidRPr="00A75067">
        <w:rPr>
          <w:rFonts w:ascii="Arial Narrow" w:hAnsi="Arial Narrow"/>
          <w:sz w:val="20"/>
          <w:szCs w:val="20"/>
        </w:rPr>
        <w:t>108</w:t>
      </w:r>
      <w:r w:rsidRPr="00A75067">
        <w:rPr>
          <w:rFonts w:ascii="Arial Narrow" w:hAnsi="Arial Narrow"/>
          <w:sz w:val="20"/>
          <w:szCs w:val="20"/>
        </w:rPr>
        <w:t xml:space="preserve"> muški (</w:t>
      </w:r>
      <w:r w:rsidR="00C76B2E" w:rsidRPr="00A75067">
        <w:rPr>
          <w:rFonts w:ascii="Arial Narrow" w:hAnsi="Arial Narrow"/>
          <w:sz w:val="20"/>
          <w:szCs w:val="20"/>
        </w:rPr>
        <w:t>60</w:t>
      </w:r>
      <w:r w:rsidRPr="00A75067">
        <w:rPr>
          <w:rFonts w:ascii="Arial Narrow" w:hAnsi="Arial Narrow"/>
          <w:sz w:val="20"/>
          <w:szCs w:val="20"/>
        </w:rPr>
        <w:t>%) i 2</w:t>
      </w:r>
      <w:r w:rsidR="00DD7639" w:rsidRPr="00A75067">
        <w:rPr>
          <w:rFonts w:ascii="Arial Narrow" w:hAnsi="Arial Narrow"/>
          <w:sz w:val="20"/>
          <w:szCs w:val="20"/>
        </w:rPr>
        <w:t xml:space="preserve">3 </w:t>
      </w:r>
      <w:r w:rsidR="00A75067" w:rsidRPr="00A75067">
        <w:rPr>
          <w:rFonts w:ascii="Arial Narrow" w:hAnsi="Arial Narrow"/>
          <w:sz w:val="20"/>
          <w:szCs w:val="20"/>
        </w:rPr>
        <w:t>206</w:t>
      </w:r>
      <w:r w:rsidRPr="00A75067">
        <w:rPr>
          <w:rFonts w:ascii="Arial Narrow" w:hAnsi="Arial Narrow"/>
          <w:sz w:val="20"/>
          <w:szCs w:val="20"/>
        </w:rPr>
        <w:t xml:space="preserve"> žene (40%) (tablica 1.) te na taj način osobe s invaliditetom čine 1</w:t>
      </w:r>
      <w:r w:rsidR="00DD7639" w:rsidRPr="00A75067">
        <w:rPr>
          <w:rFonts w:ascii="Arial Narrow" w:hAnsi="Arial Narrow"/>
          <w:sz w:val="20"/>
          <w:szCs w:val="20"/>
        </w:rPr>
        <w:t>2</w:t>
      </w:r>
      <w:r w:rsidRPr="00A75067">
        <w:rPr>
          <w:rFonts w:ascii="Arial Narrow" w:hAnsi="Arial Narrow"/>
          <w:sz w:val="20"/>
          <w:szCs w:val="20"/>
        </w:rPr>
        <w:t>,</w:t>
      </w:r>
      <w:r w:rsidR="004A081E" w:rsidRPr="00A75067">
        <w:rPr>
          <w:rFonts w:ascii="Arial Narrow" w:hAnsi="Arial Narrow"/>
          <w:sz w:val="20"/>
          <w:szCs w:val="20"/>
        </w:rPr>
        <w:t>9</w:t>
      </w:r>
      <w:r w:rsidRPr="00A75067">
        <w:rPr>
          <w:rFonts w:ascii="Arial Narrow" w:hAnsi="Arial Narrow"/>
          <w:sz w:val="20"/>
          <w:szCs w:val="20"/>
        </w:rPr>
        <w:t xml:space="preserve">% ukupnog stanovništva županije (tablica 2). Najveći broj </w:t>
      </w:r>
      <w:r w:rsidR="00D845DD" w:rsidRPr="00A75067">
        <w:rPr>
          <w:rFonts w:ascii="Arial Narrow" w:hAnsi="Arial Narrow"/>
          <w:sz w:val="20"/>
          <w:szCs w:val="20"/>
        </w:rPr>
        <w:t xml:space="preserve">osoba s invaliditetom, njih </w:t>
      </w:r>
      <w:r w:rsidR="00DD7639" w:rsidRPr="00A75067">
        <w:rPr>
          <w:rFonts w:ascii="Arial Narrow" w:hAnsi="Arial Narrow"/>
          <w:sz w:val="20"/>
          <w:szCs w:val="20"/>
        </w:rPr>
        <w:t>3</w:t>
      </w:r>
      <w:r w:rsidR="00A75067" w:rsidRPr="00A75067">
        <w:rPr>
          <w:rFonts w:ascii="Arial Narrow" w:hAnsi="Arial Narrow"/>
          <w:sz w:val="20"/>
          <w:szCs w:val="20"/>
        </w:rPr>
        <w:t>0</w:t>
      </w:r>
      <w:r w:rsidR="00DD7639" w:rsidRPr="00A75067">
        <w:rPr>
          <w:rFonts w:ascii="Arial Narrow" w:hAnsi="Arial Narrow"/>
          <w:sz w:val="20"/>
          <w:szCs w:val="20"/>
        </w:rPr>
        <w:t xml:space="preserve"> </w:t>
      </w:r>
      <w:r w:rsidR="00A75067" w:rsidRPr="00A75067">
        <w:rPr>
          <w:rFonts w:ascii="Arial Narrow" w:hAnsi="Arial Narrow"/>
          <w:sz w:val="20"/>
          <w:szCs w:val="20"/>
        </w:rPr>
        <w:t>023</w:t>
      </w:r>
      <w:r w:rsidRPr="00A75067">
        <w:rPr>
          <w:rFonts w:ascii="Arial Narrow" w:hAnsi="Arial Narrow"/>
          <w:sz w:val="20"/>
          <w:szCs w:val="20"/>
        </w:rPr>
        <w:t xml:space="preserve"> (5</w:t>
      </w:r>
      <w:r w:rsidR="00A75067" w:rsidRPr="00A75067">
        <w:rPr>
          <w:rFonts w:ascii="Arial Narrow" w:hAnsi="Arial Narrow"/>
          <w:sz w:val="20"/>
          <w:szCs w:val="20"/>
        </w:rPr>
        <w:t>2</w:t>
      </w:r>
      <w:r w:rsidRPr="00A75067">
        <w:rPr>
          <w:rFonts w:ascii="Arial Narrow" w:hAnsi="Arial Narrow"/>
          <w:sz w:val="20"/>
          <w:szCs w:val="20"/>
        </w:rPr>
        <w:t xml:space="preserve">%), je u radno aktivnoj dobi (tablica 1). Iz tablice 1. moguće je uočiti da je invaliditet prisutan u svim dobnim skupinama a u </w:t>
      </w:r>
      <w:r w:rsidR="00A75067" w:rsidRPr="00A75067">
        <w:rPr>
          <w:rFonts w:ascii="Arial Narrow" w:hAnsi="Arial Narrow"/>
          <w:sz w:val="20"/>
          <w:szCs w:val="20"/>
        </w:rPr>
        <w:t>8</w:t>
      </w:r>
      <w:r w:rsidRPr="00A75067">
        <w:rPr>
          <w:rFonts w:ascii="Arial Narrow" w:hAnsi="Arial Narrow"/>
          <w:sz w:val="20"/>
          <w:szCs w:val="20"/>
        </w:rPr>
        <w:t xml:space="preserve">% </w:t>
      </w:r>
      <w:proofErr w:type="spellStart"/>
      <w:r w:rsidRPr="00A75067">
        <w:rPr>
          <w:rFonts w:ascii="Arial Narrow" w:hAnsi="Arial Narrow"/>
          <w:sz w:val="20"/>
          <w:szCs w:val="20"/>
        </w:rPr>
        <w:t>udijelu</w:t>
      </w:r>
      <w:proofErr w:type="spellEnd"/>
      <w:r w:rsidRPr="00A75067">
        <w:rPr>
          <w:rFonts w:ascii="Arial Narrow" w:hAnsi="Arial Narrow"/>
          <w:sz w:val="20"/>
          <w:szCs w:val="20"/>
        </w:rPr>
        <w:t xml:space="preserve"> prisutan je i u dječjoj dobi, 0-19 godina. Ukoliko se razmotri koliki je udio osoba s invaliditetom u ukupnom stanovništvu županije, prema navedenim dobnim skupinama, dolazimo do podatka da je Splitsko dalmatinska  županija iznad prosjeka za ukupnu prevalenciju te za prevalencije u svim navedenim dobnim skupinama</w:t>
      </w:r>
      <w:r w:rsidR="00A75067" w:rsidRPr="00A75067">
        <w:rPr>
          <w:rFonts w:ascii="Arial Narrow" w:hAnsi="Arial Narrow"/>
          <w:sz w:val="20"/>
          <w:szCs w:val="20"/>
        </w:rPr>
        <w:t>, osim za prevalenciju u dječjoj dobi gdje je nešto ispod prosjeka</w:t>
      </w:r>
      <w:r w:rsidRPr="00A75067">
        <w:rPr>
          <w:rFonts w:ascii="Arial Narrow" w:hAnsi="Arial Narrow"/>
          <w:sz w:val="20"/>
          <w:szCs w:val="20"/>
        </w:rPr>
        <w:t xml:space="preserve"> (tablica 2). </w:t>
      </w:r>
    </w:p>
    <w:p w:rsidR="002848B4" w:rsidRPr="00BB4DB9" w:rsidRDefault="002848B4" w:rsidP="002848B4">
      <w:pPr>
        <w:rPr>
          <w:rFonts w:ascii="Arial Narrow" w:hAnsi="Arial Narrow"/>
          <w:color w:val="FF0000"/>
          <w:sz w:val="20"/>
          <w:szCs w:val="20"/>
        </w:rPr>
      </w:pPr>
    </w:p>
    <w:p w:rsidR="00C660EC" w:rsidRPr="00D641D0" w:rsidRDefault="00570CAF" w:rsidP="00C660EC">
      <w:pPr>
        <w:jc w:val="both"/>
        <w:rPr>
          <w:rFonts w:ascii="Arial Narrow" w:hAnsi="Arial Narrow"/>
          <w:sz w:val="20"/>
          <w:szCs w:val="20"/>
        </w:rPr>
      </w:pPr>
      <w:r w:rsidRPr="00D641D0">
        <w:rPr>
          <w:rFonts w:ascii="Arial Narrow" w:hAnsi="Arial Narrow"/>
          <w:sz w:val="20"/>
          <w:szCs w:val="20"/>
        </w:rPr>
        <w:t>5</w:t>
      </w:r>
      <w:r w:rsidR="00566841" w:rsidRPr="00D641D0">
        <w:rPr>
          <w:rFonts w:ascii="Arial Narrow" w:hAnsi="Arial Narrow"/>
          <w:sz w:val="20"/>
          <w:szCs w:val="20"/>
        </w:rPr>
        <w:t>5</w:t>
      </w:r>
      <w:r w:rsidR="00C660EC" w:rsidRPr="00D641D0">
        <w:rPr>
          <w:rFonts w:ascii="Arial Narrow" w:hAnsi="Arial Narrow"/>
          <w:sz w:val="20"/>
          <w:szCs w:val="20"/>
        </w:rPr>
        <w:t>% osoba s invaliditetom, prema dostupnim podacima o obrazovanju, nema završenu osnovnu školu ili ima samo osnovnoškolsko obrazovanje. 3</w:t>
      </w:r>
      <w:r w:rsidR="00566841" w:rsidRPr="00D641D0">
        <w:rPr>
          <w:rFonts w:ascii="Arial Narrow" w:hAnsi="Arial Narrow"/>
          <w:sz w:val="20"/>
          <w:szCs w:val="20"/>
        </w:rPr>
        <w:t>6</w:t>
      </w:r>
      <w:r w:rsidR="00C660EC" w:rsidRPr="00D641D0">
        <w:rPr>
          <w:rFonts w:ascii="Arial Narrow" w:hAnsi="Arial Narrow"/>
          <w:sz w:val="20"/>
          <w:szCs w:val="20"/>
        </w:rPr>
        <w:t xml:space="preserve">% ima srednju stručnu spremu dok je </w:t>
      </w:r>
      <w:r w:rsidR="00D12027" w:rsidRPr="00D641D0">
        <w:rPr>
          <w:rFonts w:ascii="Arial Narrow" w:hAnsi="Arial Narrow"/>
          <w:sz w:val="20"/>
          <w:szCs w:val="20"/>
        </w:rPr>
        <w:t>5</w:t>
      </w:r>
      <w:r w:rsidR="00C660EC" w:rsidRPr="00D641D0">
        <w:rPr>
          <w:rFonts w:ascii="Arial Narrow" w:hAnsi="Arial Narrow"/>
          <w:sz w:val="20"/>
          <w:szCs w:val="20"/>
        </w:rPr>
        <w:t xml:space="preserve">% osoba s visokom ili višom stručnom spremom. Specijalno obrazovanje nalazimo kod </w:t>
      </w:r>
      <w:r w:rsidR="00CB0242" w:rsidRPr="00D641D0">
        <w:rPr>
          <w:rFonts w:ascii="Arial Narrow" w:hAnsi="Arial Narrow"/>
          <w:sz w:val="20"/>
          <w:szCs w:val="20"/>
        </w:rPr>
        <w:t xml:space="preserve"> 4</w:t>
      </w:r>
      <w:r w:rsidR="00C660EC" w:rsidRPr="00D641D0">
        <w:rPr>
          <w:rFonts w:ascii="Arial Narrow" w:hAnsi="Arial Narrow"/>
          <w:sz w:val="20"/>
          <w:szCs w:val="20"/>
        </w:rPr>
        <w:t>% osoba s invaliditetom.</w:t>
      </w:r>
      <w:r w:rsidR="00C660EC" w:rsidRPr="00D641D0">
        <w:rPr>
          <w:rFonts w:ascii="Arial Narrow" w:hAnsi="Arial Narrow"/>
          <w:i/>
          <w:sz w:val="20"/>
          <w:szCs w:val="20"/>
        </w:rPr>
        <w:t xml:space="preserve"> </w:t>
      </w:r>
      <w:r w:rsidR="00C660EC" w:rsidRPr="00D641D0">
        <w:rPr>
          <w:rFonts w:ascii="Arial Narrow" w:hAnsi="Arial Narrow"/>
          <w:sz w:val="20"/>
          <w:szCs w:val="20"/>
        </w:rPr>
        <w:t>Prema podacima*, novoformirane baze zaposlenih osoba s invaliditetom, u Splitsko dalmatinskoj županiji je 1</w:t>
      </w:r>
      <w:r w:rsidR="00D12027" w:rsidRPr="00D641D0">
        <w:rPr>
          <w:rFonts w:ascii="Arial Narrow" w:hAnsi="Arial Narrow"/>
          <w:sz w:val="20"/>
          <w:szCs w:val="20"/>
        </w:rPr>
        <w:t>3</w:t>
      </w:r>
      <w:r w:rsidR="00227F1A" w:rsidRPr="00D641D0">
        <w:rPr>
          <w:rFonts w:ascii="Arial Narrow" w:hAnsi="Arial Narrow"/>
          <w:sz w:val="20"/>
          <w:szCs w:val="20"/>
        </w:rPr>
        <w:t>31</w:t>
      </w:r>
      <w:r w:rsidR="00C660EC" w:rsidRPr="00D641D0">
        <w:rPr>
          <w:rFonts w:ascii="Arial Narrow" w:hAnsi="Arial Narrow"/>
          <w:sz w:val="20"/>
          <w:szCs w:val="20"/>
        </w:rPr>
        <w:t xml:space="preserve">  zaposlen</w:t>
      </w:r>
      <w:r w:rsidR="001A172B" w:rsidRPr="00D641D0">
        <w:rPr>
          <w:rFonts w:ascii="Arial Narrow" w:hAnsi="Arial Narrow"/>
          <w:sz w:val="20"/>
          <w:szCs w:val="20"/>
        </w:rPr>
        <w:t>ih</w:t>
      </w:r>
      <w:r w:rsidR="00C660EC" w:rsidRPr="00D641D0">
        <w:rPr>
          <w:rFonts w:ascii="Arial Narrow" w:hAnsi="Arial Narrow"/>
          <w:sz w:val="20"/>
          <w:szCs w:val="20"/>
        </w:rPr>
        <w:t xml:space="preserve"> (zaposleni, privremeno radno nesposobni) osob</w:t>
      </w:r>
      <w:r w:rsidR="001A172B" w:rsidRPr="00D641D0">
        <w:rPr>
          <w:rFonts w:ascii="Arial Narrow" w:hAnsi="Arial Narrow"/>
          <w:sz w:val="20"/>
          <w:szCs w:val="20"/>
        </w:rPr>
        <w:t>a</w:t>
      </w:r>
      <w:r w:rsidR="00C660EC" w:rsidRPr="00D641D0">
        <w:rPr>
          <w:rFonts w:ascii="Arial Narrow" w:hAnsi="Arial Narrow"/>
          <w:sz w:val="20"/>
          <w:szCs w:val="20"/>
        </w:rPr>
        <w:t xml:space="preserve"> s invaliditetom s 6</w:t>
      </w:r>
      <w:r w:rsidR="00227F1A" w:rsidRPr="00D641D0">
        <w:rPr>
          <w:rFonts w:ascii="Arial Narrow" w:hAnsi="Arial Narrow"/>
          <w:sz w:val="20"/>
          <w:szCs w:val="20"/>
        </w:rPr>
        <w:t>3</w:t>
      </w:r>
      <w:r w:rsidR="00C660EC" w:rsidRPr="00D641D0">
        <w:rPr>
          <w:rFonts w:ascii="Arial Narrow" w:hAnsi="Arial Narrow"/>
          <w:sz w:val="20"/>
          <w:szCs w:val="20"/>
        </w:rPr>
        <w:t xml:space="preserve">% </w:t>
      </w:r>
      <w:proofErr w:type="spellStart"/>
      <w:r w:rsidR="00C660EC" w:rsidRPr="00D641D0">
        <w:rPr>
          <w:rFonts w:ascii="Arial Narrow" w:hAnsi="Arial Narrow"/>
          <w:sz w:val="20"/>
          <w:szCs w:val="20"/>
        </w:rPr>
        <w:t>udijelom</w:t>
      </w:r>
      <w:proofErr w:type="spellEnd"/>
      <w:r w:rsidR="00C660EC" w:rsidRPr="00D641D0">
        <w:rPr>
          <w:rFonts w:ascii="Arial Narrow" w:hAnsi="Arial Narrow"/>
          <w:sz w:val="20"/>
          <w:szCs w:val="20"/>
        </w:rPr>
        <w:t xml:space="preserve"> muških i </w:t>
      </w:r>
      <w:r w:rsidR="00D12027" w:rsidRPr="00D641D0">
        <w:rPr>
          <w:rFonts w:ascii="Arial Narrow" w:hAnsi="Arial Narrow"/>
          <w:sz w:val="20"/>
          <w:szCs w:val="20"/>
        </w:rPr>
        <w:t>3</w:t>
      </w:r>
      <w:r w:rsidR="00227F1A" w:rsidRPr="00D641D0">
        <w:rPr>
          <w:rFonts w:ascii="Arial Narrow" w:hAnsi="Arial Narrow"/>
          <w:sz w:val="20"/>
          <w:szCs w:val="20"/>
        </w:rPr>
        <w:t>7</w:t>
      </w:r>
      <w:r w:rsidR="00C660EC" w:rsidRPr="00D641D0">
        <w:rPr>
          <w:rFonts w:ascii="Arial Narrow" w:hAnsi="Arial Narrow"/>
          <w:sz w:val="20"/>
          <w:szCs w:val="20"/>
        </w:rPr>
        <w:t xml:space="preserve">% </w:t>
      </w:r>
      <w:proofErr w:type="spellStart"/>
      <w:r w:rsidR="00C660EC" w:rsidRPr="00D641D0">
        <w:rPr>
          <w:rFonts w:ascii="Arial Narrow" w:hAnsi="Arial Narrow"/>
          <w:sz w:val="20"/>
          <w:szCs w:val="20"/>
        </w:rPr>
        <w:t>udijelom</w:t>
      </w:r>
      <w:proofErr w:type="spellEnd"/>
      <w:r w:rsidR="00C660EC" w:rsidRPr="00D641D0">
        <w:rPr>
          <w:rFonts w:ascii="Arial Narrow" w:hAnsi="Arial Narrow"/>
          <w:sz w:val="20"/>
          <w:szCs w:val="20"/>
        </w:rPr>
        <w:t xml:space="preserve"> ženskih osoba. Najčešća zvanja kod zaposlenih osoba s invaliditetom su </w:t>
      </w:r>
      <w:r w:rsidR="0035141D" w:rsidRPr="00D641D0">
        <w:rPr>
          <w:rFonts w:ascii="Arial Narrow" w:hAnsi="Arial Narrow"/>
          <w:sz w:val="20"/>
          <w:szCs w:val="20"/>
        </w:rPr>
        <w:t>trgovac,</w:t>
      </w:r>
      <w:r w:rsidR="00552475" w:rsidRPr="00D641D0">
        <w:rPr>
          <w:rFonts w:ascii="Arial Narrow" w:hAnsi="Arial Narrow"/>
          <w:sz w:val="20"/>
          <w:szCs w:val="20"/>
        </w:rPr>
        <w:t xml:space="preserve"> NKV radnik, </w:t>
      </w:r>
      <w:r w:rsidR="00C660EC" w:rsidRPr="00D641D0">
        <w:rPr>
          <w:rFonts w:ascii="Arial Narrow" w:hAnsi="Arial Narrow"/>
          <w:sz w:val="20"/>
          <w:szCs w:val="20"/>
        </w:rPr>
        <w:t>ekonomski</w:t>
      </w:r>
      <w:r w:rsidR="00552475" w:rsidRPr="00D641D0">
        <w:rPr>
          <w:rFonts w:ascii="Arial Narrow" w:hAnsi="Arial Narrow"/>
          <w:sz w:val="20"/>
          <w:szCs w:val="20"/>
        </w:rPr>
        <w:t xml:space="preserve"> </w:t>
      </w:r>
      <w:r w:rsidR="00C660EC" w:rsidRPr="00D641D0">
        <w:rPr>
          <w:rFonts w:ascii="Arial Narrow" w:hAnsi="Arial Narrow"/>
          <w:sz w:val="20"/>
          <w:szCs w:val="20"/>
        </w:rPr>
        <w:t>tehničar,</w:t>
      </w:r>
      <w:r w:rsidR="00552475" w:rsidRPr="00D641D0">
        <w:rPr>
          <w:rFonts w:ascii="Arial Narrow" w:hAnsi="Arial Narrow"/>
          <w:sz w:val="20"/>
          <w:szCs w:val="20"/>
        </w:rPr>
        <w:t xml:space="preserve"> </w:t>
      </w:r>
      <w:r w:rsidR="0035141D" w:rsidRPr="00D641D0">
        <w:rPr>
          <w:rFonts w:ascii="Arial Narrow" w:hAnsi="Arial Narrow"/>
          <w:sz w:val="20"/>
          <w:szCs w:val="20"/>
        </w:rPr>
        <w:t>automehaničar</w:t>
      </w:r>
      <w:r w:rsidR="00262BEF" w:rsidRPr="00D641D0">
        <w:rPr>
          <w:rFonts w:ascii="Arial Narrow" w:hAnsi="Arial Narrow"/>
          <w:sz w:val="20"/>
          <w:szCs w:val="20"/>
        </w:rPr>
        <w:t>, kuhar i vozač.</w:t>
      </w:r>
      <w:r w:rsidR="00C660EC" w:rsidRPr="00D641D0">
        <w:rPr>
          <w:rFonts w:ascii="Arial Narrow" w:hAnsi="Arial Narrow"/>
          <w:i/>
          <w:sz w:val="20"/>
          <w:szCs w:val="20"/>
        </w:rPr>
        <w:t xml:space="preserve"> </w:t>
      </w:r>
      <w:r w:rsidR="00C660EC" w:rsidRPr="00D641D0">
        <w:rPr>
          <w:rFonts w:ascii="Arial Narrow" w:hAnsi="Arial Narrow"/>
          <w:sz w:val="20"/>
          <w:szCs w:val="20"/>
        </w:rPr>
        <w:t>Osobe s invaliditetom, prema dostupnim podacima sustava socijalne skrbi, u najvećem broju (7</w:t>
      </w:r>
      <w:r w:rsidR="00320774" w:rsidRPr="00D641D0">
        <w:rPr>
          <w:rFonts w:ascii="Arial Narrow" w:hAnsi="Arial Narrow"/>
          <w:sz w:val="20"/>
          <w:szCs w:val="20"/>
        </w:rPr>
        <w:t>9</w:t>
      </w:r>
      <w:r w:rsidR="00C660EC" w:rsidRPr="00D641D0">
        <w:rPr>
          <w:rFonts w:ascii="Arial Narrow" w:hAnsi="Arial Narrow"/>
          <w:sz w:val="20"/>
          <w:szCs w:val="20"/>
        </w:rPr>
        <w:t xml:space="preserve">%) žive u obitelji dok ih oko </w:t>
      </w:r>
      <w:r w:rsidR="00C25BED" w:rsidRPr="00D641D0">
        <w:rPr>
          <w:rFonts w:ascii="Arial Narrow" w:hAnsi="Arial Narrow"/>
          <w:sz w:val="20"/>
          <w:szCs w:val="20"/>
        </w:rPr>
        <w:t>19</w:t>
      </w:r>
      <w:r w:rsidR="00C660EC" w:rsidRPr="00D641D0">
        <w:rPr>
          <w:rFonts w:ascii="Arial Narrow" w:hAnsi="Arial Narrow"/>
          <w:sz w:val="20"/>
          <w:szCs w:val="20"/>
        </w:rPr>
        <w:t xml:space="preserve">% živi samo. </w:t>
      </w:r>
      <w:r w:rsidR="00A3738B" w:rsidRPr="00D641D0">
        <w:rPr>
          <w:rFonts w:ascii="Arial Narrow" w:hAnsi="Arial Narrow"/>
          <w:sz w:val="20"/>
          <w:szCs w:val="20"/>
        </w:rPr>
        <w:t xml:space="preserve"> 0,1% ima udomitelja ili skrbnika</w:t>
      </w:r>
      <w:r w:rsidR="00C76B2E" w:rsidRPr="00D641D0">
        <w:rPr>
          <w:rFonts w:ascii="Arial Narrow" w:hAnsi="Arial Narrow"/>
          <w:sz w:val="20"/>
          <w:szCs w:val="20"/>
        </w:rPr>
        <w:t>, a 3</w:t>
      </w:r>
      <w:r w:rsidR="00320774" w:rsidRPr="00D641D0">
        <w:rPr>
          <w:rFonts w:ascii="Arial Narrow" w:hAnsi="Arial Narrow"/>
          <w:sz w:val="20"/>
          <w:szCs w:val="20"/>
        </w:rPr>
        <w:t>03</w:t>
      </w:r>
      <w:r w:rsidR="00C76B2E" w:rsidRPr="00D641D0">
        <w:rPr>
          <w:rFonts w:ascii="Arial Narrow" w:hAnsi="Arial Narrow"/>
          <w:sz w:val="20"/>
          <w:szCs w:val="20"/>
        </w:rPr>
        <w:t xml:space="preserve"> osob</w:t>
      </w:r>
      <w:r w:rsidR="00320774" w:rsidRPr="00D641D0">
        <w:rPr>
          <w:rFonts w:ascii="Arial Narrow" w:hAnsi="Arial Narrow"/>
          <w:sz w:val="20"/>
          <w:szCs w:val="20"/>
        </w:rPr>
        <w:t>e</w:t>
      </w:r>
      <w:r w:rsidR="00C76B2E" w:rsidRPr="00D641D0">
        <w:rPr>
          <w:rFonts w:ascii="Arial Narrow" w:hAnsi="Arial Narrow"/>
          <w:sz w:val="20"/>
          <w:szCs w:val="20"/>
        </w:rPr>
        <w:t xml:space="preserve"> borav</w:t>
      </w:r>
      <w:r w:rsidR="00320774" w:rsidRPr="00D641D0">
        <w:rPr>
          <w:rFonts w:ascii="Arial Narrow" w:hAnsi="Arial Narrow"/>
          <w:sz w:val="20"/>
          <w:szCs w:val="20"/>
        </w:rPr>
        <w:t>e</w:t>
      </w:r>
      <w:r w:rsidR="00C76B2E" w:rsidRPr="00D641D0">
        <w:rPr>
          <w:rFonts w:ascii="Arial Narrow" w:hAnsi="Arial Narrow"/>
          <w:sz w:val="20"/>
          <w:szCs w:val="20"/>
        </w:rPr>
        <w:t xml:space="preserve"> u ustanovi.</w:t>
      </w:r>
      <w:r w:rsidR="00C660EC" w:rsidRPr="00D641D0">
        <w:rPr>
          <w:rFonts w:ascii="Arial Narrow" w:hAnsi="Arial Narrow"/>
          <w:i/>
          <w:sz w:val="20"/>
          <w:szCs w:val="20"/>
        </w:rPr>
        <w:t xml:space="preserve"> </w:t>
      </w:r>
      <w:r w:rsidR="00C660EC" w:rsidRPr="00D641D0">
        <w:rPr>
          <w:rFonts w:ascii="Arial Narrow" w:hAnsi="Arial Narrow"/>
          <w:sz w:val="20"/>
          <w:szCs w:val="20"/>
        </w:rPr>
        <w:t>U nezadovoljavajućim uvjetima stanovanja živi oko 1</w:t>
      </w:r>
      <w:r w:rsidR="00B769A6" w:rsidRPr="00D641D0">
        <w:rPr>
          <w:rFonts w:ascii="Arial Narrow" w:hAnsi="Arial Narrow"/>
          <w:sz w:val="20"/>
          <w:szCs w:val="20"/>
        </w:rPr>
        <w:t>4</w:t>
      </w:r>
      <w:r w:rsidR="00C660EC" w:rsidRPr="00D641D0">
        <w:rPr>
          <w:rFonts w:ascii="Arial Narrow" w:hAnsi="Arial Narrow"/>
          <w:sz w:val="20"/>
          <w:szCs w:val="20"/>
        </w:rPr>
        <w:t>% osoba s invaliditetom. Oko 6</w:t>
      </w:r>
      <w:r w:rsidR="004C69A5" w:rsidRPr="00D641D0">
        <w:rPr>
          <w:rFonts w:ascii="Arial Narrow" w:hAnsi="Arial Narrow"/>
          <w:sz w:val="20"/>
          <w:szCs w:val="20"/>
        </w:rPr>
        <w:t>2</w:t>
      </w:r>
      <w:r w:rsidR="00C660EC" w:rsidRPr="00D641D0">
        <w:rPr>
          <w:rFonts w:ascii="Arial Narrow" w:hAnsi="Arial Narrow"/>
          <w:sz w:val="20"/>
          <w:szCs w:val="20"/>
        </w:rPr>
        <w:t xml:space="preserve">% osoba, koje ostvaruju prava iz sustava socijalne skrbi, imaju potrebu za pomoći i njegom u punom opsegu te im je </w:t>
      </w:r>
      <w:proofErr w:type="spellStart"/>
      <w:r w:rsidR="00C660EC" w:rsidRPr="00D641D0">
        <w:rPr>
          <w:rFonts w:ascii="Arial Narrow" w:hAnsi="Arial Narrow"/>
          <w:sz w:val="20"/>
          <w:szCs w:val="20"/>
        </w:rPr>
        <w:t>Barthelov</w:t>
      </w:r>
      <w:proofErr w:type="spellEnd"/>
      <w:r w:rsidR="00C660EC" w:rsidRPr="00D641D0">
        <w:rPr>
          <w:rFonts w:ascii="Arial Narrow" w:hAnsi="Arial Narrow"/>
          <w:sz w:val="20"/>
          <w:szCs w:val="20"/>
        </w:rPr>
        <w:t xml:space="preserve"> indeks 0-60.</w:t>
      </w:r>
    </w:p>
    <w:p w:rsidR="0070060E" w:rsidRPr="00BB4DB9" w:rsidRDefault="0070060E" w:rsidP="002848B4">
      <w:pPr>
        <w:jc w:val="both"/>
        <w:rPr>
          <w:rFonts w:ascii="Arial Narrow" w:hAnsi="Arial Narrow"/>
          <w:color w:val="FF0000"/>
          <w:sz w:val="20"/>
          <w:szCs w:val="20"/>
        </w:rPr>
      </w:pPr>
    </w:p>
    <w:p w:rsidR="002848B4" w:rsidRPr="007235C9" w:rsidRDefault="002848B4" w:rsidP="002848B4">
      <w:pPr>
        <w:jc w:val="both"/>
        <w:rPr>
          <w:rFonts w:ascii="Arial Narrow" w:hAnsi="Arial Narrow"/>
          <w:sz w:val="20"/>
          <w:szCs w:val="20"/>
        </w:rPr>
      </w:pPr>
      <w:r w:rsidRPr="007235C9">
        <w:rPr>
          <w:rFonts w:ascii="Arial Narrow" w:hAnsi="Arial Narrow"/>
          <w:sz w:val="20"/>
          <w:szCs w:val="20"/>
        </w:rPr>
        <w:t>Najveći broj osoba ostvaruje svoja invalidska prava preko Hrvatskog zavoda za mirovinsko osiguranje.</w:t>
      </w:r>
      <w:r w:rsidR="00FD00B7" w:rsidRPr="007235C9">
        <w:rPr>
          <w:rFonts w:ascii="Arial Narrow" w:hAnsi="Arial Narrow"/>
          <w:i/>
          <w:sz w:val="20"/>
          <w:szCs w:val="20"/>
        </w:rPr>
        <w:t xml:space="preserve"> </w:t>
      </w:r>
      <w:r w:rsidR="0070060E" w:rsidRPr="007235C9">
        <w:rPr>
          <w:rFonts w:ascii="Arial Narrow" w:hAnsi="Arial Narrow"/>
          <w:sz w:val="20"/>
          <w:szCs w:val="20"/>
        </w:rPr>
        <w:t xml:space="preserve">Iz </w:t>
      </w:r>
      <w:r w:rsidR="00FD00B7" w:rsidRPr="007235C9">
        <w:rPr>
          <w:rFonts w:ascii="Arial Narrow" w:hAnsi="Arial Narrow"/>
          <w:sz w:val="20"/>
          <w:szCs w:val="20"/>
        </w:rPr>
        <w:t>S</w:t>
      </w:r>
      <w:r w:rsidR="004E47AB" w:rsidRPr="007235C9">
        <w:rPr>
          <w:rFonts w:ascii="Arial Narrow" w:hAnsi="Arial Narrow"/>
          <w:sz w:val="20"/>
          <w:szCs w:val="20"/>
        </w:rPr>
        <w:t>plitsko dalmatinske</w:t>
      </w:r>
      <w:r w:rsidR="0070060E" w:rsidRPr="007235C9">
        <w:rPr>
          <w:rFonts w:ascii="Arial Narrow" w:hAnsi="Arial Narrow"/>
          <w:sz w:val="20"/>
          <w:szCs w:val="20"/>
        </w:rPr>
        <w:t xml:space="preserve"> županije,</w:t>
      </w:r>
      <w:r w:rsidR="0070060E" w:rsidRPr="007235C9">
        <w:rPr>
          <w:rFonts w:ascii="Arial Narrow" w:hAnsi="Arial Narrow"/>
          <w:i/>
          <w:sz w:val="20"/>
          <w:szCs w:val="20"/>
        </w:rPr>
        <w:t xml:space="preserve"> </w:t>
      </w:r>
      <w:r w:rsidR="0070060E" w:rsidRPr="007235C9">
        <w:rPr>
          <w:rFonts w:ascii="Arial Narrow" w:hAnsi="Arial Narrow"/>
          <w:sz w:val="20"/>
          <w:szCs w:val="20"/>
        </w:rPr>
        <w:t xml:space="preserve">u Registar osoba s invaliditetom, pristigla su rješenja o primjerenom obliku školovanja za </w:t>
      </w:r>
      <w:r w:rsidR="00657771" w:rsidRPr="007235C9">
        <w:rPr>
          <w:rFonts w:ascii="Arial Narrow" w:hAnsi="Arial Narrow"/>
          <w:sz w:val="20"/>
          <w:szCs w:val="20"/>
        </w:rPr>
        <w:t>3</w:t>
      </w:r>
      <w:r w:rsidR="00990740">
        <w:rPr>
          <w:rFonts w:ascii="Arial Narrow" w:hAnsi="Arial Narrow"/>
          <w:sz w:val="20"/>
          <w:szCs w:val="20"/>
        </w:rPr>
        <w:t>916</w:t>
      </w:r>
      <w:r w:rsidR="0070060E" w:rsidRPr="007235C9">
        <w:rPr>
          <w:rFonts w:ascii="Arial Narrow" w:hAnsi="Arial Narrow"/>
          <w:sz w:val="20"/>
          <w:szCs w:val="20"/>
        </w:rPr>
        <w:t xml:space="preserve"> osob</w:t>
      </w:r>
      <w:r w:rsidR="00FD00B7" w:rsidRPr="007235C9">
        <w:rPr>
          <w:rFonts w:ascii="Arial Narrow" w:hAnsi="Arial Narrow"/>
          <w:sz w:val="20"/>
          <w:szCs w:val="20"/>
        </w:rPr>
        <w:t>a</w:t>
      </w:r>
      <w:r w:rsidR="0070060E" w:rsidRPr="007235C9">
        <w:rPr>
          <w:rFonts w:ascii="Arial Narrow" w:hAnsi="Arial Narrow"/>
          <w:sz w:val="20"/>
          <w:szCs w:val="20"/>
        </w:rPr>
        <w:t xml:space="preserve"> s time da je veći broj muških osoba</w:t>
      </w:r>
      <w:r w:rsidR="00FD00B7" w:rsidRPr="007235C9">
        <w:rPr>
          <w:rFonts w:ascii="Arial Narrow" w:hAnsi="Arial Narrow"/>
          <w:i/>
          <w:sz w:val="20"/>
          <w:szCs w:val="20"/>
        </w:rPr>
        <w:t xml:space="preserve"> </w:t>
      </w:r>
      <w:r w:rsidRPr="007235C9">
        <w:rPr>
          <w:rFonts w:ascii="Arial Narrow" w:hAnsi="Arial Narrow"/>
          <w:sz w:val="20"/>
          <w:szCs w:val="20"/>
        </w:rPr>
        <w:t>(6</w:t>
      </w:r>
      <w:r w:rsidR="00990740">
        <w:rPr>
          <w:rFonts w:ascii="Arial Narrow" w:hAnsi="Arial Narrow"/>
          <w:sz w:val="20"/>
          <w:szCs w:val="20"/>
        </w:rPr>
        <w:t>7</w:t>
      </w:r>
      <w:r w:rsidRPr="007235C9">
        <w:rPr>
          <w:rFonts w:ascii="Arial Narrow" w:hAnsi="Arial Narrow"/>
          <w:sz w:val="20"/>
          <w:szCs w:val="20"/>
        </w:rPr>
        <w:t>%).</w:t>
      </w:r>
      <w:r w:rsidRPr="007235C9">
        <w:rPr>
          <w:rFonts w:ascii="Arial Narrow" w:hAnsi="Arial Narrow"/>
          <w:i/>
          <w:sz w:val="20"/>
          <w:szCs w:val="20"/>
        </w:rPr>
        <w:t xml:space="preserve">  </w:t>
      </w:r>
      <w:r w:rsidRPr="007235C9">
        <w:rPr>
          <w:rFonts w:ascii="Arial Narrow" w:hAnsi="Arial Narrow"/>
          <w:sz w:val="20"/>
          <w:szCs w:val="20"/>
        </w:rPr>
        <w:t xml:space="preserve">Postojanje više vrsta i stupnjeva teškoća u psihofizičkom razvoju </w:t>
      </w:r>
      <w:r w:rsidR="0006447D" w:rsidRPr="007235C9">
        <w:rPr>
          <w:rFonts w:ascii="Arial Narrow" w:hAnsi="Arial Narrow"/>
          <w:sz w:val="20"/>
          <w:szCs w:val="20"/>
        </w:rPr>
        <w:t xml:space="preserve">te poremećaji govorno-glasovne komunikacije i specifične poteškoće u učenju </w:t>
      </w:r>
      <w:r w:rsidRPr="007235C9">
        <w:rPr>
          <w:rFonts w:ascii="Arial Narrow" w:hAnsi="Arial Narrow"/>
          <w:sz w:val="20"/>
          <w:szCs w:val="20"/>
        </w:rPr>
        <w:t>najčešći su specificirani uzroci koji određuju potrebu primjerenog oblika školovanja dok je potpuna odgojno obrazovna integracija redovnim nastavnim postupcima uz individualizirani pristup najčešći oblik njezinog specificiranog provođenja.</w:t>
      </w:r>
      <w:r w:rsidRPr="007235C9">
        <w:rPr>
          <w:rFonts w:ascii="Arial Narrow" w:hAnsi="Arial Narrow"/>
          <w:i/>
          <w:sz w:val="20"/>
          <w:szCs w:val="20"/>
        </w:rPr>
        <w:t xml:space="preserve"> </w:t>
      </w:r>
      <w:r w:rsidRPr="007235C9">
        <w:rPr>
          <w:rFonts w:ascii="Arial Narrow" w:hAnsi="Arial Narrow"/>
          <w:sz w:val="20"/>
          <w:szCs w:val="20"/>
        </w:rPr>
        <w:t>1</w:t>
      </w:r>
      <w:r w:rsidR="00412A0F" w:rsidRPr="007235C9">
        <w:rPr>
          <w:rFonts w:ascii="Arial Narrow" w:hAnsi="Arial Narrow"/>
          <w:sz w:val="20"/>
          <w:szCs w:val="20"/>
        </w:rPr>
        <w:t>8</w:t>
      </w:r>
      <w:r w:rsidR="007235C9" w:rsidRPr="007235C9">
        <w:rPr>
          <w:rFonts w:ascii="Arial Narrow" w:hAnsi="Arial Narrow"/>
          <w:sz w:val="20"/>
          <w:szCs w:val="20"/>
        </w:rPr>
        <w:t>049</w:t>
      </w:r>
      <w:r w:rsidRPr="007235C9">
        <w:rPr>
          <w:rFonts w:ascii="Arial Narrow" w:hAnsi="Arial Narrow"/>
          <w:sz w:val="20"/>
          <w:szCs w:val="20"/>
        </w:rPr>
        <w:t xml:space="preserve">  osoba s invaliditetom, </w:t>
      </w:r>
      <w:r w:rsidR="000038ED" w:rsidRPr="007235C9">
        <w:rPr>
          <w:rFonts w:ascii="Arial Narrow" w:hAnsi="Arial Narrow"/>
          <w:sz w:val="20"/>
          <w:szCs w:val="20"/>
        </w:rPr>
        <w:t>3</w:t>
      </w:r>
      <w:r w:rsidR="007235C9" w:rsidRPr="007235C9">
        <w:rPr>
          <w:rFonts w:ascii="Arial Narrow" w:hAnsi="Arial Narrow"/>
          <w:sz w:val="20"/>
          <w:szCs w:val="20"/>
        </w:rPr>
        <w:t>2</w:t>
      </w:r>
      <w:r w:rsidRPr="007235C9">
        <w:rPr>
          <w:rFonts w:ascii="Arial Narrow" w:hAnsi="Arial Narrow"/>
          <w:sz w:val="20"/>
          <w:szCs w:val="20"/>
        </w:rPr>
        <w:t>% od ukupnog broja, vještačeno je u sustavu socijalne skrbi.</w:t>
      </w:r>
      <w:r w:rsidRPr="007235C9">
        <w:rPr>
          <w:rFonts w:ascii="Arial Narrow" w:hAnsi="Arial Narrow"/>
          <w:i/>
          <w:sz w:val="20"/>
          <w:szCs w:val="20"/>
        </w:rPr>
        <w:t xml:space="preserve"> </w:t>
      </w:r>
      <w:r w:rsidRPr="007235C9">
        <w:rPr>
          <w:rFonts w:ascii="Arial Narrow" w:hAnsi="Arial Narrow"/>
          <w:sz w:val="20"/>
          <w:szCs w:val="20"/>
        </w:rPr>
        <w:t xml:space="preserve">U Splitsko dalmatinskoj  županiji  živi </w:t>
      </w:r>
      <w:r w:rsidR="00044028" w:rsidRPr="007235C9">
        <w:rPr>
          <w:rFonts w:ascii="Arial Narrow" w:hAnsi="Arial Narrow"/>
          <w:sz w:val="20"/>
          <w:szCs w:val="20"/>
        </w:rPr>
        <w:t>9</w:t>
      </w:r>
      <w:r w:rsidR="007235C9" w:rsidRPr="007235C9">
        <w:rPr>
          <w:rFonts w:ascii="Arial Narrow" w:hAnsi="Arial Narrow"/>
          <w:sz w:val="20"/>
          <w:szCs w:val="20"/>
        </w:rPr>
        <w:t>294</w:t>
      </w:r>
      <w:r w:rsidR="00044028" w:rsidRPr="007235C9">
        <w:rPr>
          <w:rFonts w:ascii="Arial Narrow" w:hAnsi="Arial Narrow"/>
          <w:sz w:val="20"/>
          <w:szCs w:val="20"/>
        </w:rPr>
        <w:t xml:space="preserve"> </w:t>
      </w:r>
      <w:r w:rsidRPr="007235C9">
        <w:rPr>
          <w:rFonts w:ascii="Arial Narrow" w:hAnsi="Arial Narrow"/>
          <w:sz w:val="20"/>
          <w:szCs w:val="20"/>
        </w:rPr>
        <w:t xml:space="preserve">branitelja s invaliditetom te </w:t>
      </w:r>
      <w:r w:rsidR="007235C9" w:rsidRPr="007235C9">
        <w:rPr>
          <w:rFonts w:ascii="Arial Narrow" w:hAnsi="Arial Narrow"/>
          <w:sz w:val="20"/>
          <w:szCs w:val="20"/>
        </w:rPr>
        <w:t>883</w:t>
      </w:r>
      <w:r w:rsidR="00044028" w:rsidRPr="007235C9">
        <w:rPr>
          <w:rFonts w:ascii="Arial Narrow" w:hAnsi="Arial Narrow"/>
          <w:sz w:val="20"/>
          <w:szCs w:val="20"/>
        </w:rPr>
        <w:t xml:space="preserve"> </w:t>
      </w:r>
      <w:r w:rsidRPr="007235C9">
        <w:rPr>
          <w:rFonts w:ascii="Arial Narrow" w:hAnsi="Arial Narrow"/>
          <w:sz w:val="20"/>
          <w:szCs w:val="20"/>
        </w:rPr>
        <w:t>osob</w:t>
      </w:r>
      <w:r w:rsidR="007235C9" w:rsidRPr="007235C9">
        <w:rPr>
          <w:rFonts w:ascii="Arial Narrow" w:hAnsi="Arial Narrow"/>
          <w:sz w:val="20"/>
          <w:szCs w:val="20"/>
        </w:rPr>
        <w:t>e</w:t>
      </w:r>
      <w:r w:rsidRPr="007235C9">
        <w:rPr>
          <w:rFonts w:ascii="Arial Narrow" w:hAnsi="Arial Narrow"/>
          <w:sz w:val="20"/>
          <w:szCs w:val="20"/>
        </w:rPr>
        <w:t xml:space="preserve"> koje imaju posljedice ratnih djelovanja iz II svjetskog rata ili su civilni invalidi rata i poraća (tablica 48).</w:t>
      </w:r>
    </w:p>
    <w:p w:rsidR="00346CBC" w:rsidRPr="007235C9" w:rsidRDefault="00346CBC" w:rsidP="002848B4">
      <w:pPr>
        <w:jc w:val="both"/>
        <w:rPr>
          <w:rFonts w:ascii="Arial Narrow" w:hAnsi="Arial Narrow"/>
          <w:sz w:val="20"/>
          <w:szCs w:val="20"/>
        </w:rPr>
      </w:pPr>
    </w:p>
    <w:p w:rsidR="009A56F3" w:rsidRPr="007235C9" w:rsidRDefault="009A56F3" w:rsidP="00EA7C33">
      <w:pPr>
        <w:ind w:left="851" w:hanging="851"/>
        <w:rPr>
          <w:rFonts w:ascii="Arial Narrow" w:hAnsi="Arial Narrow" w:cs="Arial"/>
          <w:b/>
          <w:sz w:val="20"/>
          <w:szCs w:val="20"/>
        </w:rPr>
      </w:pPr>
      <w:r w:rsidRPr="007235C9">
        <w:rPr>
          <w:rFonts w:ascii="Arial Narrow" w:hAnsi="Arial Narrow" w:cs="Arial"/>
          <w:b/>
          <w:sz w:val="20"/>
          <w:szCs w:val="20"/>
        </w:rPr>
        <w:t>Tablica 48. Prikaz resora preko kojih osobe s invaliditetom, s područja Splitsko dalmatinska županije, ostvaruju svoja invalidska prava</w:t>
      </w:r>
    </w:p>
    <w:p w:rsidR="009A56F3" w:rsidRPr="007235C9" w:rsidRDefault="009A56F3" w:rsidP="002848B4">
      <w:pPr>
        <w:tabs>
          <w:tab w:val="left" w:pos="7180"/>
        </w:tabs>
        <w:ind w:left="93"/>
        <w:rPr>
          <w:rFonts w:ascii="Arial Narrow" w:hAnsi="Arial Narrow" w:cs="Arial"/>
          <w:sz w:val="20"/>
          <w:szCs w:val="20"/>
        </w:rPr>
      </w:pPr>
      <w:r w:rsidRPr="007235C9">
        <w:rPr>
          <w:rFonts w:ascii="Arial Narrow" w:hAnsi="Arial Narrow" w:cs="Arial"/>
          <w:sz w:val="20"/>
          <w:szCs w:val="20"/>
        </w:rPr>
        <w:tab/>
      </w:r>
    </w:p>
    <w:tbl>
      <w:tblPr>
        <w:tblW w:w="5000" w:type="pct"/>
        <w:tblLook w:val="0000"/>
      </w:tblPr>
      <w:tblGrid>
        <w:gridCol w:w="7810"/>
        <w:gridCol w:w="1476"/>
      </w:tblGrid>
      <w:tr w:rsidR="007235C9" w:rsidRPr="007235C9" w:rsidTr="00B90215">
        <w:trPr>
          <w:trHeight w:val="270"/>
        </w:trPr>
        <w:tc>
          <w:tcPr>
            <w:tcW w:w="42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7235C9" w:rsidRDefault="002848B4" w:rsidP="002848B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235C9">
              <w:rPr>
                <w:rFonts w:ascii="Arial Narrow" w:hAnsi="Arial Narrow" w:cs="Arial"/>
                <w:b/>
                <w:sz w:val="20"/>
                <w:szCs w:val="20"/>
              </w:rPr>
              <w:t>Resor</w:t>
            </w:r>
          </w:p>
        </w:tc>
        <w:tc>
          <w:tcPr>
            <w:tcW w:w="7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7235C9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235C9">
              <w:rPr>
                <w:rFonts w:ascii="Arial Narrow" w:hAnsi="Arial Narrow" w:cs="Arial"/>
                <w:b/>
                <w:sz w:val="20"/>
                <w:szCs w:val="20"/>
              </w:rPr>
              <w:t>Ukupan broj</w:t>
            </w:r>
          </w:p>
        </w:tc>
      </w:tr>
      <w:tr w:rsidR="007235C9" w:rsidRPr="007235C9" w:rsidTr="00B90215">
        <w:trPr>
          <w:trHeight w:val="255"/>
        </w:trPr>
        <w:tc>
          <w:tcPr>
            <w:tcW w:w="42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7235C9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235C9">
              <w:rPr>
                <w:rFonts w:ascii="Arial Narrow" w:hAnsi="Arial Narrow" w:cs="Arial"/>
                <w:sz w:val="20"/>
                <w:szCs w:val="20"/>
              </w:rPr>
              <w:t>Hrvatske zavod za mirovinsko osiguranje</w:t>
            </w:r>
          </w:p>
        </w:tc>
        <w:tc>
          <w:tcPr>
            <w:tcW w:w="7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7235C9" w:rsidRDefault="004C57A2" w:rsidP="00FD00B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235C9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3A5467" w:rsidRPr="007235C9">
              <w:rPr>
                <w:rFonts w:ascii="Arial Narrow" w:hAnsi="Arial Narrow" w:cs="Arial"/>
                <w:sz w:val="20"/>
                <w:szCs w:val="20"/>
              </w:rPr>
              <w:t>2023</w:t>
            </w:r>
          </w:p>
        </w:tc>
      </w:tr>
      <w:tr w:rsidR="007235C9" w:rsidRPr="007235C9" w:rsidTr="00B90215">
        <w:trPr>
          <w:trHeight w:val="255"/>
        </w:trPr>
        <w:tc>
          <w:tcPr>
            <w:tcW w:w="42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7235C9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235C9">
              <w:rPr>
                <w:rFonts w:ascii="Arial Narrow" w:hAnsi="Arial Narrow" w:cs="Arial"/>
                <w:sz w:val="20"/>
                <w:szCs w:val="20"/>
              </w:rPr>
              <w:t>Nalaz i mišljenje tijela vještačenja socijalne skrbi</w:t>
            </w:r>
          </w:p>
        </w:tc>
        <w:tc>
          <w:tcPr>
            <w:tcW w:w="7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7235C9" w:rsidRDefault="004C57A2" w:rsidP="00FD00B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235C9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FC07DA" w:rsidRPr="007235C9">
              <w:rPr>
                <w:rFonts w:ascii="Arial Narrow" w:hAnsi="Arial Narrow" w:cs="Arial"/>
                <w:sz w:val="20"/>
                <w:szCs w:val="20"/>
              </w:rPr>
              <w:t>8</w:t>
            </w:r>
            <w:r w:rsidR="003A5467" w:rsidRPr="007235C9">
              <w:rPr>
                <w:rFonts w:ascii="Arial Narrow" w:hAnsi="Arial Narrow" w:cs="Arial"/>
                <w:sz w:val="20"/>
                <w:szCs w:val="20"/>
              </w:rPr>
              <w:t>049</w:t>
            </w:r>
          </w:p>
        </w:tc>
      </w:tr>
      <w:tr w:rsidR="007235C9" w:rsidRPr="007235C9" w:rsidTr="00B90215">
        <w:trPr>
          <w:trHeight w:val="255"/>
        </w:trPr>
        <w:tc>
          <w:tcPr>
            <w:tcW w:w="42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7235C9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235C9">
              <w:rPr>
                <w:rFonts w:ascii="Arial Narrow" w:hAnsi="Arial Narrow" w:cs="Arial"/>
                <w:sz w:val="20"/>
                <w:szCs w:val="20"/>
              </w:rPr>
              <w:t xml:space="preserve">Ministarstvo obitelji, branitelja i </w:t>
            </w:r>
            <w:proofErr w:type="spellStart"/>
            <w:r w:rsidRPr="007235C9">
              <w:rPr>
                <w:rFonts w:ascii="Arial Narrow" w:hAnsi="Arial Narrow" w:cs="Arial"/>
                <w:sz w:val="20"/>
                <w:szCs w:val="20"/>
              </w:rPr>
              <w:t>međugen.solid</w:t>
            </w:r>
            <w:proofErr w:type="spellEnd"/>
            <w:r w:rsidRPr="007235C9">
              <w:rPr>
                <w:rFonts w:ascii="Arial Narrow" w:hAnsi="Arial Narrow" w:cs="Arial"/>
                <w:sz w:val="20"/>
                <w:szCs w:val="20"/>
              </w:rPr>
              <w:t>. (branitelja domovinskog rata)</w:t>
            </w:r>
          </w:p>
        </w:tc>
        <w:tc>
          <w:tcPr>
            <w:tcW w:w="7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7235C9" w:rsidRDefault="00FD00B7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235C9">
              <w:rPr>
                <w:rFonts w:ascii="Arial Narrow" w:hAnsi="Arial Narrow" w:cs="Arial"/>
                <w:sz w:val="20"/>
                <w:szCs w:val="20"/>
              </w:rPr>
              <w:t>9</w:t>
            </w:r>
            <w:r w:rsidR="003A5467" w:rsidRPr="007235C9">
              <w:rPr>
                <w:rFonts w:ascii="Arial Narrow" w:hAnsi="Arial Narrow" w:cs="Arial"/>
                <w:sz w:val="20"/>
                <w:szCs w:val="20"/>
              </w:rPr>
              <w:t>294</w:t>
            </w:r>
          </w:p>
        </w:tc>
      </w:tr>
      <w:tr w:rsidR="007235C9" w:rsidRPr="007235C9" w:rsidTr="00B90215">
        <w:trPr>
          <w:trHeight w:val="255"/>
        </w:trPr>
        <w:tc>
          <w:tcPr>
            <w:tcW w:w="42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7235C9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235C9">
              <w:rPr>
                <w:rFonts w:ascii="Arial Narrow" w:hAnsi="Arial Narrow" w:cs="Arial"/>
                <w:sz w:val="20"/>
                <w:szCs w:val="20"/>
              </w:rPr>
              <w:t>Rješenje o primjerenom obliku školovanja</w:t>
            </w:r>
          </w:p>
        </w:tc>
        <w:tc>
          <w:tcPr>
            <w:tcW w:w="7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7235C9" w:rsidRDefault="00FC07DA" w:rsidP="00FD00B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235C9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3A5467" w:rsidRPr="007235C9">
              <w:rPr>
                <w:rFonts w:ascii="Arial Narrow" w:hAnsi="Arial Narrow" w:cs="Arial"/>
                <w:sz w:val="20"/>
                <w:szCs w:val="20"/>
              </w:rPr>
              <w:t>916</w:t>
            </w:r>
          </w:p>
        </w:tc>
      </w:tr>
      <w:tr w:rsidR="007235C9" w:rsidRPr="007235C9" w:rsidTr="00B90215">
        <w:trPr>
          <w:trHeight w:val="270"/>
        </w:trPr>
        <w:tc>
          <w:tcPr>
            <w:tcW w:w="420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48B4" w:rsidRPr="007235C9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235C9">
              <w:rPr>
                <w:rFonts w:ascii="Arial Narrow" w:hAnsi="Arial Narrow" w:cs="Arial"/>
                <w:sz w:val="20"/>
                <w:szCs w:val="20"/>
              </w:rPr>
              <w:t xml:space="preserve">Rješenje o priznatom statusu vojnog i/ili civilnog invalida II </w:t>
            </w:r>
            <w:proofErr w:type="spellStart"/>
            <w:r w:rsidRPr="007235C9">
              <w:rPr>
                <w:rFonts w:ascii="Arial Narrow" w:hAnsi="Arial Narrow" w:cs="Arial"/>
                <w:sz w:val="20"/>
                <w:szCs w:val="20"/>
              </w:rPr>
              <w:t>svj.rata</w:t>
            </w:r>
            <w:proofErr w:type="spellEnd"/>
            <w:r w:rsidRPr="007235C9">
              <w:rPr>
                <w:rFonts w:ascii="Arial Narrow" w:hAnsi="Arial Narrow" w:cs="Arial"/>
                <w:sz w:val="20"/>
                <w:szCs w:val="20"/>
              </w:rPr>
              <w:t xml:space="preserve"> i poraća</w:t>
            </w:r>
          </w:p>
        </w:tc>
        <w:tc>
          <w:tcPr>
            <w:tcW w:w="79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7235C9" w:rsidRDefault="003A5467" w:rsidP="00FD00B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235C9">
              <w:rPr>
                <w:rFonts w:ascii="Arial Narrow" w:hAnsi="Arial Narrow" w:cs="Arial"/>
                <w:sz w:val="20"/>
                <w:szCs w:val="20"/>
              </w:rPr>
              <w:t>883</w:t>
            </w:r>
          </w:p>
        </w:tc>
      </w:tr>
      <w:tr w:rsidR="007235C9" w:rsidRPr="007235C9" w:rsidTr="00B90215">
        <w:trPr>
          <w:trHeight w:val="270"/>
        </w:trPr>
        <w:tc>
          <w:tcPr>
            <w:tcW w:w="42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7235C9" w:rsidRDefault="002848B4" w:rsidP="002848B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235C9">
              <w:rPr>
                <w:rFonts w:ascii="Arial Narrow" w:hAnsi="Arial Narrow" w:cs="Arial"/>
                <w:b/>
                <w:sz w:val="20"/>
                <w:szCs w:val="20"/>
              </w:rPr>
              <w:t>Ukupno</w:t>
            </w:r>
          </w:p>
        </w:tc>
        <w:tc>
          <w:tcPr>
            <w:tcW w:w="7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7235C9" w:rsidRDefault="00CE6D48" w:rsidP="008A16D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235C9">
              <w:rPr>
                <w:rFonts w:ascii="Arial Narrow" w:hAnsi="Arial Narrow" w:cs="Arial"/>
                <w:b/>
                <w:sz w:val="20"/>
                <w:szCs w:val="20"/>
              </w:rPr>
              <w:t>6</w:t>
            </w:r>
            <w:r w:rsidR="008A16D0" w:rsidRPr="007235C9">
              <w:rPr>
                <w:rFonts w:ascii="Arial Narrow" w:hAnsi="Arial Narrow" w:cs="Arial"/>
                <w:b/>
                <w:sz w:val="20"/>
                <w:szCs w:val="20"/>
              </w:rPr>
              <w:t>4165</w:t>
            </w:r>
          </w:p>
        </w:tc>
      </w:tr>
    </w:tbl>
    <w:p w:rsidR="009A56F3" w:rsidRPr="007235C9" w:rsidRDefault="009A56F3" w:rsidP="002848B4">
      <w:pPr>
        <w:tabs>
          <w:tab w:val="left" w:pos="7180"/>
        </w:tabs>
        <w:ind w:left="93"/>
        <w:rPr>
          <w:rFonts w:ascii="Arial Narrow" w:hAnsi="Arial Narrow" w:cs="Arial"/>
          <w:sz w:val="20"/>
          <w:szCs w:val="20"/>
        </w:rPr>
      </w:pPr>
      <w:r w:rsidRPr="007235C9">
        <w:rPr>
          <w:rFonts w:ascii="Arial Narrow" w:hAnsi="Arial Narrow" w:cs="Arial"/>
          <w:sz w:val="20"/>
          <w:szCs w:val="20"/>
        </w:rPr>
        <w:t>Napomena: Ukupan broj u ovoj tablici</w:t>
      </w:r>
      <w:r w:rsidR="008122A6" w:rsidRPr="007235C9">
        <w:rPr>
          <w:rFonts w:ascii="Arial Narrow" w:hAnsi="Arial Narrow" w:cs="Arial"/>
          <w:sz w:val="20"/>
          <w:szCs w:val="20"/>
        </w:rPr>
        <w:t xml:space="preserve"> veći je od ukupnog broja osoba </w:t>
      </w:r>
      <w:r w:rsidRPr="007235C9">
        <w:rPr>
          <w:rFonts w:ascii="Arial Narrow" w:hAnsi="Arial Narrow" w:cs="Arial"/>
          <w:sz w:val="20"/>
          <w:szCs w:val="20"/>
        </w:rPr>
        <w:t>zbog toga jer postoje osobe koje ostvaruju prava iz više resora</w:t>
      </w:r>
      <w:r w:rsidRPr="007235C9">
        <w:rPr>
          <w:rFonts w:ascii="Arial Narrow" w:hAnsi="Arial Narrow" w:cs="Arial"/>
          <w:sz w:val="20"/>
          <w:szCs w:val="20"/>
        </w:rPr>
        <w:tab/>
      </w:r>
    </w:p>
    <w:p w:rsidR="002848B4" w:rsidRPr="00BB4DB9" w:rsidRDefault="002848B4" w:rsidP="002848B4">
      <w:pPr>
        <w:rPr>
          <w:rFonts w:ascii="Arial Narrow" w:hAnsi="Arial Narrow"/>
          <w:color w:val="FF0000"/>
          <w:sz w:val="20"/>
          <w:szCs w:val="20"/>
        </w:rPr>
      </w:pPr>
    </w:p>
    <w:p w:rsidR="002848B4" w:rsidRPr="00931BA2" w:rsidRDefault="00077566" w:rsidP="000F5547">
      <w:pPr>
        <w:pStyle w:val="Naslov2"/>
        <w:spacing w:before="120"/>
        <w:rPr>
          <w:sz w:val="20"/>
          <w:szCs w:val="20"/>
        </w:rPr>
      </w:pPr>
      <w:r w:rsidRPr="00BB4DB9">
        <w:rPr>
          <w:color w:val="FF0000"/>
          <w:sz w:val="20"/>
          <w:szCs w:val="20"/>
        </w:rPr>
        <w:br w:type="page"/>
      </w:r>
      <w:bookmarkStart w:id="49" w:name="_Toc348952495"/>
      <w:r w:rsidR="002848B4" w:rsidRPr="00931BA2">
        <w:rPr>
          <w:sz w:val="20"/>
          <w:szCs w:val="20"/>
        </w:rPr>
        <w:lastRenderedPageBreak/>
        <w:t>16.2. Vrste oštećenja</w:t>
      </w:r>
      <w:bookmarkEnd w:id="49"/>
      <w:r w:rsidR="002848B4" w:rsidRPr="00931BA2">
        <w:rPr>
          <w:sz w:val="20"/>
          <w:szCs w:val="20"/>
        </w:rPr>
        <w:t xml:space="preserve"> </w:t>
      </w:r>
    </w:p>
    <w:p w:rsidR="002848B4" w:rsidRPr="00931BA2" w:rsidRDefault="002848B4" w:rsidP="002848B4">
      <w:pPr>
        <w:jc w:val="both"/>
        <w:rPr>
          <w:rFonts w:ascii="Arial Narrow" w:hAnsi="Arial Narrow"/>
          <w:sz w:val="20"/>
          <w:szCs w:val="20"/>
        </w:rPr>
      </w:pPr>
      <w:r w:rsidRPr="00931BA2">
        <w:rPr>
          <w:rFonts w:ascii="Arial Narrow" w:hAnsi="Arial Narrow"/>
          <w:sz w:val="20"/>
          <w:szCs w:val="20"/>
        </w:rPr>
        <w:t>Najčešće vrste oštećenja kod osoba s invaliditetom s područja Splitsko dalmatinske  županije, na temelju Zakona o Hrvatskom registru o osobama s invaliditetom (NN64/01), su duševni poremećaji te oštećenja lokomotornog sustava. U Splitsko dalmatinskoj  županiji  2</w:t>
      </w:r>
      <w:r w:rsidR="003202A2" w:rsidRPr="00931BA2">
        <w:rPr>
          <w:rFonts w:ascii="Arial Narrow" w:hAnsi="Arial Narrow"/>
          <w:sz w:val="20"/>
          <w:szCs w:val="20"/>
        </w:rPr>
        <w:t>6</w:t>
      </w:r>
      <w:r w:rsidRPr="00931BA2">
        <w:rPr>
          <w:rFonts w:ascii="Arial Narrow" w:hAnsi="Arial Narrow"/>
          <w:sz w:val="20"/>
          <w:szCs w:val="20"/>
        </w:rPr>
        <w:t>% osoba s invaliditetom ima višestruka oštećenja koja pridonose funkcionalnom oštećenju osobe s invaliditetom (tablica 49).</w:t>
      </w:r>
    </w:p>
    <w:p w:rsidR="002848B4" w:rsidRPr="00BB4DB9" w:rsidRDefault="002848B4" w:rsidP="002848B4">
      <w:pPr>
        <w:rPr>
          <w:rFonts w:ascii="Arial Narrow" w:hAnsi="Arial Narrow"/>
          <w:i/>
          <w:color w:val="FF0000"/>
          <w:sz w:val="20"/>
          <w:szCs w:val="20"/>
        </w:rPr>
      </w:pPr>
    </w:p>
    <w:p w:rsidR="009A56F3" w:rsidRPr="00D75F1F" w:rsidRDefault="009A56F3" w:rsidP="00EA7C33">
      <w:pPr>
        <w:ind w:left="851" w:hanging="851"/>
        <w:rPr>
          <w:rFonts w:ascii="Arial Narrow" w:hAnsi="Arial Narrow" w:cs="Arial"/>
          <w:b/>
          <w:sz w:val="20"/>
          <w:szCs w:val="20"/>
        </w:rPr>
      </w:pPr>
      <w:r w:rsidRPr="00D75F1F">
        <w:rPr>
          <w:rFonts w:ascii="Arial Narrow" w:hAnsi="Arial Narrow" w:cs="Arial"/>
          <w:b/>
          <w:sz w:val="20"/>
          <w:szCs w:val="20"/>
        </w:rPr>
        <w:t xml:space="preserve">Tablica 49. Prikaz vrsta oštećenja koje uzrokuju invaliditet ili kao </w:t>
      </w:r>
      <w:proofErr w:type="spellStart"/>
      <w:r w:rsidRPr="00D75F1F">
        <w:rPr>
          <w:rFonts w:ascii="Arial Narrow" w:hAnsi="Arial Narrow" w:cs="Arial"/>
          <w:b/>
          <w:sz w:val="20"/>
          <w:szCs w:val="20"/>
        </w:rPr>
        <w:t>komorbiditetne</w:t>
      </w:r>
      <w:proofErr w:type="spellEnd"/>
      <w:r w:rsidRPr="00D75F1F">
        <w:rPr>
          <w:rFonts w:ascii="Arial Narrow" w:hAnsi="Arial Narrow" w:cs="Arial"/>
          <w:b/>
          <w:sz w:val="20"/>
          <w:szCs w:val="20"/>
        </w:rPr>
        <w:t xml:space="preserve"> dijagnoze pridonose stupnju funkcionalnog oštećenja osobe</w:t>
      </w:r>
    </w:p>
    <w:p w:rsidR="009A56F3" w:rsidRPr="00D75F1F" w:rsidRDefault="009A56F3" w:rsidP="000F5547">
      <w:pPr>
        <w:tabs>
          <w:tab w:val="left" w:pos="4068"/>
          <w:tab w:val="left" w:pos="5868"/>
          <w:tab w:val="left" w:pos="8579"/>
        </w:tabs>
        <w:ind w:left="708"/>
        <w:rPr>
          <w:rFonts w:ascii="Arial Narrow" w:hAnsi="Arial Narrow" w:cs="Arial"/>
          <w:sz w:val="20"/>
          <w:szCs w:val="20"/>
        </w:rPr>
      </w:pPr>
      <w:r w:rsidRPr="00D75F1F">
        <w:rPr>
          <w:rFonts w:ascii="Arial Narrow" w:hAnsi="Arial Narrow" w:cs="Arial"/>
          <w:sz w:val="20"/>
          <w:szCs w:val="20"/>
        </w:rPr>
        <w:tab/>
      </w:r>
      <w:r w:rsidRPr="00D75F1F">
        <w:rPr>
          <w:rFonts w:ascii="Arial Narrow" w:hAnsi="Arial Narrow" w:cs="Arial"/>
          <w:sz w:val="20"/>
          <w:szCs w:val="20"/>
        </w:rPr>
        <w:tab/>
      </w:r>
      <w:r w:rsidRPr="00D75F1F">
        <w:rPr>
          <w:rFonts w:ascii="Arial Narrow" w:hAnsi="Arial Narrow" w:cs="Arial"/>
          <w:sz w:val="20"/>
          <w:szCs w:val="20"/>
        </w:rPr>
        <w:tab/>
      </w:r>
    </w:p>
    <w:tbl>
      <w:tblPr>
        <w:tblW w:w="5000" w:type="pct"/>
        <w:tblLook w:val="0000"/>
      </w:tblPr>
      <w:tblGrid>
        <w:gridCol w:w="4064"/>
        <w:gridCol w:w="1415"/>
        <w:gridCol w:w="1963"/>
        <w:gridCol w:w="1844"/>
      </w:tblGrid>
      <w:tr w:rsidR="00BB4DB9" w:rsidRPr="00BB4DB9" w:rsidTr="00B90215">
        <w:trPr>
          <w:trHeight w:val="255"/>
        </w:trPr>
        <w:tc>
          <w:tcPr>
            <w:tcW w:w="21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48B4" w:rsidRPr="008F4172" w:rsidRDefault="002848B4" w:rsidP="002848B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F4172">
              <w:rPr>
                <w:rFonts w:ascii="Arial Narrow" w:hAnsi="Arial Narrow" w:cs="Arial"/>
                <w:b/>
                <w:sz w:val="20"/>
                <w:szCs w:val="20"/>
              </w:rPr>
              <w:t>Vrste oštećenja</w:t>
            </w:r>
          </w:p>
        </w:tc>
        <w:tc>
          <w:tcPr>
            <w:tcW w:w="76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8107BD" w:rsidRDefault="002848B4" w:rsidP="002848B4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107BD">
              <w:rPr>
                <w:rFonts w:ascii="Arial Narrow" w:hAnsi="Arial Narrow" w:cs="Arial"/>
                <w:b/>
                <w:sz w:val="20"/>
                <w:szCs w:val="20"/>
              </w:rPr>
              <w:t>Ukupan broj</w:t>
            </w:r>
          </w:p>
        </w:tc>
        <w:tc>
          <w:tcPr>
            <w:tcW w:w="105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8107BD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107BD">
              <w:rPr>
                <w:rFonts w:ascii="Arial Narrow" w:hAnsi="Arial Narrow" w:cs="Arial"/>
                <w:b/>
                <w:sz w:val="20"/>
                <w:szCs w:val="20"/>
              </w:rPr>
              <w:t>% od ukupnog broja</w:t>
            </w:r>
          </w:p>
        </w:tc>
        <w:tc>
          <w:tcPr>
            <w:tcW w:w="99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8107BD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107BD">
              <w:rPr>
                <w:rFonts w:ascii="Arial Narrow" w:hAnsi="Arial Narrow" w:cs="Arial"/>
                <w:b/>
                <w:sz w:val="20"/>
                <w:szCs w:val="20"/>
              </w:rPr>
              <w:t>Prevalencija/</w:t>
            </w:r>
          </w:p>
        </w:tc>
      </w:tr>
      <w:tr w:rsidR="00BB4DB9" w:rsidRPr="00BB4DB9" w:rsidTr="00B90215">
        <w:trPr>
          <w:trHeight w:val="270"/>
        </w:trPr>
        <w:tc>
          <w:tcPr>
            <w:tcW w:w="21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8F4172" w:rsidRDefault="002848B4" w:rsidP="002848B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F4172">
              <w:rPr>
                <w:rFonts w:ascii="Arial Narrow" w:hAnsi="Arial Narrow" w:cs="Arial"/>
                <w:b/>
                <w:sz w:val="20"/>
                <w:szCs w:val="2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8107BD" w:rsidRDefault="002848B4" w:rsidP="002848B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107BD">
              <w:rPr>
                <w:rFonts w:ascii="Arial Narrow" w:hAnsi="Arial Narrow" w:cs="Arial"/>
                <w:b/>
                <w:sz w:val="20"/>
                <w:szCs w:val="20"/>
              </w:rPr>
              <w:t> 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8107BD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107BD">
              <w:rPr>
                <w:rFonts w:ascii="Arial Narrow" w:hAnsi="Arial Narrow" w:cs="Arial"/>
                <w:b/>
                <w:sz w:val="20"/>
                <w:szCs w:val="20"/>
              </w:rPr>
              <w:t>osoba s invaliditetom</w:t>
            </w:r>
          </w:p>
        </w:tc>
        <w:tc>
          <w:tcPr>
            <w:tcW w:w="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8107BD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107BD">
              <w:rPr>
                <w:rFonts w:ascii="Arial Narrow" w:hAnsi="Arial Narrow" w:cs="Arial"/>
                <w:b/>
                <w:sz w:val="20"/>
                <w:szCs w:val="20"/>
              </w:rPr>
              <w:t>1000 stanovnika</w:t>
            </w:r>
          </w:p>
        </w:tc>
      </w:tr>
      <w:tr w:rsidR="00BB4DB9" w:rsidRPr="00BB4DB9" w:rsidTr="00B90215">
        <w:trPr>
          <w:trHeight w:val="255"/>
        </w:trPr>
        <w:tc>
          <w:tcPr>
            <w:tcW w:w="21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8F4172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8F4172">
              <w:rPr>
                <w:rFonts w:ascii="Arial Narrow" w:hAnsi="Arial Narrow" w:cs="Arial"/>
                <w:sz w:val="20"/>
                <w:szCs w:val="20"/>
              </w:rPr>
              <w:t>duševni poremećaji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8107BD" w:rsidRDefault="0060056C" w:rsidP="00F67AB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107BD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F67ABA" w:rsidRPr="008107BD">
              <w:rPr>
                <w:rFonts w:ascii="Arial Narrow" w:hAnsi="Arial Narrow" w:cs="Arial"/>
                <w:sz w:val="20"/>
                <w:szCs w:val="20"/>
              </w:rPr>
              <w:t>8</w:t>
            </w:r>
            <w:r w:rsidR="00EC54EA" w:rsidRPr="008107BD">
              <w:rPr>
                <w:rFonts w:ascii="Arial Narrow" w:hAnsi="Arial Narrow" w:cs="Arial"/>
                <w:sz w:val="20"/>
                <w:szCs w:val="20"/>
              </w:rPr>
              <w:t>224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8107BD" w:rsidRDefault="00044028" w:rsidP="00F67AB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107BD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F67ABA" w:rsidRPr="008107BD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0078D0" w:rsidRPr="008107BD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02227DC" w:rsidRPr="008107BD">
              <w:rPr>
                <w:rFonts w:ascii="Arial Narrow" w:hAnsi="Arial Narrow" w:cs="Arial"/>
                <w:sz w:val="20"/>
                <w:szCs w:val="20"/>
              </w:rPr>
              <w:t>8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8107BD" w:rsidRDefault="00F43682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107BD">
              <w:rPr>
                <w:rFonts w:ascii="Arial Narrow" w:hAnsi="Arial Narrow" w:cs="Arial"/>
                <w:sz w:val="20"/>
                <w:szCs w:val="20"/>
              </w:rPr>
              <w:t>4</w:t>
            </w:r>
            <w:r w:rsidR="008107BD" w:rsidRPr="008107BD">
              <w:rPr>
                <w:rFonts w:ascii="Arial Narrow" w:hAnsi="Arial Narrow" w:cs="Arial"/>
                <w:sz w:val="20"/>
                <w:szCs w:val="20"/>
              </w:rPr>
              <w:t>0</w:t>
            </w:r>
          </w:p>
        </w:tc>
      </w:tr>
      <w:tr w:rsidR="00BB4DB9" w:rsidRPr="00BB4DB9" w:rsidTr="00B90215">
        <w:trPr>
          <w:trHeight w:val="255"/>
        </w:trPr>
        <w:tc>
          <w:tcPr>
            <w:tcW w:w="21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8F4172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8F4172">
              <w:rPr>
                <w:rFonts w:ascii="Arial Narrow" w:hAnsi="Arial Narrow" w:cs="Arial"/>
                <w:sz w:val="20"/>
                <w:szCs w:val="20"/>
              </w:rPr>
              <w:t>oštećenje lokomotornog sustava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8107BD" w:rsidRDefault="0060056C" w:rsidP="00F67AB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107BD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EC54EA" w:rsidRPr="008107BD">
              <w:rPr>
                <w:rFonts w:ascii="Arial Narrow" w:hAnsi="Arial Narrow" w:cs="Arial"/>
                <w:sz w:val="20"/>
                <w:szCs w:val="20"/>
              </w:rPr>
              <w:t>4477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8107BD" w:rsidRDefault="00F43682" w:rsidP="000078D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107BD">
              <w:rPr>
                <w:rFonts w:ascii="Arial Narrow" w:hAnsi="Arial Narrow" w:cs="Arial"/>
                <w:sz w:val="20"/>
                <w:szCs w:val="20"/>
              </w:rPr>
              <w:t>25,</w:t>
            </w:r>
            <w:r w:rsidR="002227DC" w:rsidRPr="008107BD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8107BD" w:rsidRDefault="00F43682" w:rsidP="008107B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107BD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8107BD" w:rsidRPr="008107BD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</w:tr>
      <w:tr w:rsidR="00BB4DB9" w:rsidRPr="00BB4DB9" w:rsidTr="00B90215">
        <w:trPr>
          <w:trHeight w:val="255"/>
        </w:trPr>
        <w:tc>
          <w:tcPr>
            <w:tcW w:w="21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8F4172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8F4172">
              <w:rPr>
                <w:rFonts w:ascii="Arial Narrow" w:hAnsi="Arial Narrow" w:cs="Arial"/>
                <w:sz w:val="20"/>
                <w:szCs w:val="20"/>
              </w:rPr>
              <w:t>oštećenje drugih organa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8107BD" w:rsidRDefault="0060056C" w:rsidP="00F67AB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107BD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F67ABA" w:rsidRPr="008107BD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EC54EA" w:rsidRPr="008107BD">
              <w:rPr>
                <w:rFonts w:ascii="Arial Narrow" w:hAnsi="Arial Narrow" w:cs="Arial"/>
                <w:sz w:val="20"/>
                <w:szCs w:val="20"/>
              </w:rPr>
              <w:t>015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8107BD" w:rsidRDefault="00044028" w:rsidP="002227D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107BD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2227DC" w:rsidRPr="008107BD">
              <w:rPr>
                <w:rFonts w:ascii="Arial Narrow" w:hAnsi="Arial Narrow" w:cs="Arial"/>
                <w:sz w:val="20"/>
                <w:szCs w:val="20"/>
              </w:rPr>
              <w:t>2</w:t>
            </w:r>
            <w:r w:rsidRPr="008107BD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02227DC" w:rsidRPr="008107BD">
              <w:rPr>
                <w:rFonts w:ascii="Arial Narrow" w:hAnsi="Arial Narrow" w:cs="Arial"/>
                <w:sz w:val="20"/>
                <w:szCs w:val="20"/>
              </w:rPr>
              <w:t>7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8107BD" w:rsidRDefault="008107BD" w:rsidP="0004402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107BD">
              <w:rPr>
                <w:rFonts w:ascii="Arial Narrow" w:hAnsi="Arial Narrow" w:cs="Arial"/>
                <w:sz w:val="20"/>
                <w:szCs w:val="20"/>
              </w:rPr>
              <w:t>29</w:t>
            </w:r>
          </w:p>
        </w:tc>
      </w:tr>
      <w:tr w:rsidR="00BB4DB9" w:rsidRPr="00BB4DB9" w:rsidTr="00B90215">
        <w:trPr>
          <w:trHeight w:val="255"/>
        </w:trPr>
        <w:tc>
          <w:tcPr>
            <w:tcW w:w="21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8F4172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8F4172">
              <w:rPr>
                <w:rFonts w:ascii="Arial Narrow" w:hAnsi="Arial Narrow" w:cs="Arial"/>
                <w:sz w:val="20"/>
                <w:szCs w:val="20"/>
              </w:rPr>
              <w:t>oštećenje središnjeg živčanog sustava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8107BD" w:rsidRDefault="00F67ABA" w:rsidP="00AE7B2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107BD">
              <w:rPr>
                <w:rFonts w:ascii="Arial Narrow" w:hAnsi="Arial Narrow" w:cs="Arial"/>
                <w:sz w:val="20"/>
                <w:szCs w:val="20"/>
              </w:rPr>
              <w:t>9</w:t>
            </w:r>
            <w:r w:rsidR="00EC54EA" w:rsidRPr="008107BD">
              <w:rPr>
                <w:rFonts w:ascii="Arial Narrow" w:hAnsi="Arial Narrow" w:cs="Arial"/>
                <w:sz w:val="20"/>
                <w:szCs w:val="20"/>
              </w:rPr>
              <w:t>433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8107BD" w:rsidRDefault="002848B4" w:rsidP="0004402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107BD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F43682" w:rsidRPr="008107BD">
              <w:rPr>
                <w:rFonts w:ascii="Arial Narrow" w:hAnsi="Arial Narrow" w:cs="Arial"/>
                <w:sz w:val="20"/>
                <w:szCs w:val="20"/>
              </w:rPr>
              <w:t>6</w:t>
            </w:r>
            <w:r w:rsidRPr="008107BD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02227DC" w:rsidRPr="008107BD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8107BD" w:rsidRDefault="002848B4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107BD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8107BD" w:rsidRPr="008107BD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</w:tr>
      <w:tr w:rsidR="00EC54EA" w:rsidRPr="00BB4DB9" w:rsidTr="00B90215">
        <w:trPr>
          <w:trHeight w:val="255"/>
        </w:trPr>
        <w:tc>
          <w:tcPr>
            <w:tcW w:w="21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54EA" w:rsidRPr="008F4172" w:rsidRDefault="00EC54EA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8F4172">
              <w:rPr>
                <w:rFonts w:ascii="Arial Narrow" w:hAnsi="Arial Narrow" w:cs="Arial"/>
                <w:sz w:val="20"/>
                <w:szCs w:val="20"/>
              </w:rPr>
              <w:t>intelektualna oštećenja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C54EA" w:rsidRPr="008107BD" w:rsidRDefault="008F4172" w:rsidP="00AE7B2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107BD">
              <w:rPr>
                <w:rFonts w:ascii="Arial Narrow" w:hAnsi="Arial Narrow" w:cs="Arial"/>
                <w:sz w:val="20"/>
                <w:szCs w:val="20"/>
              </w:rPr>
              <w:t>2111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C54EA" w:rsidRPr="008107BD" w:rsidRDefault="002227DC" w:rsidP="000078D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107BD">
              <w:rPr>
                <w:rFonts w:ascii="Arial Narrow" w:hAnsi="Arial Narrow" w:cs="Arial"/>
                <w:sz w:val="20"/>
                <w:szCs w:val="20"/>
              </w:rPr>
              <w:t>3,7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C54EA" w:rsidRPr="008107BD" w:rsidRDefault="008107BD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107BD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</w:tr>
      <w:tr w:rsidR="00EC54EA" w:rsidRPr="00BB4DB9" w:rsidTr="00B90215">
        <w:trPr>
          <w:trHeight w:val="255"/>
        </w:trPr>
        <w:tc>
          <w:tcPr>
            <w:tcW w:w="21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54EA" w:rsidRPr="008F4172" w:rsidRDefault="001963F1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8F4172">
              <w:rPr>
                <w:rFonts w:ascii="Arial Narrow" w:hAnsi="Arial Narrow" w:cs="Arial"/>
                <w:sz w:val="20"/>
                <w:szCs w:val="20"/>
              </w:rPr>
              <w:t>oštećenje vida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C54EA" w:rsidRPr="008107BD" w:rsidRDefault="008F4172" w:rsidP="00AE7B2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107BD">
              <w:rPr>
                <w:rFonts w:ascii="Arial Narrow" w:hAnsi="Arial Narrow" w:cs="Arial"/>
                <w:sz w:val="20"/>
                <w:szCs w:val="20"/>
              </w:rPr>
              <w:t>2002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C54EA" w:rsidRPr="008107BD" w:rsidRDefault="002227DC" w:rsidP="000078D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107BD">
              <w:rPr>
                <w:rFonts w:ascii="Arial Narrow" w:hAnsi="Arial Narrow" w:cs="Arial"/>
                <w:sz w:val="20"/>
                <w:szCs w:val="20"/>
              </w:rPr>
              <w:t>3,5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C54EA" w:rsidRPr="008107BD" w:rsidRDefault="008107BD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107BD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</w:tr>
      <w:tr w:rsidR="00BB4DB9" w:rsidRPr="00BB4DB9" w:rsidTr="00B90215">
        <w:trPr>
          <w:trHeight w:val="255"/>
        </w:trPr>
        <w:tc>
          <w:tcPr>
            <w:tcW w:w="21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8F4172" w:rsidRDefault="001963F1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8F4172">
              <w:rPr>
                <w:rFonts w:ascii="Arial Narrow" w:hAnsi="Arial Narrow" w:cs="Arial"/>
                <w:sz w:val="20"/>
                <w:szCs w:val="20"/>
              </w:rPr>
              <w:t>oštećenje glasovno govorne komunikacije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8107BD" w:rsidRDefault="008F4172" w:rsidP="00AE7B2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107BD">
              <w:rPr>
                <w:rFonts w:ascii="Arial Narrow" w:hAnsi="Arial Narrow" w:cs="Arial"/>
                <w:sz w:val="20"/>
                <w:szCs w:val="20"/>
              </w:rPr>
              <w:t>1300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8107BD" w:rsidRDefault="002227DC" w:rsidP="002227D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107BD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F43682" w:rsidRPr="008107BD">
              <w:rPr>
                <w:rFonts w:ascii="Arial Narrow" w:hAnsi="Arial Narrow" w:cs="Arial"/>
                <w:sz w:val="20"/>
                <w:szCs w:val="20"/>
              </w:rPr>
              <w:t>,</w:t>
            </w:r>
            <w:r w:rsidRPr="008107BD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8107BD" w:rsidRDefault="008107BD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107BD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</w:tr>
      <w:tr w:rsidR="008E0230" w:rsidRPr="00BB4DB9" w:rsidTr="00B90215">
        <w:trPr>
          <w:trHeight w:val="255"/>
        </w:trPr>
        <w:tc>
          <w:tcPr>
            <w:tcW w:w="21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0230" w:rsidRPr="008F4172" w:rsidRDefault="008E0230" w:rsidP="00FF67A8">
            <w:pPr>
              <w:rPr>
                <w:rFonts w:ascii="Arial Narrow" w:hAnsi="Arial Narrow" w:cs="Arial"/>
                <w:sz w:val="20"/>
                <w:szCs w:val="20"/>
              </w:rPr>
            </w:pPr>
            <w:r w:rsidRPr="008F4172">
              <w:rPr>
                <w:rFonts w:ascii="Arial Narrow" w:hAnsi="Arial Narrow" w:cs="Arial"/>
                <w:sz w:val="20"/>
                <w:szCs w:val="20"/>
              </w:rPr>
              <w:t>oštećenje sluha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8107BD" w:rsidRDefault="008E0230" w:rsidP="00F67AB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107BD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8F4172" w:rsidRPr="008107BD">
              <w:rPr>
                <w:rFonts w:ascii="Arial Narrow" w:hAnsi="Arial Narrow" w:cs="Arial"/>
                <w:sz w:val="20"/>
                <w:szCs w:val="20"/>
              </w:rPr>
              <w:t>292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8107BD" w:rsidRDefault="008E0230" w:rsidP="000078D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107BD">
              <w:rPr>
                <w:rFonts w:ascii="Arial Narrow" w:hAnsi="Arial Narrow" w:cs="Arial"/>
                <w:sz w:val="20"/>
                <w:szCs w:val="20"/>
              </w:rPr>
              <w:t>2,3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8107BD" w:rsidRDefault="008E0230" w:rsidP="00FF67A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107BD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</w:tr>
      <w:tr w:rsidR="008E0230" w:rsidRPr="00BB4DB9" w:rsidTr="00B90215">
        <w:trPr>
          <w:trHeight w:val="255"/>
        </w:trPr>
        <w:tc>
          <w:tcPr>
            <w:tcW w:w="21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0230" w:rsidRPr="008F4172" w:rsidRDefault="008E0230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8F4172">
              <w:rPr>
                <w:rFonts w:ascii="Arial Narrow" w:hAnsi="Arial Narrow" w:cs="Arial"/>
                <w:sz w:val="20"/>
                <w:szCs w:val="20"/>
              </w:rPr>
              <w:t>oštećenje perifernog živčanog sustava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8107BD" w:rsidRDefault="008E0230" w:rsidP="00F67AB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107BD">
              <w:rPr>
                <w:rFonts w:ascii="Arial Narrow" w:hAnsi="Arial Narrow" w:cs="Arial"/>
                <w:sz w:val="20"/>
                <w:szCs w:val="20"/>
              </w:rPr>
              <w:t>12</w:t>
            </w:r>
            <w:r w:rsidR="008F4172" w:rsidRPr="008107BD">
              <w:rPr>
                <w:rFonts w:ascii="Arial Narrow" w:hAnsi="Arial Narrow" w:cs="Arial"/>
                <w:sz w:val="20"/>
                <w:szCs w:val="20"/>
              </w:rPr>
              <w:t>50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8107BD" w:rsidRDefault="008E0230" w:rsidP="0004402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107BD">
              <w:rPr>
                <w:rFonts w:ascii="Arial Narrow" w:hAnsi="Arial Narrow" w:cs="Arial"/>
                <w:sz w:val="20"/>
                <w:szCs w:val="20"/>
              </w:rPr>
              <w:t>2,2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8107BD" w:rsidRDefault="008E0230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107BD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</w:tr>
      <w:tr w:rsidR="008E0230" w:rsidRPr="00BB4DB9" w:rsidTr="00B90215">
        <w:trPr>
          <w:trHeight w:val="255"/>
        </w:trPr>
        <w:tc>
          <w:tcPr>
            <w:tcW w:w="21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0230" w:rsidRPr="008F4172" w:rsidRDefault="008E0230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8F4172">
              <w:rPr>
                <w:rFonts w:ascii="Arial Narrow" w:hAnsi="Arial Narrow" w:cs="Arial"/>
                <w:sz w:val="20"/>
                <w:szCs w:val="20"/>
              </w:rPr>
              <w:t xml:space="preserve">prirođene anomalije i </w:t>
            </w:r>
            <w:proofErr w:type="spellStart"/>
            <w:r w:rsidRPr="008F4172">
              <w:rPr>
                <w:rFonts w:ascii="Arial Narrow" w:hAnsi="Arial Narrow" w:cs="Arial"/>
                <w:sz w:val="20"/>
                <w:szCs w:val="20"/>
              </w:rPr>
              <w:t>kromosomopatije</w:t>
            </w:r>
            <w:proofErr w:type="spellEnd"/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8107BD" w:rsidRDefault="008E0230" w:rsidP="00AE7B2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107BD">
              <w:rPr>
                <w:rFonts w:ascii="Arial Narrow" w:hAnsi="Arial Narrow" w:cs="Arial"/>
                <w:sz w:val="20"/>
                <w:szCs w:val="20"/>
              </w:rPr>
              <w:t>12</w:t>
            </w:r>
            <w:r w:rsidR="008F4172" w:rsidRPr="008107BD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8107BD" w:rsidRDefault="008E0230" w:rsidP="00F67AB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107BD">
              <w:rPr>
                <w:rFonts w:ascii="Arial Narrow" w:hAnsi="Arial Narrow" w:cs="Arial"/>
                <w:sz w:val="20"/>
                <w:szCs w:val="20"/>
              </w:rPr>
              <w:t>2,1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8107BD" w:rsidRDefault="008E0230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107BD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</w:tr>
      <w:tr w:rsidR="008E0230" w:rsidRPr="00BB4DB9" w:rsidTr="00B90215">
        <w:trPr>
          <w:trHeight w:val="255"/>
        </w:trPr>
        <w:tc>
          <w:tcPr>
            <w:tcW w:w="218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0230" w:rsidRPr="008F4172" w:rsidRDefault="008E0230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8F4172">
              <w:rPr>
                <w:rFonts w:ascii="Arial Narrow" w:hAnsi="Arial Narrow" w:cs="Arial"/>
                <w:sz w:val="20"/>
                <w:szCs w:val="20"/>
              </w:rPr>
              <w:t>autizam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8107BD" w:rsidRDefault="008E0230" w:rsidP="0004402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107BD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8F4172" w:rsidRPr="008107BD">
              <w:rPr>
                <w:rFonts w:ascii="Arial Narrow" w:hAnsi="Arial Narrow" w:cs="Arial"/>
                <w:sz w:val="20"/>
                <w:szCs w:val="20"/>
              </w:rPr>
              <w:t>83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8107BD" w:rsidRDefault="008E0230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107BD">
              <w:rPr>
                <w:rFonts w:ascii="Arial Narrow" w:hAnsi="Arial Narrow" w:cs="Arial"/>
                <w:sz w:val="20"/>
                <w:szCs w:val="20"/>
              </w:rPr>
              <w:t>0,3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8107BD" w:rsidRDefault="008E0230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107BD">
              <w:rPr>
                <w:rFonts w:ascii="Arial Narrow" w:hAnsi="Arial Narrow" w:cs="Arial"/>
                <w:sz w:val="20"/>
                <w:szCs w:val="20"/>
              </w:rPr>
              <w:t>0,4</w:t>
            </w:r>
          </w:p>
        </w:tc>
      </w:tr>
      <w:tr w:rsidR="008E0230" w:rsidRPr="00BB4DB9" w:rsidTr="00B90215">
        <w:trPr>
          <w:trHeight w:val="270"/>
        </w:trPr>
        <w:tc>
          <w:tcPr>
            <w:tcW w:w="21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E0230" w:rsidRPr="008F4172" w:rsidRDefault="008E0230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8F4172">
              <w:rPr>
                <w:rFonts w:ascii="Arial Narrow" w:hAnsi="Arial Narrow" w:cs="Arial"/>
                <w:sz w:val="20"/>
                <w:szCs w:val="20"/>
              </w:rPr>
              <w:t>višestruka oštećenja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8107BD" w:rsidRDefault="0088600F" w:rsidP="0004402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107BD">
              <w:rPr>
                <w:rFonts w:ascii="Arial Narrow" w:hAnsi="Arial Narrow" w:cs="Arial"/>
                <w:sz w:val="20"/>
                <w:szCs w:val="20"/>
              </w:rPr>
              <w:t>14804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8107BD" w:rsidRDefault="008E0230" w:rsidP="00F67AB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107BD">
              <w:rPr>
                <w:rFonts w:ascii="Arial Narrow" w:hAnsi="Arial Narrow" w:cs="Arial"/>
                <w:sz w:val="20"/>
                <w:szCs w:val="20"/>
              </w:rPr>
              <w:t>26</w:t>
            </w:r>
          </w:p>
        </w:tc>
        <w:tc>
          <w:tcPr>
            <w:tcW w:w="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8107BD" w:rsidRDefault="008E0230" w:rsidP="00E161E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107BD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8107BD" w:rsidRPr="008107BD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</w:tr>
    </w:tbl>
    <w:p w:rsidR="002848B4" w:rsidRPr="00BB4DB9" w:rsidRDefault="002848B4" w:rsidP="002848B4">
      <w:pPr>
        <w:rPr>
          <w:rFonts w:ascii="Arial Narrow" w:hAnsi="Arial Narrow"/>
          <w:color w:val="FF0000"/>
          <w:sz w:val="20"/>
          <w:szCs w:val="20"/>
        </w:rPr>
      </w:pPr>
    </w:p>
    <w:p w:rsidR="0039662B" w:rsidRPr="006758BA" w:rsidRDefault="0039662B" w:rsidP="0039662B">
      <w:pPr>
        <w:jc w:val="both"/>
        <w:rPr>
          <w:rFonts w:ascii="Arial Narrow" w:hAnsi="Arial Narrow"/>
          <w:sz w:val="20"/>
          <w:szCs w:val="20"/>
        </w:rPr>
      </w:pPr>
      <w:r w:rsidRPr="006758BA">
        <w:rPr>
          <w:rFonts w:ascii="Arial Narrow" w:hAnsi="Arial Narrow"/>
          <w:sz w:val="20"/>
          <w:szCs w:val="20"/>
        </w:rPr>
        <w:t xml:space="preserve">Najčešće dijagnoze duševnih poremećaja koje uzrokuju invaliditet ili kao </w:t>
      </w:r>
      <w:proofErr w:type="spellStart"/>
      <w:r w:rsidRPr="006758BA">
        <w:rPr>
          <w:rFonts w:ascii="Arial Narrow" w:hAnsi="Arial Narrow"/>
          <w:sz w:val="20"/>
          <w:szCs w:val="20"/>
        </w:rPr>
        <w:t>komorbiditetne</w:t>
      </w:r>
      <w:proofErr w:type="spellEnd"/>
      <w:r w:rsidRPr="006758BA">
        <w:rPr>
          <w:rFonts w:ascii="Arial Narrow" w:hAnsi="Arial Narrow"/>
          <w:sz w:val="20"/>
          <w:szCs w:val="20"/>
        </w:rPr>
        <w:t xml:space="preserve"> dijagnoze pridonose funkcionalnom oštećenju </w:t>
      </w:r>
      <w:r w:rsidR="00E161ED" w:rsidRPr="006758BA">
        <w:rPr>
          <w:rFonts w:ascii="Arial Narrow" w:hAnsi="Arial Narrow"/>
          <w:sz w:val="20"/>
          <w:szCs w:val="20"/>
        </w:rPr>
        <w:t xml:space="preserve">pripadaju skupini neurotskih, vezanih uz stres i </w:t>
      </w:r>
      <w:proofErr w:type="spellStart"/>
      <w:r w:rsidR="00E161ED" w:rsidRPr="006758BA">
        <w:rPr>
          <w:rFonts w:ascii="Arial Narrow" w:hAnsi="Arial Narrow"/>
          <w:sz w:val="20"/>
          <w:szCs w:val="20"/>
        </w:rPr>
        <w:t>somatoformni</w:t>
      </w:r>
      <w:r w:rsidR="0097793F" w:rsidRPr="006758BA">
        <w:rPr>
          <w:rFonts w:ascii="Arial Narrow" w:hAnsi="Arial Narrow"/>
          <w:sz w:val="20"/>
          <w:szCs w:val="20"/>
        </w:rPr>
        <w:t>h</w:t>
      </w:r>
      <w:proofErr w:type="spellEnd"/>
      <w:r w:rsidR="0097793F" w:rsidRPr="006758BA">
        <w:rPr>
          <w:rFonts w:ascii="Arial Narrow" w:hAnsi="Arial Narrow"/>
          <w:sz w:val="20"/>
          <w:szCs w:val="20"/>
        </w:rPr>
        <w:t xml:space="preserve"> poremećaja (F40-F49)</w:t>
      </w:r>
      <w:r w:rsidRPr="006758BA">
        <w:rPr>
          <w:rFonts w:ascii="Arial Narrow" w:hAnsi="Arial Narrow"/>
          <w:sz w:val="20"/>
          <w:szCs w:val="20"/>
        </w:rPr>
        <w:t xml:space="preserve">, dok najčešća oštećenja lokomotornog sustava, koja uzrokuju invaliditet ili kao </w:t>
      </w:r>
      <w:proofErr w:type="spellStart"/>
      <w:r w:rsidRPr="006758BA">
        <w:rPr>
          <w:rFonts w:ascii="Arial Narrow" w:hAnsi="Arial Narrow"/>
          <w:sz w:val="20"/>
          <w:szCs w:val="20"/>
        </w:rPr>
        <w:t>komorbiditetne</w:t>
      </w:r>
      <w:proofErr w:type="spellEnd"/>
      <w:r w:rsidRPr="006758BA">
        <w:rPr>
          <w:rFonts w:ascii="Arial Narrow" w:hAnsi="Arial Narrow"/>
          <w:sz w:val="20"/>
          <w:szCs w:val="20"/>
        </w:rPr>
        <w:t xml:space="preserve"> dijagnoze pridonose funkcionalnom oštećenju, pripadaju skupini </w:t>
      </w:r>
      <w:proofErr w:type="spellStart"/>
      <w:r w:rsidRPr="006758BA">
        <w:rPr>
          <w:rFonts w:ascii="Arial Narrow" w:hAnsi="Arial Narrow"/>
          <w:sz w:val="20"/>
          <w:szCs w:val="20"/>
        </w:rPr>
        <w:t>dorzopatija</w:t>
      </w:r>
      <w:proofErr w:type="spellEnd"/>
      <w:r w:rsidRPr="006758BA">
        <w:rPr>
          <w:rFonts w:ascii="Arial Narrow" w:hAnsi="Arial Narrow"/>
          <w:sz w:val="20"/>
          <w:szCs w:val="20"/>
        </w:rPr>
        <w:t xml:space="preserve"> (M50-M54). Broj osoba s 100% oštećenjem moguće je prikazati samo, zbog nepostojanja jedinstvenog propisa, prikazom stanja u resorima koji koriste postotke za vrednovanje opsega oštećenja. Takvim načinom prikaza dolazimo do podataka da je u Splitsko dalmatinskoj županiji oko 1,8%, od ukupnog broja osoba s invaliditetom, vještačeno kao osobe s 100% oštećenjem od čega je </w:t>
      </w:r>
      <w:r w:rsidR="00547682" w:rsidRPr="006758BA">
        <w:rPr>
          <w:rFonts w:ascii="Arial Narrow" w:hAnsi="Arial Narrow"/>
          <w:sz w:val="20"/>
          <w:szCs w:val="20"/>
        </w:rPr>
        <w:t>8</w:t>
      </w:r>
      <w:r w:rsidR="006758BA" w:rsidRPr="006758BA">
        <w:rPr>
          <w:rFonts w:ascii="Arial Narrow" w:hAnsi="Arial Narrow"/>
          <w:sz w:val="20"/>
          <w:szCs w:val="20"/>
        </w:rPr>
        <w:t>52</w:t>
      </w:r>
      <w:r w:rsidRPr="006758BA">
        <w:rPr>
          <w:rFonts w:ascii="Arial Narrow" w:hAnsi="Arial Narrow"/>
          <w:sz w:val="20"/>
          <w:szCs w:val="20"/>
        </w:rPr>
        <w:t xml:space="preserve"> u bazi Hrvatskog zavoda za mirovinsko osiguranje, </w:t>
      </w:r>
      <w:r w:rsidR="002F32FB" w:rsidRPr="006758BA">
        <w:rPr>
          <w:rFonts w:ascii="Arial Narrow" w:hAnsi="Arial Narrow"/>
          <w:sz w:val="20"/>
          <w:szCs w:val="20"/>
        </w:rPr>
        <w:t>9</w:t>
      </w:r>
      <w:r w:rsidR="006758BA" w:rsidRPr="006758BA">
        <w:rPr>
          <w:rFonts w:ascii="Arial Narrow" w:hAnsi="Arial Narrow"/>
          <w:sz w:val="20"/>
          <w:szCs w:val="20"/>
        </w:rPr>
        <w:t>8</w:t>
      </w:r>
      <w:r w:rsidRPr="006758BA">
        <w:rPr>
          <w:rFonts w:ascii="Arial Narrow" w:hAnsi="Arial Narrow"/>
          <w:sz w:val="20"/>
          <w:szCs w:val="20"/>
        </w:rPr>
        <w:t xml:space="preserve"> branitelja Domovinskog rata dok ih </w:t>
      </w:r>
      <w:r w:rsidR="006758BA" w:rsidRPr="006758BA">
        <w:rPr>
          <w:rFonts w:ascii="Arial Narrow" w:hAnsi="Arial Narrow"/>
          <w:sz w:val="20"/>
          <w:szCs w:val="20"/>
        </w:rPr>
        <w:t>84</w:t>
      </w:r>
      <w:r w:rsidRPr="006758BA">
        <w:rPr>
          <w:rFonts w:ascii="Arial Narrow" w:hAnsi="Arial Narrow"/>
          <w:sz w:val="20"/>
          <w:szCs w:val="20"/>
        </w:rPr>
        <w:t xml:space="preserve"> ima 100% oštećenja kao posljedicu ratnih ili poratnih događanja u II </w:t>
      </w:r>
      <w:proofErr w:type="spellStart"/>
      <w:r w:rsidRPr="006758BA">
        <w:rPr>
          <w:rFonts w:ascii="Arial Narrow" w:hAnsi="Arial Narrow"/>
          <w:sz w:val="20"/>
          <w:szCs w:val="20"/>
        </w:rPr>
        <w:t>svj.ratu</w:t>
      </w:r>
      <w:proofErr w:type="spellEnd"/>
      <w:r w:rsidRPr="006758BA">
        <w:rPr>
          <w:rFonts w:ascii="Arial Narrow" w:hAnsi="Arial Narrow"/>
          <w:sz w:val="20"/>
          <w:szCs w:val="20"/>
        </w:rPr>
        <w:t>. U tablici 50. prikazani su podaci o nekim dijagnozama koje se mogu kvalificirati kao teži oblici invaliditeta.</w:t>
      </w:r>
    </w:p>
    <w:p w:rsidR="002848B4" w:rsidRPr="00BB4DB9" w:rsidRDefault="002848B4" w:rsidP="002848B4">
      <w:pPr>
        <w:rPr>
          <w:rFonts w:ascii="Arial Narrow" w:hAnsi="Arial Narrow"/>
          <w:color w:val="FF0000"/>
          <w:sz w:val="20"/>
          <w:szCs w:val="20"/>
        </w:rPr>
      </w:pPr>
    </w:p>
    <w:p w:rsidR="002848B4" w:rsidRPr="00380B86" w:rsidRDefault="002848B4" w:rsidP="00EA7C33">
      <w:pPr>
        <w:ind w:left="851" w:hanging="851"/>
        <w:rPr>
          <w:rFonts w:ascii="Arial Narrow" w:hAnsi="Arial Narrow" w:cs="Arial"/>
          <w:b/>
          <w:sz w:val="20"/>
          <w:szCs w:val="20"/>
        </w:rPr>
      </w:pPr>
      <w:r w:rsidRPr="00380B86">
        <w:rPr>
          <w:rFonts w:ascii="Arial Narrow" w:hAnsi="Arial Narrow" w:cs="Arial"/>
          <w:b/>
          <w:sz w:val="20"/>
          <w:szCs w:val="20"/>
        </w:rPr>
        <w:t xml:space="preserve">Tablica 50. Prikaz nekih dijagnoza koje u potpunosti ili većoj mjeri  </w:t>
      </w:r>
      <w:proofErr w:type="spellStart"/>
      <w:r w:rsidRPr="00380B86">
        <w:rPr>
          <w:rFonts w:ascii="Arial Narrow" w:hAnsi="Arial Narrow" w:cs="Arial"/>
          <w:b/>
          <w:sz w:val="20"/>
          <w:szCs w:val="20"/>
        </w:rPr>
        <w:t>invalidiziraju</w:t>
      </w:r>
      <w:proofErr w:type="spellEnd"/>
      <w:r w:rsidRPr="00380B86">
        <w:rPr>
          <w:rFonts w:ascii="Arial Narrow" w:hAnsi="Arial Narrow" w:cs="Arial"/>
          <w:b/>
          <w:sz w:val="20"/>
          <w:szCs w:val="20"/>
        </w:rPr>
        <w:t xml:space="preserve"> osobu</w:t>
      </w:r>
    </w:p>
    <w:p w:rsidR="002848B4" w:rsidRPr="00380B86" w:rsidRDefault="002848B4" w:rsidP="002848B4">
      <w:pPr>
        <w:ind w:left="360"/>
        <w:rPr>
          <w:rFonts w:ascii="Arial Narrow" w:hAnsi="Arial Narrow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36"/>
        <w:gridCol w:w="5232"/>
        <w:gridCol w:w="1718"/>
      </w:tblGrid>
      <w:tr w:rsidR="00380B86" w:rsidRPr="00380B86" w:rsidTr="00B90215">
        <w:tc>
          <w:tcPr>
            <w:tcW w:w="1258" w:type="pct"/>
          </w:tcPr>
          <w:p w:rsidR="002848B4" w:rsidRPr="00380B86" w:rsidRDefault="002848B4" w:rsidP="002848B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80B86">
              <w:rPr>
                <w:rFonts w:ascii="Arial Narrow" w:hAnsi="Arial Narrow"/>
                <w:b/>
                <w:sz w:val="20"/>
                <w:szCs w:val="20"/>
              </w:rPr>
              <w:t>MKB šifra</w:t>
            </w:r>
          </w:p>
        </w:tc>
        <w:tc>
          <w:tcPr>
            <w:tcW w:w="2817" w:type="pct"/>
          </w:tcPr>
          <w:p w:rsidR="002848B4" w:rsidRPr="00380B86" w:rsidRDefault="002848B4" w:rsidP="002848B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80B86">
              <w:rPr>
                <w:rFonts w:ascii="Arial Narrow" w:hAnsi="Arial Narrow"/>
                <w:b/>
                <w:sz w:val="20"/>
                <w:szCs w:val="20"/>
              </w:rPr>
              <w:t>Opis dijagnoze</w:t>
            </w:r>
          </w:p>
        </w:tc>
        <w:tc>
          <w:tcPr>
            <w:tcW w:w="925" w:type="pct"/>
          </w:tcPr>
          <w:p w:rsidR="002848B4" w:rsidRPr="00380B86" w:rsidRDefault="002848B4" w:rsidP="00B5781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80B86">
              <w:rPr>
                <w:rFonts w:ascii="Arial Narrow" w:hAnsi="Arial Narrow"/>
                <w:b/>
                <w:sz w:val="20"/>
                <w:szCs w:val="20"/>
              </w:rPr>
              <w:t>Broj osoba</w:t>
            </w:r>
          </w:p>
        </w:tc>
      </w:tr>
      <w:tr w:rsidR="00380B86" w:rsidRPr="00380B86" w:rsidTr="00B90215">
        <w:tc>
          <w:tcPr>
            <w:tcW w:w="1258" w:type="pct"/>
          </w:tcPr>
          <w:p w:rsidR="001D0A06" w:rsidRPr="00380B86" w:rsidRDefault="001D0A06" w:rsidP="000E7C86">
            <w:pPr>
              <w:rPr>
                <w:rFonts w:ascii="Arial Narrow" w:hAnsi="Arial Narrow"/>
                <w:sz w:val="20"/>
                <w:szCs w:val="20"/>
              </w:rPr>
            </w:pPr>
            <w:r w:rsidRPr="00380B86">
              <w:rPr>
                <w:rFonts w:ascii="Arial Narrow" w:hAnsi="Arial Narrow"/>
                <w:sz w:val="20"/>
                <w:szCs w:val="20"/>
              </w:rPr>
              <w:t>F00-F07+G30</w:t>
            </w:r>
          </w:p>
        </w:tc>
        <w:tc>
          <w:tcPr>
            <w:tcW w:w="2817" w:type="pct"/>
          </w:tcPr>
          <w:p w:rsidR="001D0A06" w:rsidRPr="00380B86" w:rsidRDefault="001D0A06" w:rsidP="000E7C86">
            <w:pPr>
              <w:rPr>
                <w:rFonts w:ascii="Arial Narrow" w:hAnsi="Arial Narrow"/>
                <w:sz w:val="20"/>
                <w:szCs w:val="20"/>
              </w:rPr>
            </w:pPr>
            <w:r w:rsidRPr="00380B86">
              <w:rPr>
                <w:rFonts w:ascii="Arial Narrow" w:hAnsi="Arial Narrow"/>
                <w:sz w:val="20"/>
                <w:szCs w:val="20"/>
              </w:rPr>
              <w:t xml:space="preserve">Demencije i </w:t>
            </w:r>
            <w:proofErr w:type="spellStart"/>
            <w:r w:rsidRPr="00380B86">
              <w:rPr>
                <w:rFonts w:ascii="Arial Narrow" w:hAnsi="Arial Narrow"/>
                <w:sz w:val="20"/>
                <w:szCs w:val="20"/>
              </w:rPr>
              <w:t>psihoorganski</w:t>
            </w:r>
            <w:proofErr w:type="spellEnd"/>
            <w:r w:rsidRPr="00380B86">
              <w:rPr>
                <w:rFonts w:ascii="Arial Narrow" w:hAnsi="Arial Narrow"/>
                <w:sz w:val="20"/>
                <w:szCs w:val="20"/>
              </w:rPr>
              <w:t xml:space="preserve"> sindromi</w:t>
            </w:r>
          </w:p>
        </w:tc>
        <w:tc>
          <w:tcPr>
            <w:tcW w:w="925" w:type="pct"/>
          </w:tcPr>
          <w:p w:rsidR="001D0A06" w:rsidRPr="00380B86" w:rsidRDefault="00A60B19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80B86">
              <w:rPr>
                <w:rFonts w:ascii="Arial Narrow" w:hAnsi="Arial Narrow"/>
                <w:sz w:val="20"/>
                <w:szCs w:val="20"/>
              </w:rPr>
              <w:t>2</w:t>
            </w:r>
            <w:r w:rsidR="00AF058A" w:rsidRPr="00380B86">
              <w:rPr>
                <w:rFonts w:ascii="Arial Narrow" w:hAnsi="Arial Narrow"/>
                <w:sz w:val="20"/>
                <w:szCs w:val="20"/>
              </w:rPr>
              <w:t>614</w:t>
            </w:r>
          </w:p>
        </w:tc>
      </w:tr>
      <w:tr w:rsidR="00380B86" w:rsidRPr="00380B86" w:rsidTr="00B90215">
        <w:tc>
          <w:tcPr>
            <w:tcW w:w="1258" w:type="pct"/>
          </w:tcPr>
          <w:p w:rsidR="003C1628" w:rsidRPr="00380B86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380B86">
              <w:rPr>
                <w:rFonts w:ascii="Arial Narrow" w:hAnsi="Arial Narrow"/>
                <w:sz w:val="20"/>
                <w:szCs w:val="20"/>
              </w:rPr>
              <w:t>F20</w:t>
            </w:r>
            <w:r w:rsidR="003C1628" w:rsidRPr="00380B86">
              <w:rPr>
                <w:rFonts w:ascii="Arial Narrow" w:hAnsi="Arial Narrow"/>
                <w:sz w:val="20"/>
                <w:szCs w:val="20"/>
              </w:rPr>
              <w:t>, F22, F25</w:t>
            </w:r>
          </w:p>
        </w:tc>
        <w:tc>
          <w:tcPr>
            <w:tcW w:w="2817" w:type="pct"/>
          </w:tcPr>
          <w:p w:rsidR="001D0A06" w:rsidRPr="00380B86" w:rsidRDefault="003C1628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380B86">
              <w:rPr>
                <w:rFonts w:ascii="Arial Narrow" w:hAnsi="Arial Narrow"/>
                <w:sz w:val="20"/>
                <w:szCs w:val="20"/>
              </w:rPr>
              <w:t>Psihoze</w:t>
            </w:r>
          </w:p>
        </w:tc>
        <w:tc>
          <w:tcPr>
            <w:tcW w:w="925" w:type="pct"/>
          </w:tcPr>
          <w:p w:rsidR="001D0A06" w:rsidRPr="00380B86" w:rsidRDefault="003C1628" w:rsidP="00332CE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80B86">
              <w:rPr>
                <w:rFonts w:ascii="Arial Narrow" w:hAnsi="Arial Narrow"/>
                <w:sz w:val="20"/>
                <w:szCs w:val="20"/>
              </w:rPr>
              <w:t>19</w:t>
            </w:r>
            <w:r w:rsidR="00AF058A" w:rsidRPr="00380B86">
              <w:rPr>
                <w:rFonts w:ascii="Arial Narrow" w:hAnsi="Arial Narrow"/>
                <w:sz w:val="20"/>
                <w:szCs w:val="20"/>
              </w:rPr>
              <w:t>38</w:t>
            </w:r>
          </w:p>
        </w:tc>
      </w:tr>
      <w:tr w:rsidR="00380B86" w:rsidRPr="00380B86" w:rsidTr="00B90215">
        <w:tc>
          <w:tcPr>
            <w:tcW w:w="1258" w:type="pct"/>
          </w:tcPr>
          <w:p w:rsidR="001D0A06" w:rsidRPr="00380B86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380B86">
              <w:rPr>
                <w:rFonts w:ascii="Arial Narrow" w:hAnsi="Arial Narrow"/>
                <w:sz w:val="20"/>
                <w:szCs w:val="20"/>
              </w:rPr>
              <w:t>F72,</w:t>
            </w:r>
            <w:r w:rsidR="00983DA9" w:rsidRPr="00380B8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380B86">
              <w:rPr>
                <w:rFonts w:ascii="Arial Narrow" w:hAnsi="Arial Narrow"/>
                <w:sz w:val="20"/>
                <w:szCs w:val="20"/>
              </w:rPr>
              <w:t>F73</w:t>
            </w:r>
            <w:r w:rsidR="00983DA9" w:rsidRPr="00380B86">
              <w:rPr>
                <w:rFonts w:ascii="Arial Narrow" w:hAnsi="Arial Narrow"/>
                <w:sz w:val="20"/>
                <w:szCs w:val="20"/>
              </w:rPr>
              <w:t>, F78.4</w:t>
            </w:r>
          </w:p>
        </w:tc>
        <w:tc>
          <w:tcPr>
            <w:tcW w:w="2817" w:type="pct"/>
          </w:tcPr>
          <w:p w:rsidR="001D0A06" w:rsidRPr="00380B86" w:rsidRDefault="001D0A06" w:rsidP="00983DA9">
            <w:pPr>
              <w:rPr>
                <w:rFonts w:ascii="Arial Narrow" w:hAnsi="Arial Narrow"/>
                <w:sz w:val="20"/>
                <w:szCs w:val="20"/>
              </w:rPr>
            </w:pPr>
            <w:r w:rsidRPr="00380B86">
              <w:rPr>
                <w:rFonts w:ascii="Arial Narrow" w:hAnsi="Arial Narrow"/>
                <w:sz w:val="20"/>
                <w:szCs w:val="20"/>
              </w:rPr>
              <w:t>Teška i duboka mentalna reta</w:t>
            </w:r>
            <w:r w:rsidR="00983DA9" w:rsidRPr="00380B86">
              <w:rPr>
                <w:rFonts w:ascii="Arial Narrow" w:hAnsi="Arial Narrow"/>
                <w:sz w:val="20"/>
                <w:szCs w:val="20"/>
              </w:rPr>
              <w:t>r</w:t>
            </w:r>
            <w:r w:rsidRPr="00380B86">
              <w:rPr>
                <w:rFonts w:ascii="Arial Narrow" w:hAnsi="Arial Narrow"/>
                <w:sz w:val="20"/>
                <w:szCs w:val="20"/>
              </w:rPr>
              <w:t>dacija</w:t>
            </w:r>
            <w:r w:rsidR="00983DA9" w:rsidRPr="00380B86">
              <w:rPr>
                <w:rFonts w:ascii="Arial Narrow" w:hAnsi="Arial Narrow"/>
                <w:sz w:val="20"/>
                <w:szCs w:val="20"/>
              </w:rPr>
              <w:t>/intelektualne teškoće</w:t>
            </w:r>
          </w:p>
        </w:tc>
        <w:tc>
          <w:tcPr>
            <w:tcW w:w="925" w:type="pct"/>
          </w:tcPr>
          <w:p w:rsidR="001D0A06" w:rsidRPr="00380B86" w:rsidRDefault="006A4322" w:rsidP="00332CE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80B86">
              <w:rPr>
                <w:rFonts w:ascii="Arial Narrow" w:hAnsi="Arial Narrow"/>
                <w:sz w:val="20"/>
                <w:szCs w:val="20"/>
              </w:rPr>
              <w:t>4</w:t>
            </w:r>
            <w:r w:rsidR="00983DA9" w:rsidRPr="00380B86">
              <w:rPr>
                <w:rFonts w:ascii="Arial Narrow" w:hAnsi="Arial Narrow"/>
                <w:sz w:val="20"/>
                <w:szCs w:val="20"/>
              </w:rPr>
              <w:t>6</w:t>
            </w:r>
            <w:r w:rsidR="00AF058A" w:rsidRPr="00380B86">
              <w:rPr>
                <w:rFonts w:ascii="Arial Narrow" w:hAnsi="Arial Narrow"/>
                <w:sz w:val="20"/>
                <w:szCs w:val="20"/>
              </w:rPr>
              <w:t>1</w:t>
            </w:r>
          </w:p>
        </w:tc>
      </w:tr>
      <w:tr w:rsidR="00380B86" w:rsidRPr="00380B86" w:rsidTr="00B90215">
        <w:tc>
          <w:tcPr>
            <w:tcW w:w="1258" w:type="pct"/>
          </w:tcPr>
          <w:p w:rsidR="001D0A06" w:rsidRPr="00380B86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380B86">
              <w:rPr>
                <w:rFonts w:ascii="Arial Narrow" w:hAnsi="Arial Narrow"/>
                <w:sz w:val="20"/>
                <w:szCs w:val="20"/>
              </w:rPr>
              <w:t>F84</w:t>
            </w:r>
          </w:p>
        </w:tc>
        <w:tc>
          <w:tcPr>
            <w:tcW w:w="2817" w:type="pct"/>
          </w:tcPr>
          <w:p w:rsidR="001D0A06" w:rsidRPr="00380B86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80B86">
              <w:rPr>
                <w:rFonts w:ascii="Arial Narrow" w:hAnsi="Arial Narrow"/>
                <w:sz w:val="20"/>
                <w:szCs w:val="20"/>
              </w:rPr>
              <w:t>Pervazivni</w:t>
            </w:r>
            <w:proofErr w:type="spellEnd"/>
            <w:r w:rsidRPr="00380B86">
              <w:rPr>
                <w:rFonts w:ascii="Arial Narrow" w:hAnsi="Arial Narrow"/>
                <w:sz w:val="20"/>
                <w:szCs w:val="20"/>
              </w:rPr>
              <w:t xml:space="preserve"> razvojni poremećaj (autizam)</w:t>
            </w:r>
          </w:p>
        </w:tc>
        <w:tc>
          <w:tcPr>
            <w:tcW w:w="925" w:type="pct"/>
          </w:tcPr>
          <w:p w:rsidR="001D0A06" w:rsidRPr="00380B86" w:rsidRDefault="002A79E8" w:rsidP="00332CE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80B86">
              <w:rPr>
                <w:rFonts w:ascii="Arial Narrow" w:hAnsi="Arial Narrow"/>
                <w:sz w:val="20"/>
                <w:szCs w:val="20"/>
              </w:rPr>
              <w:t>1</w:t>
            </w:r>
            <w:r w:rsidR="00AF058A" w:rsidRPr="00380B86">
              <w:rPr>
                <w:rFonts w:ascii="Arial Narrow" w:hAnsi="Arial Narrow"/>
                <w:sz w:val="20"/>
                <w:szCs w:val="20"/>
              </w:rPr>
              <w:t>83</w:t>
            </w:r>
          </w:p>
        </w:tc>
      </w:tr>
      <w:tr w:rsidR="00380B86" w:rsidRPr="00380B86" w:rsidTr="00B90215">
        <w:tc>
          <w:tcPr>
            <w:tcW w:w="1258" w:type="pct"/>
          </w:tcPr>
          <w:p w:rsidR="001D0A06" w:rsidRPr="00380B86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380B86">
              <w:rPr>
                <w:rFonts w:ascii="Arial Narrow" w:hAnsi="Arial Narrow"/>
                <w:sz w:val="20"/>
                <w:szCs w:val="20"/>
              </w:rPr>
              <w:t>G10,G11</w:t>
            </w:r>
          </w:p>
        </w:tc>
        <w:tc>
          <w:tcPr>
            <w:tcW w:w="2817" w:type="pct"/>
          </w:tcPr>
          <w:p w:rsidR="001D0A06" w:rsidRPr="00380B86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80B86">
              <w:rPr>
                <w:rFonts w:ascii="Arial Narrow" w:hAnsi="Arial Narrow"/>
                <w:sz w:val="20"/>
                <w:szCs w:val="20"/>
              </w:rPr>
              <w:t>Hutingtonova</w:t>
            </w:r>
            <w:proofErr w:type="spellEnd"/>
            <w:r w:rsidRPr="00380B86">
              <w:rPr>
                <w:rFonts w:ascii="Arial Narrow" w:hAnsi="Arial Narrow"/>
                <w:sz w:val="20"/>
                <w:szCs w:val="20"/>
              </w:rPr>
              <w:t xml:space="preserve"> korea i </w:t>
            </w:r>
            <w:proofErr w:type="spellStart"/>
            <w:r w:rsidRPr="00380B86">
              <w:rPr>
                <w:rFonts w:ascii="Arial Narrow" w:hAnsi="Arial Narrow"/>
                <w:sz w:val="20"/>
                <w:szCs w:val="20"/>
              </w:rPr>
              <w:t>nasljedene</w:t>
            </w:r>
            <w:proofErr w:type="spellEnd"/>
            <w:r w:rsidRPr="00380B86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80B86">
              <w:rPr>
                <w:rFonts w:ascii="Arial Narrow" w:hAnsi="Arial Narrow"/>
                <w:sz w:val="20"/>
                <w:szCs w:val="20"/>
              </w:rPr>
              <w:t>ataksije</w:t>
            </w:r>
            <w:proofErr w:type="spellEnd"/>
          </w:p>
        </w:tc>
        <w:tc>
          <w:tcPr>
            <w:tcW w:w="925" w:type="pct"/>
          </w:tcPr>
          <w:p w:rsidR="001D0A06" w:rsidRPr="00380B86" w:rsidRDefault="002861FC" w:rsidP="00332CE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80B86">
              <w:rPr>
                <w:rFonts w:ascii="Arial Narrow" w:hAnsi="Arial Narrow"/>
                <w:sz w:val="20"/>
                <w:szCs w:val="20"/>
              </w:rPr>
              <w:t>2</w:t>
            </w:r>
            <w:r w:rsidR="00AF058A" w:rsidRPr="00380B86">
              <w:rPr>
                <w:rFonts w:ascii="Arial Narrow" w:hAnsi="Arial Narrow"/>
                <w:sz w:val="20"/>
                <w:szCs w:val="20"/>
              </w:rPr>
              <w:t>4</w:t>
            </w:r>
          </w:p>
        </w:tc>
      </w:tr>
      <w:tr w:rsidR="00380B86" w:rsidRPr="00380B86" w:rsidTr="00B90215">
        <w:tc>
          <w:tcPr>
            <w:tcW w:w="1258" w:type="pct"/>
          </w:tcPr>
          <w:p w:rsidR="001D0A06" w:rsidRPr="00380B86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380B86">
              <w:rPr>
                <w:rFonts w:ascii="Arial Narrow" w:hAnsi="Arial Narrow"/>
                <w:sz w:val="20"/>
                <w:szCs w:val="20"/>
              </w:rPr>
              <w:t>G12</w:t>
            </w:r>
          </w:p>
        </w:tc>
        <w:tc>
          <w:tcPr>
            <w:tcW w:w="2817" w:type="pct"/>
          </w:tcPr>
          <w:p w:rsidR="001D0A06" w:rsidRPr="00380B86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380B86">
              <w:rPr>
                <w:rFonts w:ascii="Arial Narrow" w:hAnsi="Arial Narrow"/>
                <w:sz w:val="20"/>
                <w:szCs w:val="20"/>
              </w:rPr>
              <w:t>Spinalna mišićna atrofija</w:t>
            </w:r>
          </w:p>
        </w:tc>
        <w:tc>
          <w:tcPr>
            <w:tcW w:w="925" w:type="pct"/>
          </w:tcPr>
          <w:p w:rsidR="001D0A06" w:rsidRPr="00380B86" w:rsidRDefault="00AF058A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80B86">
              <w:rPr>
                <w:rFonts w:ascii="Arial Narrow" w:hAnsi="Arial Narrow"/>
                <w:sz w:val="20"/>
                <w:szCs w:val="20"/>
              </w:rPr>
              <w:t>30</w:t>
            </w:r>
          </w:p>
        </w:tc>
      </w:tr>
      <w:tr w:rsidR="00380B86" w:rsidRPr="00380B86" w:rsidTr="00B90215">
        <w:tc>
          <w:tcPr>
            <w:tcW w:w="1258" w:type="pct"/>
          </w:tcPr>
          <w:p w:rsidR="001D0A06" w:rsidRPr="00380B86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380B86">
              <w:rPr>
                <w:rFonts w:ascii="Arial Narrow" w:hAnsi="Arial Narrow"/>
                <w:sz w:val="20"/>
                <w:szCs w:val="20"/>
              </w:rPr>
              <w:t>G71</w:t>
            </w:r>
          </w:p>
        </w:tc>
        <w:tc>
          <w:tcPr>
            <w:tcW w:w="2817" w:type="pct"/>
          </w:tcPr>
          <w:p w:rsidR="001D0A06" w:rsidRPr="00380B86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380B86">
              <w:rPr>
                <w:rFonts w:ascii="Arial Narrow" w:hAnsi="Arial Narrow"/>
                <w:sz w:val="20"/>
                <w:szCs w:val="20"/>
              </w:rPr>
              <w:t>Mišićna distrofija</w:t>
            </w:r>
          </w:p>
        </w:tc>
        <w:tc>
          <w:tcPr>
            <w:tcW w:w="925" w:type="pct"/>
          </w:tcPr>
          <w:p w:rsidR="001D0A06" w:rsidRPr="00380B86" w:rsidRDefault="003B7FF3" w:rsidP="00332CE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80B86">
              <w:rPr>
                <w:rFonts w:ascii="Arial Narrow" w:hAnsi="Arial Narrow"/>
                <w:sz w:val="20"/>
                <w:szCs w:val="20"/>
              </w:rPr>
              <w:t>4</w:t>
            </w:r>
            <w:r w:rsidR="00AF058A" w:rsidRPr="00380B86">
              <w:rPr>
                <w:rFonts w:ascii="Arial Narrow" w:hAnsi="Arial Narrow"/>
                <w:sz w:val="20"/>
                <w:szCs w:val="20"/>
              </w:rPr>
              <w:t>2</w:t>
            </w:r>
          </w:p>
        </w:tc>
      </w:tr>
      <w:tr w:rsidR="00380B86" w:rsidRPr="00380B86" w:rsidTr="00B90215">
        <w:tc>
          <w:tcPr>
            <w:tcW w:w="1258" w:type="pct"/>
          </w:tcPr>
          <w:p w:rsidR="001D0A06" w:rsidRPr="00380B86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380B86">
              <w:rPr>
                <w:rFonts w:ascii="Arial Narrow" w:hAnsi="Arial Narrow"/>
                <w:sz w:val="20"/>
                <w:szCs w:val="20"/>
              </w:rPr>
              <w:t>G80</w:t>
            </w:r>
          </w:p>
        </w:tc>
        <w:tc>
          <w:tcPr>
            <w:tcW w:w="2817" w:type="pct"/>
          </w:tcPr>
          <w:p w:rsidR="001D0A06" w:rsidRPr="00380B86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380B86">
              <w:rPr>
                <w:rFonts w:ascii="Arial Narrow" w:hAnsi="Arial Narrow"/>
                <w:sz w:val="20"/>
                <w:szCs w:val="20"/>
              </w:rPr>
              <w:t>Infantilna cerebralna paraliza</w:t>
            </w:r>
          </w:p>
        </w:tc>
        <w:tc>
          <w:tcPr>
            <w:tcW w:w="925" w:type="pct"/>
          </w:tcPr>
          <w:p w:rsidR="001D0A06" w:rsidRPr="00380B86" w:rsidRDefault="006B7919" w:rsidP="00332CE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80B86">
              <w:rPr>
                <w:rFonts w:ascii="Arial Narrow" w:hAnsi="Arial Narrow"/>
                <w:sz w:val="20"/>
                <w:szCs w:val="20"/>
              </w:rPr>
              <w:t>4</w:t>
            </w:r>
            <w:r w:rsidR="00AF058A" w:rsidRPr="00380B86">
              <w:rPr>
                <w:rFonts w:ascii="Arial Narrow" w:hAnsi="Arial Narrow"/>
                <w:sz w:val="20"/>
                <w:szCs w:val="20"/>
              </w:rPr>
              <w:t>77</w:t>
            </w:r>
          </w:p>
        </w:tc>
      </w:tr>
      <w:tr w:rsidR="00380B86" w:rsidRPr="00380B86" w:rsidTr="00B90215">
        <w:tc>
          <w:tcPr>
            <w:tcW w:w="1258" w:type="pct"/>
          </w:tcPr>
          <w:p w:rsidR="001D0A06" w:rsidRPr="00380B86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380B86">
              <w:rPr>
                <w:rFonts w:ascii="Arial Narrow" w:hAnsi="Arial Narrow"/>
                <w:sz w:val="20"/>
                <w:szCs w:val="20"/>
              </w:rPr>
              <w:t>G82</w:t>
            </w:r>
          </w:p>
        </w:tc>
        <w:tc>
          <w:tcPr>
            <w:tcW w:w="2817" w:type="pct"/>
          </w:tcPr>
          <w:p w:rsidR="001D0A06" w:rsidRPr="00380B86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380B86">
              <w:rPr>
                <w:rFonts w:ascii="Arial Narrow" w:hAnsi="Arial Narrow"/>
                <w:sz w:val="20"/>
                <w:szCs w:val="20"/>
              </w:rPr>
              <w:t>Para i tetraplegija</w:t>
            </w:r>
          </w:p>
        </w:tc>
        <w:tc>
          <w:tcPr>
            <w:tcW w:w="925" w:type="pct"/>
          </w:tcPr>
          <w:p w:rsidR="001D0A06" w:rsidRPr="00380B86" w:rsidRDefault="00647655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80B86">
              <w:rPr>
                <w:rFonts w:ascii="Arial Narrow" w:hAnsi="Arial Narrow"/>
                <w:sz w:val="20"/>
                <w:szCs w:val="20"/>
              </w:rPr>
              <w:t>5</w:t>
            </w:r>
            <w:r w:rsidR="00AF058A" w:rsidRPr="00380B86">
              <w:rPr>
                <w:rFonts w:ascii="Arial Narrow" w:hAnsi="Arial Narrow"/>
                <w:sz w:val="20"/>
                <w:szCs w:val="20"/>
              </w:rPr>
              <w:t>97</w:t>
            </w:r>
          </w:p>
        </w:tc>
      </w:tr>
      <w:tr w:rsidR="00380B86" w:rsidRPr="00380B86" w:rsidTr="00B90215">
        <w:tc>
          <w:tcPr>
            <w:tcW w:w="1258" w:type="pct"/>
          </w:tcPr>
          <w:p w:rsidR="001D0A06" w:rsidRPr="00380B86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380B86">
              <w:rPr>
                <w:rFonts w:ascii="Arial Narrow" w:hAnsi="Arial Narrow"/>
                <w:sz w:val="20"/>
                <w:szCs w:val="20"/>
              </w:rPr>
              <w:t>H54.0</w:t>
            </w:r>
          </w:p>
        </w:tc>
        <w:tc>
          <w:tcPr>
            <w:tcW w:w="2817" w:type="pct"/>
          </w:tcPr>
          <w:p w:rsidR="001D0A06" w:rsidRPr="00380B86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380B86">
              <w:rPr>
                <w:rFonts w:ascii="Arial Narrow" w:hAnsi="Arial Narrow"/>
                <w:sz w:val="20"/>
                <w:szCs w:val="20"/>
              </w:rPr>
              <w:t>Sljepoća na oba oka</w:t>
            </w:r>
          </w:p>
        </w:tc>
        <w:tc>
          <w:tcPr>
            <w:tcW w:w="925" w:type="pct"/>
          </w:tcPr>
          <w:p w:rsidR="001D0A06" w:rsidRPr="00380B86" w:rsidRDefault="00DF7A15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80B86">
              <w:rPr>
                <w:rFonts w:ascii="Arial Narrow" w:hAnsi="Arial Narrow"/>
                <w:sz w:val="20"/>
                <w:szCs w:val="20"/>
              </w:rPr>
              <w:t>3</w:t>
            </w:r>
            <w:r w:rsidR="00AF058A" w:rsidRPr="00380B86">
              <w:rPr>
                <w:rFonts w:ascii="Arial Narrow" w:hAnsi="Arial Narrow"/>
                <w:sz w:val="20"/>
                <w:szCs w:val="20"/>
              </w:rPr>
              <w:t>69</w:t>
            </w:r>
          </w:p>
        </w:tc>
      </w:tr>
      <w:tr w:rsidR="00380B86" w:rsidRPr="00380B86" w:rsidTr="00B90215">
        <w:tc>
          <w:tcPr>
            <w:tcW w:w="1258" w:type="pct"/>
          </w:tcPr>
          <w:p w:rsidR="001D0A06" w:rsidRPr="00380B86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380B86">
              <w:rPr>
                <w:rFonts w:ascii="Arial Narrow" w:hAnsi="Arial Narrow"/>
                <w:sz w:val="20"/>
                <w:szCs w:val="20"/>
              </w:rPr>
              <w:t>H91.93</w:t>
            </w:r>
          </w:p>
        </w:tc>
        <w:tc>
          <w:tcPr>
            <w:tcW w:w="2817" w:type="pct"/>
          </w:tcPr>
          <w:p w:rsidR="001D0A06" w:rsidRPr="00380B86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380B86">
              <w:rPr>
                <w:rFonts w:ascii="Arial Narrow" w:hAnsi="Arial Narrow"/>
                <w:sz w:val="20"/>
                <w:szCs w:val="20"/>
              </w:rPr>
              <w:t>Gluhoća</w:t>
            </w:r>
          </w:p>
        </w:tc>
        <w:tc>
          <w:tcPr>
            <w:tcW w:w="925" w:type="pct"/>
          </w:tcPr>
          <w:p w:rsidR="001D0A06" w:rsidRPr="00380B86" w:rsidRDefault="00B362BE" w:rsidP="00A16E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80B86">
              <w:rPr>
                <w:rFonts w:ascii="Arial Narrow" w:hAnsi="Arial Narrow"/>
                <w:sz w:val="20"/>
                <w:szCs w:val="20"/>
              </w:rPr>
              <w:t>2</w:t>
            </w:r>
            <w:r w:rsidR="007D5F38" w:rsidRPr="00380B86">
              <w:rPr>
                <w:rFonts w:ascii="Arial Narrow" w:hAnsi="Arial Narrow"/>
                <w:sz w:val="20"/>
                <w:szCs w:val="20"/>
              </w:rPr>
              <w:t>86</w:t>
            </w:r>
          </w:p>
        </w:tc>
      </w:tr>
      <w:tr w:rsidR="00380B86" w:rsidRPr="00380B86" w:rsidTr="00B90215">
        <w:tc>
          <w:tcPr>
            <w:tcW w:w="1258" w:type="pct"/>
          </w:tcPr>
          <w:p w:rsidR="001D0A06" w:rsidRPr="00380B86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380B86">
              <w:rPr>
                <w:rFonts w:ascii="Arial Narrow" w:hAnsi="Arial Narrow"/>
                <w:sz w:val="20"/>
                <w:szCs w:val="20"/>
              </w:rPr>
              <w:t>N18.0</w:t>
            </w:r>
          </w:p>
        </w:tc>
        <w:tc>
          <w:tcPr>
            <w:tcW w:w="2817" w:type="pct"/>
          </w:tcPr>
          <w:p w:rsidR="001D0A06" w:rsidRPr="00380B86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380B86">
              <w:rPr>
                <w:rFonts w:ascii="Arial Narrow" w:hAnsi="Arial Narrow"/>
                <w:sz w:val="20"/>
                <w:szCs w:val="20"/>
              </w:rPr>
              <w:t>Terminalno zatajenje bubrega</w:t>
            </w:r>
          </w:p>
        </w:tc>
        <w:tc>
          <w:tcPr>
            <w:tcW w:w="925" w:type="pct"/>
          </w:tcPr>
          <w:p w:rsidR="001D0A06" w:rsidRPr="00380B86" w:rsidRDefault="00CB50DC" w:rsidP="00A16E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80B86">
              <w:rPr>
                <w:rFonts w:ascii="Arial Narrow" w:hAnsi="Arial Narrow"/>
                <w:sz w:val="20"/>
                <w:szCs w:val="20"/>
              </w:rPr>
              <w:t>1</w:t>
            </w:r>
            <w:r w:rsidR="00AF058A" w:rsidRPr="00380B86">
              <w:rPr>
                <w:rFonts w:ascii="Arial Narrow" w:hAnsi="Arial Narrow"/>
                <w:sz w:val="20"/>
                <w:szCs w:val="20"/>
              </w:rPr>
              <w:t>49</w:t>
            </w:r>
          </w:p>
        </w:tc>
      </w:tr>
      <w:tr w:rsidR="00380B86" w:rsidRPr="00380B86" w:rsidTr="00B90215">
        <w:tc>
          <w:tcPr>
            <w:tcW w:w="1258" w:type="pct"/>
          </w:tcPr>
          <w:p w:rsidR="001D0A06" w:rsidRPr="00380B86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380B86">
              <w:rPr>
                <w:rFonts w:ascii="Arial Narrow" w:hAnsi="Arial Narrow"/>
                <w:sz w:val="20"/>
                <w:szCs w:val="20"/>
              </w:rPr>
              <w:t>Q90</w:t>
            </w:r>
          </w:p>
        </w:tc>
        <w:tc>
          <w:tcPr>
            <w:tcW w:w="2817" w:type="pct"/>
          </w:tcPr>
          <w:p w:rsidR="001D0A06" w:rsidRPr="00380B86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80B86">
              <w:rPr>
                <w:rFonts w:ascii="Arial Narrow" w:hAnsi="Arial Narrow"/>
                <w:sz w:val="20"/>
                <w:szCs w:val="20"/>
              </w:rPr>
              <w:t>Down</w:t>
            </w:r>
            <w:proofErr w:type="spellEnd"/>
            <w:r w:rsidRPr="00380B86">
              <w:rPr>
                <w:rFonts w:ascii="Arial Narrow" w:hAnsi="Arial Narrow"/>
                <w:sz w:val="20"/>
                <w:szCs w:val="20"/>
              </w:rPr>
              <w:t xml:space="preserve"> sindrom</w:t>
            </w:r>
          </w:p>
        </w:tc>
        <w:tc>
          <w:tcPr>
            <w:tcW w:w="925" w:type="pct"/>
          </w:tcPr>
          <w:p w:rsidR="001D0A06" w:rsidRPr="00380B86" w:rsidRDefault="00A16E4A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80B86">
              <w:rPr>
                <w:rFonts w:ascii="Arial Narrow" w:hAnsi="Arial Narrow"/>
                <w:sz w:val="20"/>
                <w:szCs w:val="20"/>
              </w:rPr>
              <w:t>2</w:t>
            </w:r>
            <w:r w:rsidR="00660DF6" w:rsidRPr="00380B86">
              <w:rPr>
                <w:rFonts w:ascii="Arial Narrow" w:hAnsi="Arial Narrow"/>
                <w:sz w:val="20"/>
                <w:szCs w:val="20"/>
              </w:rPr>
              <w:t>14</w:t>
            </w:r>
          </w:p>
        </w:tc>
      </w:tr>
      <w:tr w:rsidR="00380B86" w:rsidRPr="00380B86" w:rsidTr="00B90215">
        <w:tc>
          <w:tcPr>
            <w:tcW w:w="1258" w:type="pct"/>
          </w:tcPr>
          <w:p w:rsidR="001D0A06" w:rsidRPr="00380B86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380B86">
              <w:rPr>
                <w:rFonts w:ascii="Arial Narrow" w:hAnsi="Arial Narrow"/>
                <w:sz w:val="20"/>
                <w:szCs w:val="20"/>
              </w:rPr>
              <w:t>S48</w:t>
            </w:r>
          </w:p>
        </w:tc>
        <w:tc>
          <w:tcPr>
            <w:tcW w:w="2817" w:type="pct"/>
          </w:tcPr>
          <w:p w:rsidR="001D0A06" w:rsidRPr="00380B86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380B86">
              <w:rPr>
                <w:rFonts w:ascii="Arial Narrow" w:hAnsi="Arial Narrow"/>
                <w:sz w:val="20"/>
                <w:szCs w:val="20"/>
              </w:rPr>
              <w:t>Amputacija obje nadlaktice</w:t>
            </w:r>
          </w:p>
        </w:tc>
        <w:tc>
          <w:tcPr>
            <w:tcW w:w="925" w:type="pct"/>
          </w:tcPr>
          <w:p w:rsidR="001D0A06" w:rsidRPr="00380B86" w:rsidRDefault="001D0A06" w:rsidP="00A16E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80B86">
              <w:rPr>
                <w:rFonts w:ascii="Arial Narrow" w:hAnsi="Arial Narrow"/>
                <w:sz w:val="20"/>
                <w:szCs w:val="20"/>
              </w:rPr>
              <w:t>1</w:t>
            </w:r>
            <w:r w:rsidR="008F5729" w:rsidRPr="00380B86">
              <w:rPr>
                <w:rFonts w:ascii="Arial Narrow" w:hAnsi="Arial Narrow"/>
                <w:sz w:val="20"/>
                <w:szCs w:val="20"/>
              </w:rPr>
              <w:t>1</w:t>
            </w:r>
          </w:p>
        </w:tc>
      </w:tr>
      <w:tr w:rsidR="00380B86" w:rsidRPr="00380B86" w:rsidTr="00B90215">
        <w:tc>
          <w:tcPr>
            <w:tcW w:w="1258" w:type="pct"/>
          </w:tcPr>
          <w:p w:rsidR="001D0A06" w:rsidRPr="00380B86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380B86">
              <w:rPr>
                <w:rFonts w:ascii="Arial Narrow" w:hAnsi="Arial Narrow"/>
                <w:sz w:val="20"/>
                <w:szCs w:val="20"/>
              </w:rPr>
              <w:t>S58</w:t>
            </w:r>
          </w:p>
        </w:tc>
        <w:tc>
          <w:tcPr>
            <w:tcW w:w="2817" w:type="pct"/>
          </w:tcPr>
          <w:p w:rsidR="001D0A06" w:rsidRPr="00380B86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380B86">
              <w:rPr>
                <w:rFonts w:ascii="Arial Narrow" w:hAnsi="Arial Narrow"/>
                <w:sz w:val="20"/>
                <w:szCs w:val="20"/>
              </w:rPr>
              <w:t>Amputacija obje podlaktice</w:t>
            </w:r>
          </w:p>
        </w:tc>
        <w:tc>
          <w:tcPr>
            <w:tcW w:w="925" w:type="pct"/>
          </w:tcPr>
          <w:p w:rsidR="001D0A06" w:rsidRPr="00380B86" w:rsidRDefault="00B60FC6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80B86">
              <w:rPr>
                <w:rFonts w:ascii="Arial Narrow" w:hAnsi="Arial Narrow"/>
                <w:sz w:val="20"/>
                <w:szCs w:val="20"/>
              </w:rPr>
              <w:t>3</w:t>
            </w:r>
          </w:p>
        </w:tc>
      </w:tr>
      <w:tr w:rsidR="00380B86" w:rsidRPr="00380B86" w:rsidTr="00B90215">
        <w:tc>
          <w:tcPr>
            <w:tcW w:w="1258" w:type="pct"/>
          </w:tcPr>
          <w:p w:rsidR="001D0A06" w:rsidRPr="00380B86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380B86">
              <w:rPr>
                <w:rFonts w:ascii="Arial Narrow" w:hAnsi="Arial Narrow"/>
                <w:sz w:val="20"/>
                <w:szCs w:val="20"/>
              </w:rPr>
              <w:t>S68</w:t>
            </w:r>
          </w:p>
        </w:tc>
        <w:tc>
          <w:tcPr>
            <w:tcW w:w="2817" w:type="pct"/>
          </w:tcPr>
          <w:p w:rsidR="001D0A06" w:rsidRPr="00380B86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380B86">
              <w:rPr>
                <w:rFonts w:ascii="Arial Narrow" w:hAnsi="Arial Narrow"/>
                <w:sz w:val="20"/>
                <w:szCs w:val="20"/>
              </w:rPr>
              <w:t>Amputacija obje šake</w:t>
            </w:r>
          </w:p>
        </w:tc>
        <w:tc>
          <w:tcPr>
            <w:tcW w:w="925" w:type="pct"/>
          </w:tcPr>
          <w:p w:rsidR="001D0A06" w:rsidRPr="00380B86" w:rsidRDefault="00C9481F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80B86">
              <w:rPr>
                <w:rFonts w:ascii="Arial Narrow" w:hAnsi="Arial Narrow"/>
                <w:sz w:val="20"/>
                <w:szCs w:val="20"/>
              </w:rPr>
              <w:t>1</w:t>
            </w:r>
          </w:p>
        </w:tc>
      </w:tr>
      <w:tr w:rsidR="00380B86" w:rsidRPr="00380B86" w:rsidTr="00B90215">
        <w:tc>
          <w:tcPr>
            <w:tcW w:w="1258" w:type="pct"/>
          </w:tcPr>
          <w:p w:rsidR="001D0A06" w:rsidRPr="00380B86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380B86">
              <w:rPr>
                <w:rFonts w:ascii="Arial Narrow" w:hAnsi="Arial Narrow"/>
                <w:sz w:val="20"/>
                <w:szCs w:val="20"/>
              </w:rPr>
              <w:t>S78</w:t>
            </w:r>
          </w:p>
        </w:tc>
        <w:tc>
          <w:tcPr>
            <w:tcW w:w="2817" w:type="pct"/>
          </w:tcPr>
          <w:p w:rsidR="001D0A06" w:rsidRPr="00380B86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380B86">
              <w:rPr>
                <w:rFonts w:ascii="Arial Narrow" w:hAnsi="Arial Narrow"/>
                <w:sz w:val="20"/>
                <w:szCs w:val="20"/>
              </w:rPr>
              <w:t>Amputacija obje natkoljenice</w:t>
            </w:r>
          </w:p>
        </w:tc>
        <w:tc>
          <w:tcPr>
            <w:tcW w:w="925" w:type="pct"/>
          </w:tcPr>
          <w:p w:rsidR="001D0A06" w:rsidRPr="00380B86" w:rsidRDefault="00380B86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80B86">
              <w:rPr>
                <w:rFonts w:ascii="Arial Narrow" w:hAnsi="Arial Narrow"/>
                <w:sz w:val="20"/>
                <w:szCs w:val="20"/>
              </w:rPr>
              <w:t>1</w:t>
            </w:r>
          </w:p>
        </w:tc>
      </w:tr>
      <w:tr w:rsidR="00380B86" w:rsidRPr="00380B86" w:rsidTr="00B90215">
        <w:tc>
          <w:tcPr>
            <w:tcW w:w="1258" w:type="pct"/>
          </w:tcPr>
          <w:p w:rsidR="001D0A06" w:rsidRPr="00380B86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380B86">
              <w:rPr>
                <w:rFonts w:ascii="Arial Narrow" w:hAnsi="Arial Narrow"/>
                <w:sz w:val="20"/>
                <w:szCs w:val="20"/>
              </w:rPr>
              <w:t>S88</w:t>
            </w:r>
          </w:p>
        </w:tc>
        <w:tc>
          <w:tcPr>
            <w:tcW w:w="2817" w:type="pct"/>
          </w:tcPr>
          <w:p w:rsidR="001D0A06" w:rsidRPr="00380B86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380B86">
              <w:rPr>
                <w:rFonts w:ascii="Arial Narrow" w:hAnsi="Arial Narrow"/>
                <w:sz w:val="20"/>
                <w:szCs w:val="20"/>
              </w:rPr>
              <w:t>Amputacija obje potkoljenice</w:t>
            </w:r>
          </w:p>
        </w:tc>
        <w:tc>
          <w:tcPr>
            <w:tcW w:w="925" w:type="pct"/>
          </w:tcPr>
          <w:p w:rsidR="001D0A06" w:rsidRPr="00380B86" w:rsidRDefault="00FC2828" w:rsidP="00A16E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80B86">
              <w:rPr>
                <w:rFonts w:ascii="Arial Narrow" w:hAnsi="Arial Narrow"/>
                <w:sz w:val="20"/>
                <w:szCs w:val="20"/>
              </w:rPr>
              <w:t>4</w:t>
            </w:r>
            <w:r w:rsidR="00380B86" w:rsidRPr="00380B86">
              <w:rPr>
                <w:rFonts w:ascii="Arial Narrow" w:hAnsi="Arial Narrow"/>
                <w:sz w:val="20"/>
                <w:szCs w:val="20"/>
              </w:rPr>
              <w:t>1</w:t>
            </w:r>
          </w:p>
        </w:tc>
      </w:tr>
      <w:tr w:rsidR="00380B86" w:rsidRPr="00380B86" w:rsidTr="00B90215">
        <w:tc>
          <w:tcPr>
            <w:tcW w:w="1258" w:type="pct"/>
          </w:tcPr>
          <w:p w:rsidR="001D0A06" w:rsidRPr="00380B86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380B86">
              <w:rPr>
                <w:rFonts w:ascii="Arial Narrow" w:hAnsi="Arial Narrow"/>
                <w:sz w:val="20"/>
                <w:szCs w:val="20"/>
              </w:rPr>
              <w:t>S98</w:t>
            </w:r>
          </w:p>
        </w:tc>
        <w:tc>
          <w:tcPr>
            <w:tcW w:w="2817" w:type="pct"/>
          </w:tcPr>
          <w:p w:rsidR="001D0A06" w:rsidRPr="00380B86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380B86">
              <w:rPr>
                <w:rFonts w:ascii="Arial Narrow" w:hAnsi="Arial Narrow"/>
                <w:sz w:val="20"/>
                <w:szCs w:val="20"/>
              </w:rPr>
              <w:t>Amputacija oba stopala</w:t>
            </w:r>
          </w:p>
        </w:tc>
        <w:tc>
          <w:tcPr>
            <w:tcW w:w="925" w:type="pct"/>
          </w:tcPr>
          <w:p w:rsidR="001D0A06" w:rsidRPr="00380B86" w:rsidRDefault="002651AE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80B86">
              <w:rPr>
                <w:rFonts w:ascii="Arial Narrow" w:hAnsi="Arial Narrow"/>
                <w:sz w:val="20"/>
                <w:szCs w:val="20"/>
              </w:rPr>
              <w:t>7</w:t>
            </w:r>
          </w:p>
        </w:tc>
      </w:tr>
      <w:tr w:rsidR="00380B86" w:rsidRPr="00380B86" w:rsidTr="00B90215">
        <w:tc>
          <w:tcPr>
            <w:tcW w:w="1258" w:type="pct"/>
          </w:tcPr>
          <w:p w:rsidR="001D0A06" w:rsidRPr="00380B86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380B86">
              <w:rPr>
                <w:rFonts w:ascii="Arial Narrow" w:hAnsi="Arial Narrow"/>
                <w:sz w:val="20"/>
                <w:szCs w:val="20"/>
              </w:rPr>
              <w:t>G35</w:t>
            </w:r>
          </w:p>
        </w:tc>
        <w:tc>
          <w:tcPr>
            <w:tcW w:w="2817" w:type="pct"/>
          </w:tcPr>
          <w:p w:rsidR="001D0A06" w:rsidRPr="00380B86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80B86">
              <w:rPr>
                <w:rFonts w:ascii="Arial Narrow" w:hAnsi="Arial Narrow"/>
                <w:sz w:val="20"/>
                <w:szCs w:val="20"/>
              </w:rPr>
              <w:t>Multipla</w:t>
            </w:r>
            <w:proofErr w:type="spellEnd"/>
            <w:r w:rsidRPr="00380B86">
              <w:rPr>
                <w:rFonts w:ascii="Arial Narrow" w:hAnsi="Arial Narrow"/>
                <w:sz w:val="20"/>
                <w:szCs w:val="20"/>
              </w:rPr>
              <w:t xml:space="preserve"> skleroza</w:t>
            </w:r>
          </w:p>
        </w:tc>
        <w:tc>
          <w:tcPr>
            <w:tcW w:w="925" w:type="pct"/>
          </w:tcPr>
          <w:p w:rsidR="001D0A06" w:rsidRPr="00380B86" w:rsidRDefault="00A16E4A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80B86">
              <w:rPr>
                <w:rFonts w:ascii="Arial Narrow" w:hAnsi="Arial Narrow"/>
                <w:sz w:val="20"/>
                <w:szCs w:val="20"/>
              </w:rPr>
              <w:t>2</w:t>
            </w:r>
            <w:r w:rsidR="00AF058A" w:rsidRPr="00380B86">
              <w:rPr>
                <w:rFonts w:ascii="Arial Narrow" w:hAnsi="Arial Narrow"/>
                <w:sz w:val="20"/>
                <w:szCs w:val="20"/>
              </w:rPr>
              <w:t>39</w:t>
            </w:r>
          </w:p>
        </w:tc>
      </w:tr>
    </w:tbl>
    <w:p w:rsidR="00746843" w:rsidRPr="00380B86" w:rsidRDefault="002848B4" w:rsidP="00746843">
      <w:pPr>
        <w:rPr>
          <w:rFonts w:ascii="Arial Narrow" w:hAnsi="Arial Narrow"/>
          <w:sz w:val="20"/>
          <w:szCs w:val="20"/>
        </w:rPr>
      </w:pPr>
      <w:r w:rsidRPr="00380B86">
        <w:rPr>
          <w:rFonts w:ascii="Arial Narrow" w:hAnsi="Arial Narrow"/>
          <w:sz w:val="20"/>
          <w:szCs w:val="20"/>
        </w:rPr>
        <w:t>* osobe s označenim oštećenjem sluha u razmjerima gluhoće i teže nagluhosti</w:t>
      </w:r>
      <w:r w:rsidR="0095117E" w:rsidRPr="00380B86">
        <w:rPr>
          <w:rFonts w:ascii="Arial Narrow" w:hAnsi="Arial Narrow"/>
          <w:sz w:val="20"/>
          <w:szCs w:val="20"/>
        </w:rPr>
        <w:t xml:space="preserve"> </w:t>
      </w:r>
      <w:r w:rsidR="00746843" w:rsidRPr="00380B86">
        <w:rPr>
          <w:rFonts w:ascii="Arial Narrow" w:hAnsi="Arial Narrow"/>
          <w:sz w:val="20"/>
          <w:szCs w:val="20"/>
        </w:rPr>
        <w:t>(gubitak sluha veći od 60 decibela)</w:t>
      </w:r>
    </w:p>
    <w:p w:rsidR="002848B4" w:rsidRPr="00AB52A4" w:rsidRDefault="002848B4" w:rsidP="00FE4F5C">
      <w:pPr>
        <w:pStyle w:val="Naslov1"/>
        <w:rPr>
          <w:sz w:val="20"/>
          <w:szCs w:val="20"/>
          <w:lang w:val="hr-HR"/>
        </w:rPr>
      </w:pPr>
      <w:bookmarkStart w:id="50" w:name="_Toc348952496"/>
      <w:r w:rsidRPr="00AB52A4">
        <w:rPr>
          <w:sz w:val="20"/>
          <w:szCs w:val="20"/>
          <w:lang w:val="hr-HR"/>
        </w:rPr>
        <w:lastRenderedPageBreak/>
        <w:t>17. Š</w:t>
      </w:r>
      <w:proofErr w:type="spellStart"/>
      <w:r w:rsidRPr="00AB52A4">
        <w:rPr>
          <w:sz w:val="20"/>
          <w:szCs w:val="20"/>
        </w:rPr>
        <w:t>ibensko</w:t>
      </w:r>
      <w:proofErr w:type="spellEnd"/>
      <w:r w:rsidRPr="00AB52A4">
        <w:rPr>
          <w:sz w:val="20"/>
          <w:szCs w:val="20"/>
          <w:lang w:val="hr-HR"/>
        </w:rPr>
        <w:t xml:space="preserve"> </w:t>
      </w:r>
      <w:proofErr w:type="spellStart"/>
      <w:r w:rsidRPr="00AB52A4">
        <w:rPr>
          <w:sz w:val="20"/>
          <w:szCs w:val="20"/>
        </w:rPr>
        <w:t>kninska</w:t>
      </w:r>
      <w:proofErr w:type="spellEnd"/>
      <w:r w:rsidRPr="00AB52A4">
        <w:rPr>
          <w:sz w:val="20"/>
          <w:szCs w:val="20"/>
          <w:lang w:val="hr-HR"/>
        </w:rPr>
        <w:t xml:space="preserve"> ž</w:t>
      </w:r>
      <w:proofErr w:type="spellStart"/>
      <w:r w:rsidRPr="00AB52A4">
        <w:rPr>
          <w:sz w:val="20"/>
          <w:szCs w:val="20"/>
        </w:rPr>
        <w:t>upanija</w:t>
      </w:r>
      <w:bookmarkEnd w:id="50"/>
      <w:proofErr w:type="spellEnd"/>
    </w:p>
    <w:p w:rsidR="002848B4" w:rsidRPr="00AB52A4" w:rsidRDefault="002848B4" w:rsidP="00FE4F5C">
      <w:pPr>
        <w:pStyle w:val="Naslov2"/>
        <w:rPr>
          <w:sz w:val="20"/>
          <w:szCs w:val="20"/>
        </w:rPr>
      </w:pPr>
      <w:bookmarkStart w:id="51" w:name="_Toc348952497"/>
      <w:r w:rsidRPr="00AB52A4">
        <w:rPr>
          <w:sz w:val="20"/>
          <w:szCs w:val="20"/>
        </w:rPr>
        <w:t>17.1. Opći sociodemografski podaci</w:t>
      </w:r>
      <w:bookmarkEnd w:id="51"/>
    </w:p>
    <w:p w:rsidR="002848B4" w:rsidRPr="00AB52A4" w:rsidRDefault="002848B4" w:rsidP="002848B4">
      <w:pPr>
        <w:jc w:val="both"/>
        <w:rPr>
          <w:rFonts w:ascii="Arial Narrow" w:hAnsi="Arial Narrow"/>
          <w:sz w:val="20"/>
          <w:szCs w:val="20"/>
        </w:rPr>
      </w:pPr>
      <w:r w:rsidRPr="00AB52A4">
        <w:rPr>
          <w:rFonts w:ascii="Arial Narrow" w:hAnsi="Arial Narrow"/>
          <w:sz w:val="20"/>
          <w:szCs w:val="20"/>
        </w:rPr>
        <w:t xml:space="preserve">U Šibensko kninskoj županiji, stanje na dan </w:t>
      </w:r>
      <w:r w:rsidR="00AB52A4" w:rsidRPr="00AB52A4">
        <w:rPr>
          <w:rFonts w:ascii="Arial Narrow" w:hAnsi="Arial Narrow"/>
          <w:sz w:val="20"/>
          <w:szCs w:val="20"/>
        </w:rPr>
        <w:t>12</w:t>
      </w:r>
      <w:r w:rsidRPr="00AB52A4">
        <w:rPr>
          <w:rFonts w:ascii="Arial Narrow" w:hAnsi="Arial Narrow"/>
          <w:sz w:val="20"/>
          <w:szCs w:val="20"/>
        </w:rPr>
        <w:t>.</w:t>
      </w:r>
      <w:r w:rsidR="00953DDD" w:rsidRPr="00AB52A4">
        <w:rPr>
          <w:rFonts w:ascii="Arial Narrow" w:hAnsi="Arial Narrow"/>
          <w:sz w:val="20"/>
          <w:szCs w:val="20"/>
        </w:rPr>
        <w:t>0</w:t>
      </w:r>
      <w:r w:rsidR="00AB52A4" w:rsidRPr="00AB52A4">
        <w:rPr>
          <w:rFonts w:ascii="Arial Narrow" w:hAnsi="Arial Narrow"/>
          <w:sz w:val="20"/>
          <w:szCs w:val="20"/>
        </w:rPr>
        <w:t>3</w:t>
      </w:r>
      <w:r w:rsidRPr="00AB52A4">
        <w:rPr>
          <w:rFonts w:ascii="Arial Narrow" w:hAnsi="Arial Narrow"/>
          <w:sz w:val="20"/>
          <w:szCs w:val="20"/>
        </w:rPr>
        <w:t>.20</w:t>
      </w:r>
      <w:r w:rsidR="00863282" w:rsidRPr="00AB52A4">
        <w:rPr>
          <w:rFonts w:ascii="Arial Narrow" w:hAnsi="Arial Narrow"/>
          <w:sz w:val="20"/>
          <w:szCs w:val="20"/>
        </w:rPr>
        <w:t>1</w:t>
      </w:r>
      <w:r w:rsidR="005B5737" w:rsidRPr="00AB52A4">
        <w:rPr>
          <w:rFonts w:ascii="Arial Narrow" w:hAnsi="Arial Narrow"/>
          <w:sz w:val="20"/>
          <w:szCs w:val="20"/>
        </w:rPr>
        <w:t>4</w:t>
      </w:r>
      <w:r w:rsidRPr="00AB52A4">
        <w:rPr>
          <w:rFonts w:ascii="Arial Narrow" w:hAnsi="Arial Narrow"/>
          <w:sz w:val="20"/>
          <w:szCs w:val="20"/>
        </w:rPr>
        <w:t xml:space="preserve">., živi </w:t>
      </w:r>
      <w:r w:rsidR="00953DDD" w:rsidRPr="00AB52A4">
        <w:rPr>
          <w:rFonts w:ascii="Arial Narrow" w:hAnsi="Arial Narrow"/>
          <w:sz w:val="20"/>
          <w:szCs w:val="20"/>
        </w:rPr>
        <w:t>1</w:t>
      </w:r>
      <w:r w:rsidR="005B5737" w:rsidRPr="00AB52A4">
        <w:rPr>
          <w:rFonts w:ascii="Arial Narrow" w:hAnsi="Arial Narrow"/>
          <w:sz w:val="20"/>
          <w:szCs w:val="20"/>
        </w:rPr>
        <w:t>4</w:t>
      </w:r>
      <w:r w:rsidR="00AB52A4" w:rsidRPr="00AB52A4">
        <w:rPr>
          <w:rFonts w:ascii="Arial Narrow" w:hAnsi="Arial Narrow"/>
          <w:sz w:val="20"/>
          <w:szCs w:val="20"/>
        </w:rPr>
        <w:t xml:space="preserve"> 415</w:t>
      </w:r>
      <w:r w:rsidRPr="00AB52A4">
        <w:rPr>
          <w:rFonts w:ascii="Arial Narrow" w:hAnsi="Arial Narrow"/>
          <w:sz w:val="20"/>
          <w:szCs w:val="20"/>
        </w:rPr>
        <w:t xml:space="preserve"> osoba s invaliditetom od čega su </w:t>
      </w:r>
      <w:r w:rsidR="00953DDD" w:rsidRPr="00AB52A4">
        <w:rPr>
          <w:rFonts w:ascii="Arial Narrow" w:hAnsi="Arial Narrow"/>
          <w:sz w:val="20"/>
          <w:szCs w:val="20"/>
        </w:rPr>
        <w:t>9</w:t>
      </w:r>
      <w:r w:rsidR="00AB52A4" w:rsidRPr="00AB52A4">
        <w:rPr>
          <w:rFonts w:ascii="Arial Narrow" w:hAnsi="Arial Narrow"/>
          <w:sz w:val="20"/>
          <w:szCs w:val="20"/>
        </w:rPr>
        <w:t>010</w:t>
      </w:r>
      <w:r w:rsidRPr="00AB52A4">
        <w:rPr>
          <w:rFonts w:ascii="Arial Narrow" w:hAnsi="Arial Narrow"/>
          <w:sz w:val="20"/>
          <w:szCs w:val="20"/>
        </w:rPr>
        <w:t xml:space="preserve"> muški (63%) i 5</w:t>
      </w:r>
      <w:r w:rsidR="00AB52A4" w:rsidRPr="00AB52A4">
        <w:rPr>
          <w:rFonts w:ascii="Arial Narrow" w:hAnsi="Arial Narrow"/>
          <w:sz w:val="20"/>
          <w:szCs w:val="20"/>
        </w:rPr>
        <w:t>405</w:t>
      </w:r>
      <w:r w:rsidRPr="00AB52A4">
        <w:rPr>
          <w:rFonts w:ascii="Arial Narrow" w:hAnsi="Arial Narrow"/>
          <w:sz w:val="20"/>
          <w:szCs w:val="20"/>
        </w:rPr>
        <w:t xml:space="preserve"> žene (3</w:t>
      </w:r>
      <w:r w:rsidR="00112A75" w:rsidRPr="00AB52A4">
        <w:rPr>
          <w:rFonts w:ascii="Arial Narrow" w:hAnsi="Arial Narrow"/>
          <w:sz w:val="20"/>
          <w:szCs w:val="20"/>
        </w:rPr>
        <w:t>7</w:t>
      </w:r>
      <w:r w:rsidRPr="00AB52A4">
        <w:rPr>
          <w:rFonts w:ascii="Arial Narrow" w:hAnsi="Arial Narrow"/>
          <w:sz w:val="20"/>
          <w:szCs w:val="20"/>
        </w:rPr>
        <w:t xml:space="preserve">%) (tablica 1.) te na taj način osobe s invaliditetom čine </w:t>
      </w:r>
      <w:r w:rsidR="00953DDD" w:rsidRPr="00AB52A4">
        <w:rPr>
          <w:rFonts w:ascii="Arial Narrow" w:hAnsi="Arial Narrow"/>
          <w:sz w:val="20"/>
          <w:szCs w:val="20"/>
        </w:rPr>
        <w:t>1</w:t>
      </w:r>
      <w:r w:rsidR="005B5737" w:rsidRPr="00AB52A4">
        <w:rPr>
          <w:rFonts w:ascii="Arial Narrow" w:hAnsi="Arial Narrow"/>
          <w:sz w:val="20"/>
          <w:szCs w:val="20"/>
        </w:rPr>
        <w:t>3,</w:t>
      </w:r>
      <w:r w:rsidR="00AB52A4" w:rsidRPr="00AB52A4">
        <w:rPr>
          <w:rFonts w:ascii="Arial Narrow" w:hAnsi="Arial Narrow"/>
          <w:sz w:val="20"/>
          <w:szCs w:val="20"/>
        </w:rPr>
        <w:t>2</w:t>
      </w:r>
      <w:r w:rsidRPr="00AB52A4">
        <w:rPr>
          <w:rFonts w:ascii="Arial Narrow" w:hAnsi="Arial Narrow"/>
          <w:sz w:val="20"/>
          <w:szCs w:val="20"/>
        </w:rPr>
        <w:t xml:space="preserve">% ukupnog stanovništva županije (tablica 2.). Najveći broj osoba s invaliditetom, njih </w:t>
      </w:r>
      <w:r w:rsidR="009239E3" w:rsidRPr="00AB52A4">
        <w:rPr>
          <w:rFonts w:ascii="Arial Narrow" w:hAnsi="Arial Narrow"/>
          <w:sz w:val="20"/>
          <w:szCs w:val="20"/>
        </w:rPr>
        <w:t>7</w:t>
      </w:r>
      <w:r w:rsidR="00AB52A4" w:rsidRPr="00AB52A4">
        <w:rPr>
          <w:rFonts w:ascii="Arial Narrow" w:hAnsi="Arial Narrow"/>
          <w:sz w:val="20"/>
          <w:szCs w:val="20"/>
        </w:rPr>
        <w:t>141</w:t>
      </w:r>
      <w:r w:rsidRPr="00AB52A4">
        <w:rPr>
          <w:rFonts w:ascii="Arial Narrow" w:hAnsi="Arial Narrow"/>
          <w:sz w:val="20"/>
          <w:szCs w:val="20"/>
        </w:rPr>
        <w:t xml:space="preserve"> (</w:t>
      </w:r>
      <w:r w:rsidR="00953DDD" w:rsidRPr="00AB52A4">
        <w:rPr>
          <w:rFonts w:ascii="Arial Narrow" w:hAnsi="Arial Narrow"/>
          <w:sz w:val="20"/>
          <w:szCs w:val="20"/>
        </w:rPr>
        <w:t>5</w:t>
      </w:r>
      <w:r w:rsidR="00AB52A4" w:rsidRPr="00AB52A4">
        <w:rPr>
          <w:rFonts w:ascii="Arial Narrow" w:hAnsi="Arial Narrow"/>
          <w:sz w:val="20"/>
          <w:szCs w:val="20"/>
        </w:rPr>
        <w:t>0</w:t>
      </w:r>
      <w:r w:rsidRPr="00AB52A4">
        <w:rPr>
          <w:rFonts w:ascii="Arial Narrow" w:hAnsi="Arial Narrow"/>
          <w:sz w:val="20"/>
          <w:szCs w:val="20"/>
        </w:rPr>
        <w:t xml:space="preserve">%), je u radno aktivnoj dobi (tablica 1). Iz tablice 1. moguće je uočiti da je invaliditet prisutan u svim dobnim skupinama a u </w:t>
      </w:r>
      <w:r w:rsidR="005B5737" w:rsidRPr="00AB52A4">
        <w:rPr>
          <w:rFonts w:ascii="Arial Narrow" w:hAnsi="Arial Narrow"/>
          <w:sz w:val="20"/>
          <w:szCs w:val="20"/>
        </w:rPr>
        <w:t>5</w:t>
      </w:r>
      <w:r w:rsidRPr="00AB52A4">
        <w:rPr>
          <w:rFonts w:ascii="Arial Narrow" w:hAnsi="Arial Narrow"/>
          <w:sz w:val="20"/>
          <w:szCs w:val="20"/>
        </w:rPr>
        <w:t xml:space="preserve">% prisutan je i u dječjoj dobi, 0-19 godina. Ukoliko se razmotri koliki je udio osoba s invaliditetom u ukupnom stanovništvu županije, prema navedenim dobnim skupinama, dolazimo do podatka da je Šibensko kninska  županija iznad prosjeka za ukupnu prevalenciju te za prevalencije u radno aktivnoj te dobi starijoj od 65 godina dok je ispod prosjeka za prevalenciju u dječjoj dobi (tablica 2). </w:t>
      </w:r>
    </w:p>
    <w:p w:rsidR="002848B4" w:rsidRPr="00BB4DB9" w:rsidRDefault="002848B4" w:rsidP="002848B4">
      <w:pPr>
        <w:rPr>
          <w:rFonts w:ascii="Arial Narrow" w:hAnsi="Arial Narrow"/>
          <w:color w:val="FF0000"/>
        </w:rPr>
      </w:pPr>
    </w:p>
    <w:p w:rsidR="004707D0" w:rsidRPr="000717A6" w:rsidRDefault="004707D0" w:rsidP="004707D0">
      <w:pPr>
        <w:jc w:val="both"/>
        <w:rPr>
          <w:rFonts w:ascii="Arial Narrow" w:hAnsi="Arial Narrow"/>
          <w:sz w:val="20"/>
          <w:szCs w:val="20"/>
        </w:rPr>
      </w:pPr>
      <w:r w:rsidRPr="000717A6">
        <w:rPr>
          <w:rFonts w:ascii="Arial Narrow" w:hAnsi="Arial Narrow"/>
          <w:sz w:val="20"/>
          <w:szCs w:val="20"/>
        </w:rPr>
        <w:t>5</w:t>
      </w:r>
      <w:r w:rsidR="00D1087E" w:rsidRPr="000717A6">
        <w:rPr>
          <w:rFonts w:ascii="Arial Narrow" w:hAnsi="Arial Narrow"/>
          <w:sz w:val="20"/>
          <w:szCs w:val="20"/>
        </w:rPr>
        <w:t>8</w:t>
      </w:r>
      <w:r w:rsidRPr="000717A6">
        <w:rPr>
          <w:rFonts w:ascii="Arial Narrow" w:hAnsi="Arial Narrow"/>
          <w:sz w:val="20"/>
          <w:szCs w:val="20"/>
        </w:rPr>
        <w:t xml:space="preserve">% osoba s invaliditetom, prema dostupnim podacima o obrazovanju, nema završenu osnovnu školu ili ima samo osnovnoškolsko obrazovanje. </w:t>
      </w:r>
      <w:r w:rsidR="00953DDD" w:rsidRPr="000717A6">
        <w:rPr>
          <w:rFonts w:ascii="Arial Narrow" w:hAnsi="Arial Narrow"/>
          <w:sz w:val="20"/>
          <w:szCs w:val="20"/>
        </w:rPr>
        <w:t>3</w:t>
      </w:r>
      <w:r w:rsidR="00D1087E" w:rsidRPr="000717A6">
        <w:rPr>
          <w:rFonts w:ascii="Arial Narrow" w:hAnsi="Arial Narrow"/>
          <w:sz w:val="20"/>
          <w:szCs w:val="20"/>
        </w:rPr>
        <w:t>5</w:t>
      </w:r>
      <w:r w:rsidRPr="000717A6">
        <w:rPr>
          <w:rFonts w:ascii="Arial Narrow" w:hAnsi="Arial Narrow"/>
          <w:sz w:val="20"/>
          <w:szCs w:val="20"/>
        </w:rPr>
        <w:t xml:space="preserve">% ima srednju stručnu spremu dok je </w:t>
      </w:r>
      <w:r w:rsidR="00112A75" w:rsidRPr="000717A6">
        <w:rPr>
          <w:rFonts w:ascii="Arial Narrow" w:hAnsi="Arial Narrow"/>
          <w:sz w:val="20"/>
          <w:szCs w:val="20"/>
        </w:rPr>
        <w:t>3</w:t>
      </w:r>
      <w:r w:rsidRPr="000717A6">
        <w:rPr>
          <w:rFonts w:ascii="Arial Narrow" w:hAnsi="Arial Narrow"/>
          <w:sz w:val="20"/>
          <w:szCs w:val="20"/>
        </w:rPr>
        <w:t xml:space="preserve">% osoba s visokom ili višom stručnom spremom. Specijalno obrazovanje nalazimo kod </w:t>
      </w:r>
      <w:r w:rsidR="009D1375" w:rsidRPr="000717A6">
        <w:rPr>
          <w:rFonts w:ascii="Arial Narrow" w:hAnsi="Arial Narrow"/>
          <w:sz w:val="20"/>
          <w:szCs w:val="20"/>
        </w:rPr>
        <w:t>4</w:t>
      </w:r>
      <w:r w:rsidRPr="000717A6">
        <w:rPr>
          <w:rFonts w:ascii="Arial Narrow" w:hAnsi="Arial Narrow"/>
          <w:sz w:val="20"/>
          <w:szCs w:val="20"/>
        </w:rPr>
        <w:t>% osoba s invaliditetom.</w:t>
      </w:r>
      <w:r w:rsidRPr="000717A6">
        <w:rPr>
          <w:rFonts w:ascii="Arial Narrow" w:hAnsi="Arial Narrow"/>
          <w:i/>
          <w:sz w:val="20"/>
          <w:szCs w:val="20"/>
        </w:rPr>
        <w:t xml:space="preserve"> </w:t>
      </w:r>
      <w:r w:rsidRPr="000717A6">
        <w:rPr>
          <w:rFonts w:ascii="Arial Narrow" w:hAnsi="Arial Narrow"/>
          <w:sz w:val="20"/>
          <w:szCs w:val="20"/>
        </w:rPr>
        <w:t xml:space="preserve">Prema podacima*, novoformirane baze zaposlenih osoba s invaliditetom, u Šibensko kninskoj županiji je </w:t>
      </w:r>
      <w:r w:rsidR="00580062" w:rsidRPr="000717A6">
        <w:rPr>
          <w:rFonts w:ascii="Arial Narrow" w:hAnsi="Arial Narrow"/>
          <w:sz w:val="20"/>
          <w:szCs w:val="20"/>
        </w:rPr>
        <w:t>39</w:t>
      </w:r>
      <w:r w:rsidR="007E6056" w:rsidRPr="000717A6">
        <w:rPr>
          <w:rFonts w:ascii="Arial Narrow" w:hAnsi="Arial Narrow"/>
          <w:sz w:val="20"/>
          <w:szCs w:val="20"/>
        </w:rPr>
        <w:t>0</w:t>
      </w:r>
      <w:r w:rsidRPr="000717A6">
        <w:rPr>
          <w:rFonts w:ascii="Arial Narrow" w:hAnsi="Arial Narrow"/>
          <w:sz w:val="20"/>
          <w:szCs w:val="20"/>
        </w:rPr>
        <w:t xml:space="preserve">  zaposlen</w:t>
      </w:r>
      <w:r w:rsidR="004218F5" w:rsidRPr="000717A6">
        <w:rPr>
          <w:rFonts w:ascii="Arial Narrow" w:hAnsi="Arial Narrow"/>
          <w:sz w:val="20"/>
          <w:szCs w:val="20"/>
        </w:rPr>
        <w:t>ih</w:t>
      </w:r>
      <w:r w:rsidRPr="000717A6">
        <w:rPr>
          <w:rFonts w:ascii="Arial Narrow" w:hAnsi="Arial Narrow"/>
          <w:sz w:val="20"/>
          <w:szCs w:val="20"/>
        </w:rPr>
        <w:t xml:space="preserve"> (zaposleni, privremeno radno nesposobni) osobe s invaliditetom s 6</w:t>
      </w:r>
      <w:r w:rsidR="004218F5" w:rsidRPr="000717A6">
        <w:rPr>
          <w:rFonts w:ascii="Arial Narrow" w:hAnsi="Arial Narrow"/>
          <w:sz w:val="20"/>
          <w:szCs w:val="20"/>
        </w:rPr>
        <w:t>9</w:t>
      </w:r>
      <w:r w:rsidRPr="000717A6">
        <w:rPr>
          <w:rFonts w:ascii="Arial Narrow" w:hAnsi="Arial Narrow"/>
          <w:sz w:val="20"/>
          <w:szCs w:val="20"/>
        </w:rPr>
        <w:t xml:space="preserve">% </w:t>
      </w:r>
      <w:proofErr w:type="spellStart"/>
      <w:r w:rsidRPr="000717A6">
        <w:rPr>
          <w:rFonts w:ascii="Arial Narrow" w:hAnsi="Arial Narrow"/>
          <w:sz w:val="20"/>
          <w:szCs w:val="20"/>
        </w:rPr>
        <w:t>udijelom</w:t>
      </w:r>
      <w:proofErr w:type="spellEnd"/>
      <w:r w:rsidRPr="000717A6">
        <w:rPr>
          <w:rFonts w:ascii="Arial Narrow" w:hAnsi="Arial Narrow"/>
          <w:sz w:val="20"/>
          <w:szCs w:val="20"/>
        </w:rPr>
        <w:t xml:space="preserve"> muških i 3</w:t>
      </w:r>
      <w:r w:rsidR="004218F5" w:rsidRPr="000717A6">
        <w:rPr>
          <w:rFonts w:ascii="Arial Narrow" w:hAnsi="Arial Narrow"/>
          <w:sz w:val="20"/>
          <w:szCs w:val="20"/>
        </w:rPr>
        <w:t>1</w:t>
      </w:r>
      <w:r w:rsidRPr="000717A6">
        <w:rPr>
          <w:rFonts w:ascii="Arial Narrow" w:hAnsi="Arial Narrow"/>
          <w:sz w:val="20"/>
          <w:szCs w:val="20"/>
        </w:rPr>
        <w:t xml:space="preserve">% </w:t>
      </w:r>
      <w:proofErr w:type="spellStart"/>
      <w:r w:rsidRPr="000717A6">
        <w:rPr>
          <w:rFonts w:ascii="Arial Narrow" w:hAnsi="Arial Narrow"/>
          <w:sz w:val="20"/>
          <w:szCs w:val="20"/>
        </w:rPr>
        <w:t>udijelom</w:t>
      </w:r>
      <w:proofErr w:type="spellEnd"/>
      <w:r w:rsidRPr="000717A6">
        <w:rPr>
          <w:rFonts w:ascii="Arial Narrow" w:hAnsi="Arial Narrow"/>
          <w:sz w:val="20"/>
          <w:szCs w:val="20"/>
        </w:rPr>
        <w:t xml:space="preserve"> ženskih osoba. Najčešća zvanja kod zaposlenih osoba s invaliditetom su NKV radnik, zidar</w:t>
      </w:r>
      <w:r w:rsidR="00590DF8" w:rsidRPr="000717A6">
        <w:rPr>
          <w:rFonts w:ascii="Arial Narrow" w:hAnsi="Arial Narrow"/>
          <w:sz w:val="20"/>
          <w:szCs w:val="20"/>
        </w:rPr>
        <w:t xml:space="preserve">, </w:t>
      </w:r>
      <w:r w:rsidR="00552475" w:rsidRPr="000717A6">
        <w:rPr>
          <w:rFonts w:ascii="Arial Narrow" w:hAnsi="Arial Narrow"/>
          <w:sz w:val="20"/>
          <w:szCs w:val="20"/>
        </w:rPr>
        <w:t xml:space="preserve">te </w:t>
      </w:r>
      <w:r w:rsidR="00590DF8" w:rsidRPr="000717A6">
        <w:rPr>
          <w:rFonts w:ascii="Arial Narrow" w:hAnsi="Arial Narrow"/>
          <w:sz w:val="20"/>
          <w:szCs w:val="20"/>
        </w:rPr>
        <w:t>vodoinstalater</w:t>
      </w:r>
      <w:r w:rsidRPr="000717A6">
        <w:rPr>
          <w:rFonts w:ascii="Arial Narrow" w:hAnsi="Arial Narrow"/>
          <w:sz w:val="20"/>
          <w:szCs w:val="20"/>
        </w:rPr>
        <w:t>. Osobe s invaliditetom, prema dostupnim podacima sustava socijalne skrbi, u najvećem broju (6</w:t>
      </w:r>
      <w:r w:rsidR="009958C6" w:rsidRPr="000717A6">
        <w:rPr>
          <w:rFonts w:ascii="Arial Narrow" w:hAnsi="Arial Narrow"/>
          <w:sz w:val="20"/>
          <w:szCs w:val="20"/>
        </w:rPr>
        <w:t>8</w:t>
      </w:r>
      <w:r w:rsidRPr="000717A6">
        <w:rPr>
          <w:rFonts w:ascii="Arial Narrow" w:hAnsi="Arial Narrow"/>
          <w:sz w:val="20"/>
          <w:szCs w:val="20"/>
        </w:rPr>
        <w:t>%) žive u obitelji dok ih čak oko 3</w:t>
      </w:r>
      <w:r w:rsidR="009958C6" w:rsidRPr="000717A6">
        <w:rPr>
          <w:rFonts w:ascii="Arial Narrow" w:hAnsi="Arial Narrow"/>
          <w:sz w:val="20"/>
          <w:szCs w:val="20"/>
        </w:rPr>
        <w:t>1</w:t>
      </w:r>
      <w:r w:rsidRPr="000717A6">
        <w:rPr>
          <w:rFonts w:ascii="Arial Narrow" w:hAnsi="Arial Narrow"/>
          <w:sz w:val="20"/>
          <w:szCs w:val="20"/>
        </w:rPr>
        <w:t xml:space="preserve">% živi samo. </w:t>
      </w:r>
      <w:r w:rsidR="00112A75" w:rsidRPr="000717A6">
        <w:rPr>
          <w:rFonts w:ascii="Arial Narrow" w:hAnsi="Arial Narrow"/>
          <w:sz w:val="20"/>
          <w:szCs w:val="20"/>
        </w:rPr>
        <w:t>4</w:t>
      </w:r>
      <w:r w:rsidR="009958C6" w:rsidRPr="000717A6">
        <w:rPr>
          <w:rFonts w:ascii="Arial Narrow" w:hAnsi="Arial Narrow"/>
          <w:sz w:val="20"/>
          <w:szCs w:val="20"/>
        </w:rPr>
        <w:t>7</w:t>
      </w:r>
      <w:r w:rsidRPr="000717A6">
        <w:rPr>
          <w:rFonts w:ascii="Arial Narrow" w:hAnsi="Arial Narrow"/>
          <w:sz w:val="20"/>
          <w:szCs w:val="20"/>
        </w:rPr>
        <w:t xml:space="preserve"> osoba s invaliditetom boravi u ustanovi.</w:t>
      </w:r>
      <w:r w:rsidRPr="000717A6">
        <w:rPr>
          <w:rFonts w:ascii="Arial Narrow" w:hAnsi="Arial Narrow"/>
          <w:i/>
          <w:sz w:val="20"/>
          <w:szCs w:val="20"/>
        </w:rPr>
        <w:t xml:space="preserve"> </w:t>
      </w:r>
      <w:r w:rsidRPr="000717A6">
        <w:rPr>
          <w:rFonts w:ascii="Arial Narrow" w:hAnsi="Arial Narrow"/>
          <w:sz w:val="20"/>
          <w:szCs w:val="20"/>
        </w:rPr>
        <w:t>U nezadovoljavajućim uvjetima stanovanja živi oko 1</w:t>
      </w:r>
      <w:r w:rsidR="00977D90" w:rsidRPr="000717A6">
        <w:rPr>
          <w:rFonts w:ascii="Arial Narrow" w:hAnsi="Arial Narrow"/>
          <w:sz w:val="20"/>
          <w:szCs w:val="20"/>
        </w:rPr>
        <w:t>3</w:t>
      </w:r>
      <w:r w:rsidRPr="000717A6">
        <w:rPr>
          <w:rFonts w:ascii="Arial Narrow" w:hAnsi="Arial Narrow"/>
          <w:sz w:val="20"/>
          <w:szCs w:val="20"/>
        </w:rPr>
        <w:t>% osoba s invaliditetom. Oko 4</w:t>
      </w:r>
      <w:r w:rsidR="00EC577E" w:rsidRPr="000717A6">
        <w:rPr>
          <w:rFonts w:ascii="Arial Narrow" w:hAnsi="Arial Narrow"/>
          <w:sz w:val="20"/>
          <w:szCs w:val="20"/>
        </w:rPr>
        <w:t>4</w:t>
      </w:r>
      <w:r w:rsidRPr="000717A6">
        <w:rPr>
          <w:rFonts w:ascii="Arial Narrow" w:hAnsi="Arial Narrow"/>
          <w:sz w:val="20"/>
          <w:szCs w:val="20"/>
        </w:rPr>
        <w:t xml:space="preserve">% osoba, koje ostvaruju prava iz sustava socijalne skrbi, imaju potrebu za pomoći i njegom u punom opsegu te im je </w:t>
      </w:r>
      <w:proofErr w:type="spellStart"/>
      <w:r w:rsidRPr="000717A6">
        <w:rPr>
          <w:rFonts w:ascii="Arial Narrow" w:hAnsi="Arial Narrow"/>
          <w:sz w:val="20"/>
          <w:szCs w:val="20"/>
        </w:rPr>
        <w:t>Barthelov</w:t>
      </w:r>
      <w:proofErr w:type="spellEnd"/>
      <w:r w:rsidRPr="000717A6">
        <w:rPr>
          <w:rFonts w:ascii="Arial Narrow" w:hAnsi="Arial Narrow"/>
          <w:sz w:val="20"/>
          <w:szCs w:val="20"/>
        </w:rPr>
        <w:t xml:space="preserve"> indeks 0-60.</w:t>
      </w:r>
    </w:p>
    <w:p w:rsidR="00D8228D" w:rsidRPr="00BB4DB9" w:rsidRDefault="00D8228D" w:rsidP="002848B4">
      <w:pPr>
        <w:jc w:val="both"/>
        <w:rPr>
          <w:rFonts w:ascii="Arial Narrow" w:hAnsi="Arial Narrow"/>
          <w:color w:val="FF0000"/>
          <w:sz w:val="20"/>
          <w:szCs w:val="20"/>
        </w:rPr>
      </w:pPr>
    </w:p>
    <w:p w:rsidR="002848B4" w:rsidRPr="007849F5" w:rsidRDefault="002848B4" w:rsidP="002848B4">
      <w:pPr>
        <w:jc w:val="both"/>
        <w:rPr>
          <w:rFonts w:ascii="Arial Narrow" w:hAnsi="Arial Narrow"/>
          <w:sz w:val="20"/>
          <w:szCs w:val="20"/>
        </w:rPr>
      </w:pPr>
      <w:r w:rsidRPr="007849F5">
        <w:rPr>
          <w:rFonts w:ascii="Arial Narrow" w:hAnsi="Arial Narrow"/>
          <w:sz w:val="20"/>
          <w:szCs w:val="20"/>
        </w:rPr>
        <w:t>Najveći broj osoba ostvaruje svoja invalidska prava preko Hrvatskog zavoda za mirovinsko osiguranje.</w:t>
      </w:r>
      <w:r w:rsidR="00D8228D" w:rsidRPr="007849F5">
        <w:rPr>
          <w:rFonts w:ascii="Arial Narrow" w:hAnsi="Arial Narrow"/>
          <w:sz w:val="20"/>
          <w:szCs w:val="20"/>
        </w:rPr>
        <w:t xml:space="preserve"> Iz </w:t>
      </w:r>
      <w:r w:rsidR="00423F7A" w:rsidRPr="007849F5">
        <w:rPr>
          <w:rFonts w:ascii="Arial Narrow" w:hAnsi="Arial Narrow"/>
          <w:sz w:val="20"/>
          <w:szCs w:val="20"/>
        </w:rPr>
        <w:t>Š</w:t>
      </w:r>
      <w:r w:rsidR="00D8228D" w:rsidRPr="007849F5">
        <w:rPr>
          <w:rFonts w:ascii="Arial Narrow" w:hAnsi="Arial Narrow"/>
          <w:sz w:val="20"/>
          <w:szCs w:val="20"/>
        </w:rPr>
        <w:t>ibensko kninske županije,</w:t>
      </w:r>
      <w:r w:rsidR="00D8228D" w:rsidRPr="007849F5">
        <w:rPr>
          <w:rFonts w:ascii="Arial Narrow" w:hAnsi="Arial Narrow"/>
          <w:i/>
          <w:sz w:val="20"/>
          <w:szCs w:val="20"/>
        </w:rPr>
        <w:t xml:space="preserve"> </w:t>
      </w:r>
      <w:r w:rsidR="00D8228D" w:rsidRPr="007849F5">
        <w:rPr>
          <w:rFonts w:ascii="Arial Narrow" w:hAnsi="Arial Narrow"/>
          <w:sz w:val="20"/>
          <w:szCs w:val="20"/>
        </w:rPr>
        <w:t xml:space="preserve">u Registar osoba s invaliditetom, pristigla su rješenja o primjerenom obliku školovanja za </w:t>
      </w:r>
      <w:r w:rsidR="006D081E" w:rsidRPr="007849F5">
        <w:rPr>
          <w:rFonts w:ascii="Arial Narrow" w:hAnsi="Arial Narrow"/>
          <w:sz w:val="20"/>
          <w:szCs w:val="20"/>
        </w:rPr>
        <w:t>416</w:t>
      </w:r>
      <w:r w:rsidR="00D8228D" w:rsidRPr="007849F5">
        <w:rPr>
          <w:rFonts w:ascii="Arial Narrow" w:hAnsi="Arial Narrow"/>
          <w:sz w:val="20"/>
          <w:szCs w:val="20"/>
        </w:rPr>
        <w:t xml:space="preserve"> osob</w:t>
      </w:r>
      <w:r w:rsidR="00192155" w:rsidRPr="007849F5">
        <w:rPr>
          <w:rFonts w:ascii="Arial Narrow" w:hAnsi="Arial Narrow"/>
          <w:sz w:val="20"/>
          <w:szCs w:val="20"/>
        </w:rPr>
        <w:t>a</w:t>
      </w:r>
      <w:r w:rsidR="00D8228D" w:rsidRPr="007849F5">
        <w:rPr>
          <w:rFonts w:ascii="Arial Narrow" w:hAnsi="Arial Narrow"/>
          <w:sz w:val="20"/>
          <w:szCs w:val="20"/>
        </w:rPr>
        <w:t xml:space="preserve"> s time da je veći broj muških osoba</w:t>
      </w:r>
      <w:r w:rsidR="00423F7A" w:rsidRPr="007849F5">
        <w:rPr>
          <w:rFonts w:ascii="Arial Narrow" w:hAnsi="Arial Narrow"/>
          <w:i/>
          <w:sz w:val="20"/>
          <w:szCs w:val="20"/>
        </w:rPr>
        <w:t xml:space="preserve"> </w:t>
      </w:r>
      <w:r w:rsidRPr="007849F5">
        <w:rPr>
          <w:rFonts w:ascii="Arial Narrow" w:hAnsi="Arial Narrow"/>
          <w:sz w:val="20"/>
          <w:szCs w:val="20"/>
        </w:rPr>
        <w:t>(6</w:t>
      </w:r>
      <w:r w:rsidR="00F14C46" w:rsidRPr="007849F5">
        <w:rPr>
          <w:rFonts w:ascii="Arial Narrow" w:hAnsi="Arial Narrow"/>
          <w:sz w:val="20"/>
          <w:szCs w:val="20"/>
        </w:rPr>
        <w:t>6</w:t>
      </w:r>
      <w:r w:rsidRPr="007849F5">
        <w:rPr>
          <w:rFonts w:ascii="Arial Narrow" w:hAnsi="Arial Narrow"/>
          <w:sz w:val="20"/>
          <w:szCs w:val="20"/>
        </w:rPr>
        <w:t>%).</w:t>
      </w:r>
      <w:r w:rsidRPr="007849F5">
        <w:rPr>
          <w:rFonts w:ascii="Arial Narrow" w:hAnsi="Arial Narrow"/>
          <w:i/>
          <w:sz w:val="20"/>
          <w:szCs w:val="20"/>
        </w:rPr>
        <w:t xml:space="preserve">  </w:t>
      </w:r>
      <w:r w:rsidRPr="007849F5">
        <w:rPr>
          <w:rFonts w:ascii="Arial Narrow" w:hAnsi="Arial Narrow"/>
          <w:sz w:val="20"/>
          <w:szCs w:val="20"/>
        </w:rPr>
        <w:t>Poremećaji govorno-glasovne komunikacije te specifične poteškoće u učenju najčešći su specificirani uzroci koji određuju potrebu primjerenog oblika školovanja dok je</w:t>
      </w:r>
      <w:r w:rsidRPr="007849F5">
        <w:rPr>
          <w:rFonts w:ascii="Arial Narrow" w:hAnsi="Arial Narrow"/>
          <w:i/>
          <w:sz w:val="20"/>
          <w:szCs w:val="20"/>
        </w:rPr>
        <w:t xml:space="preserve"> </w:t>
      </w:r>
      <w:r w:rsidRPr="007849F5">
        <w:rPr>
          <w:rFonts w:ascii="Arial Narrow" w:hAnsi="Arial Narrow"/>
          <w:sz w:val="20"/>
          <w:szCs w:val="20"/>
        </w:rPr>
        <w:t>potpuna odgojno obrazovna integracija prilagođenim nastavnim postupcima</w:t>
      </w:r>
      <w:r w:rsidRPr="007849F5">
        <w:rPr>
          <w:rFonts w:ascii="Arial Narrow" w:hAnsi="Arial Narrow"/>
          <w:i/>
          <w:sz w:val="20"/>
          <w:szCs w:val="20"/>
        </w:rPr>
        <w:t xml:space="preserve"> </w:t>
      </w:r>
      <w:r w:rsidRPr="007849F5">
        <w:rPr>
          <w:rFonts w:ascii="Arial Narrow" w:hAnsi="Arial Narrow"/>
          <w:sz w:val="20"/>
          <w:szCs w:val="20"/>
        </w:rPr>
        <w:t>najčešći specificirani oblik njezinog provođenja.</w:t>
      </w:r>
      <w:r w:rsidR="00A53491" w:rsidRPr="007849F5">
        <w:rPr>
          <w:rFonts w:ascii="Arial Narrow" w:hAnsi="Arial Narrow"/>
          <w:sz w:val="20"/>
          <w:szCs w:val="20"/>
        </w:rPr>
        <w:t xml:space="preserve"> </w:t>
      </w:r>
      <w:r w:rsidR="006D081E" w:rsidRPr="007849F5">
        <w:rPr>
          <w:rFonts w:ascii="Arial Narrow" w:hAnsi="Arial Narrow"/>
          <w:sz w:val="20"/>
          <w:szCs w:val="20"/>
        </w:rPr>
        <w:t>5974</w:t>
      </w:r>
      <w:r w:rsidRPr="007849F5">
        <w:rPr>
          <w:rFonts w:ascii="Arial Narrow" w:hAnsi="Arial Narrow"/>
          <w:sz w:val="20"/>
          <w:szCs w:val="20"/>
        </w:rPr>
        <w:t xml:space="preserve">  osoba s invaliditetom, oko </w:t>
      </w:r>
      <w:r w:rsidR="00192155" w:rsidRPr="007849F5">
        <w:rPr>
          <w:rFonts w:ascii="Arial Narrow" w:hAnsi="Arial Narrow"/>
          <w:sz w:val="20"/>
          <w:szCs w:val="20"/>
        </w:rPr>
        <w:t>41</w:t>
      </w:r>
      <w:r w:rsidRPr="007849F5">
        <w:rPr>
          <w:rFonts w:ascii="Arial Narrow" w:hAnsi="Arial Narrow"/>
          <w:sz w:val="20"/>
          <w:szCs w:val="20"/>
        </w:rPr>
        <w:t>% od ukupnog broja, vještačeno je u sustavu socijalne skrbi.</w:t>
      </w:r>
      <w:r w:rsidRPr="007849F5">
        <w:rPr>
          <w:rFonts w:ascii="Arial Narrow" w:hAnsi="Arial Narrow"/>
          <w:i/>
          <w:sz w:val="20"/>
          <w:szCs w:val="20"/>
        </w:rPr>
        <w:t xml:space="preserve"> </w:t>
      </w:r>
      <w:r w:rsidRPr="007849F5">
        <w:rPr>
          <w:rFonts w:ascii="Arial Narrow" w:hAnsi="Arial Narrow"/>
          <w:sz w:val="20"/>
          <w:szCs w:val="20"/>
        </w:rPr>
        <w:t xml:space="preserve">U Šibensko kninskoj  županiji  živi </w:t>
      </w:r>
      <w:r w:rsidR="00A53491" w:rsidRPr="007849F5">
        <w:rPr>
          <w:rFonts w:ascii="Arial Narrow" w:hAnsi="Arial Narrow"/>
          <w:sz w:val="20"/>
          <w:szCs w:val="20"/>
        </w:rPr>
        <w:t>2</w:t>
      </w:r>
      <w:r w:rsidR="00700567" w:rsidRPr="007849F5">
        <w:rPr>
          <w:rFonts w:ascii="Arial Narrow" w:hAnsi="Arial Narrow"/>
          <w:sz w:val="20"/>
          <w:szCs w:val="20"/>
        </w:rPr>
        <w:t>6</w:t>
      </w:r>
      <w:r w:rsidR="006D081E" w:rsidRPr="007849F5">
        <w:rPr>
          <w:rFonts w:ascii="Arial Narrow" w:hAnsi="Arial Narrow"/>
          <w:sz w:val="20"/>
          <w:szCs w:val="20"/>
        </w:rPr>
        <w:t>98</w:t>
      </w:r>
      <w:r w:rsidRPr="007849F5">
        <w:rPr>
          <w:rFonts w:ascii="Arial Narrow" w:hAnsi="Arial Narrow"/>
          <w:sz w:val="20"/>
          <w:szCs w:val="20"/>
        </w:rPr>
        <w:t xml:space="preserve"> branitelja s invaliditetom te </w:t>
      </w:r>
      <w:r w:rsidR="00192155" w:rsidRPr="007849F5">
        <w:rPr>
          <w:rFonts w:ascii="Arial Narrow" w:hAnsi="Arial Narrow"/>
          <w:sz w:val="20"/>
          <w:szCs w:val="20"/>
        </w:rPr>
        <w:t>3</w:t>
      </w:r>
      <w:r w:rsidR="006D081E" w:rsidRPr="007849F5">
        <w:rPr>
          <w:rFonts w:ascii="Arial Narrow" w:hAnsi="Arial Narrow"/>
          <w:sz w:val="20"/>
          <w:szCs w:val="20"/>
        </w:rPr>
        <w:t>63</w:t>
      </w:r>
      <w:r w:rsidRPr="007849F5">
        <w:rPr>
          <w:rFonts w:ascii="Arial Narrow" w:hAnsi="Arial Narrow"/>
          <w:sz w:val="20"/>
          <w:szCs w:val="20"/>
        </w:rPr>
        <w:t xml:space="preserve"> osoba koje imaju posljedice ratnih djelovanja iz II svjetskog rata ili su civilni invalidi rata i poraća (tablica 51).</w:t>
      </w:r>
    </w:p>
    <w:p w:rsidR="00346CBC" w:rsidRPr="00BB4DB9" w:rsidRDefault="00346CBC" w:rsidP="002848B4">
      <w:pPr>
        <w:jc w:val="both"/>
        <w:rPr>
          <w:rFonts w:ascii="Arial Narrow" w:hAnsi="Arial Narrow"/>
          <w:color w:val="FF0000"/>
        </w:rPr>
      </w:pPr>
    </w:p>
    <w:p w:rsidR="009A56F3" w:rsidRPr="00292D44" w:rsidRDefault="009A56F3" w:rsidP="00EA7C33">
      <w:pPr>
        <w:ind w:left="851" w:hanging="851"/>
        <w:rPr>
          <w:rFonts w:ascii="Arial Narrow" w:hAnsi="Arial Narrow" w:cs="Arial"/>
          <w:b/>
          <w:sz w:val="20"/>
          <w:szCs w:val="20"/>
        </w:rPr>
      </w:pPr>
      <w:r w:rsidRPr="00292D44">
        <w:rPr>
          <w:rFonts w:ascii="Arial Narrow" w:hAnsi="Arial Narrow" w:cs="Arial"/>
          <w:b/>
          <w:sz w:val="20"/>
          <w:szCs w:val="20"/>
        </w:rPr>
        <w:t>Tablica 51. Prikaz resora preko kojih osobe s invaliditetom, s područja Šibensko kninske županije, ostvaruju svoja invalidska prava</w:t>
      </w:r>
    </w:p>
    <w:p w:rsidR="009A56F3" w:rsidRPr="00292D44" w:rsidRDefault="009A56F3" w:rsidP="002848B4">
      <w:pPr>
        <w:tabs>
          <w:tab w:val="left" w:pos="7180"/>
        </w:tabs>
        <w:ind w:left="93"/>
        <w:rPr>
          <w:rFonts w:ascii="Arial Narrow" w:hAnsi="Arial Narrow" w:cs="Arial"/>
          <w:sz w:val="20"/>
          <w:szCs w:val="20"/>
        </w:rPr>
      </w:pPr>
      <w:r w:rsidRPr="00292D44">
        <w:rPr>
          <w:rFonts w:ascii="Arial Narrow" w:hAnsi="Arial Narrow" w:cs="Arial"/>
          <w:sz w:val="20"/>
          <w:szCs w:val="20"/>
        </w:rPr>
        <w:tab/>
      </w:r>
    </w:p>
    <w:tbl>
      <w:tblPr>
        <w:tblW w:w="5000" w:type="pct"/>
        <w:tblLook w:val="0000"/>
      </w:tblPr>
      <w:tblGrid>
        <w:gridCol w:w="7810"/>
        <w:gridCol w:w="1476"/>
      </w:tblGrid>
      <w:tr w:rsidR="00292D44" w:rsidRPr="00292D44" w:rsidTr="00B90215">
        <w:trPr>
          <w:trHeight w:val="270"/>
        </w:trPr>
        <w:tc>
          <w:tcPr>
            <w:tcW w:w="42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292D44" w:rsidRDefault="002848B4" w:rsidP="002848B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92D44">
              <w:rPr>
                <w:rFonts w:ascii="Arial Narrow" w:hAnsi="Arial Narrow" w:cs="Arial"/>
                <w:b/>
                <w:sz w:val="20"/>
                <w:szCs w:val="20"/>
              </w:rPr>
              <w:t>Resor</w:t>
            </w:r>
          </w:p>
        </w:tc>
        <w:tc>
          <w:tcPr>
            <w:tcW w:w="7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292D44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92D44">
              <w:rPr>
                <w:rFonts w:ascii="Arial Narrow" w:hAnsi="Arial Narrow" w:cs="Arial"/>
                <w:b/>
                <w:sz w:val="20"/>
                <w:szCs w:val="20"/>
              </w:rPr>
              <w:t>Ukupan broj</w:t>
            </w:r>
          </w:p>
        </w:tc>
      </w:tr>
      <w:tr w:rsidR="00292D44" w:rsidRPr="00292D44" w:rsidTr="00B90215">
        <w:trPr>
          <w:trHeight w:val="255"/>
        </w:trPr>
        <w:tc>
          <w:tcPr>
            <w:tcW w:w="42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292D44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292D44">
              <w:rPr>
                <w:rFonts w:ascii="Arial Narrow" w:hAnsi="Arial Narrow" w:cs="Arial"/>
                <w:sz w:val="20"/>
                <w:szCs w:val="20"/>
              </w:rPr>
              <w:t>Hrvatske zavod za mirovinsko osiguranje</w:t>
            </w:r>
          </w:p>
        </w:tc>
        <w:tc>
          <w:tcPr>
            <w:tcW w:w="7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292D44" w:rsidRDefault="00292D44" w:rsidP="00FC07D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92D44">
              <w:rPr>
                <w:rFonts w:ascii="Arial Narrow" w:hAnsi="Arial Narrow" w:cs="Arial"/>
                <w:sz w:val="20"/>
                <w:szCs w:val="20"/>
              </w:rPr>
              <w:t>6774</w:t>
            </w:r>
          </w:p>
        </w:tc>
      </w:tr>
      <w:tr w:rsidR="00292D44" w:rsidRPr="00292D44" w:rsidTr="00B90215">
        <w:trPr>
          <w:trHeight w:val="255"/>
        </w:trPr>
        <w:tc>
          <w:tcPr>
            <w:tcW w:w="42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292D44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292D44">
              <w:rPr>
                <w:rFonts w:ascii="Arial Narrow" w:hAnsi="Arial Narrow" w:cs="Arial"/>
                <w:sz w:val="20"/>
                <w:szCs w:val="20"/>
              </w:rPr>
              <w:t>Nalaz i mišljenje tijela vještačenja socijalne skrbi</w:t>
            </w:r>
          </w:p>
        </w:tc>
        <w:tc>
          <w:tcPr>
            <w:tcW w:w="7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292D44" w:rsidRDefault="00292D44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92D44">
              <w:rPr>
                <w:rFonts w:ascii="Arial Narrow" w:hAnsi="Arial Narrow" w:cs="Arial"/>
                <w:sz w:val="20"/>
                <w:szCs w:val="20"/>
              </w:rPr>
              <w:t>5974</w:t>
            </w:r>
          </w:p>
        </w:tc>
      </w:tr>
      <w:tr w:rsidR="00292D44" w:rsidRPr="00292D44" w:rsidTr="00B90215">
        <w:trPr>
          <w:trHeight w:val="255"/>
        </w:trPr>
        <w:tc>
          <w:tcPr>
            <w:tcW w:w="42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292D44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292D44">
              <w:rPr>
                <w:rFonts w:ascii="Arial Narrow" w:hAnsi="Arial Narrow" w:cs="Arial"/>
                <w:sz w:val="20"/>
                <w:szCs w:val="20"/>
              </w:rPr>
              <w:t xml:space="preserve">Ministarstvo obitelji, branitelja i </w:t>
            </w:r>
            <w:proofErr w:type="spellStart"/>
            <w:r w:rsidRPr="00292D44">
              <w:rPr>
                <w:rFonts w:ascii="Arial Narrow" w:hAnsi="Arial Narrow" w:cs="Arial"/>
                <w:sz w:val="20"/>
                <w:szCs w:val="20"/>
              </w:rPr>
              <w:t>međugen.solid</w:t>
            </w:r>
            <w:proofErr w:type="spellEnd"/>
            <w:r w:rsidRPr="00292D44">
              <w:rPr>
                <w:rFonts w:ascii="Arial Narrow" w:hAnsi="Arial Narrow" w:cs="Arial"/>
                <w:sz w:val="20"/>
                <w:szCs w:val="20"/>
              </w:rPr>
              <w:t>. (branitelja domovinskog rata)</w:t>
            </w:r>
          </w:p>
        </w:tc>
        <w:tc>
          <w:tcPr>
            <w:tcW w:w="7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292D44" w:rsidRDefault="00423F7A" w:rsidP="00FC07D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92D44">
              <w:rPr>
                <w:rFonts w:ascii="Arial Narrow" w:hAnsi="Arial Narrow" w:cs="Arial"/>
                <w:sz w:val="20"/>
                <w:szCs w:val="20"/>
              </w:rPr>
              <w:t>26</w:t>
            </w:r>
            <w:r w:rsidR="00292D44" w:rsidRPr="00292D44">
              <w:rPr>
                <w:rFonts w:ascii="Arial Narrow" w:hAnsi="Arial Narrow" w:cs="Arial"/>
                <w:sz w:val="20"/>
                <w:szCs w:val="20"/>
              </w:rPr>
              <w:t>98</w:t>
            </w:r>
          </w:p>
        </w:tc>
      </w:tr>
      <w:tr w:rsidR="00292D44" w:rsidRPr="00292D44" w:rsidTr="00B90215">
        <w:trPr>
          <w:trHeight w:val="255"/>
        </w:trPr>
        <w:tc>
          <w:tcPr>
            <w:tcW w:w="42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2D44" w:rsidRPr="00292D44" w:rsidRDefault="00292D4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292D44">
              <w:rPr>
                <w:rFonts w:ascii="Arial Narrow" w:hAnsi="Arial Narrow" w:cs="Arial"/>
                <w:sz w:val="20"/>
                <w:szCs w:val="20"/>
              </w:rPr>
              <w:t>Rješenje o primjerenom obliku školovanja</w:t>
            </w:r>
          </w:p>
        </w:tc>
        <w:tc>
          <w:tcPr>
            <w:tcW w:w="7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2D44" w:rsidRPr="00292D44" w:rsidRDefault="00292D44" w:rsidP="00FC07D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92D44">
              <w:rPr>
                <w:rFonts w:ascii="Arial Narrow" w:hAnsi="Arial Narrow" w:cs="Arial"/>
                <w:sz w:val="20"/>
                <w:szCs w:val="20"/>
              </w:rPr>
              <w:t>416</w:t>
            </w:r>
          </w:p>
        </w:tc>
      </w:tr>
      <w:tr w:rsidR="00292D44" w:rsidRPr="00292D44" w:rsidTr="00B90215">
        <w:trPr>
          <w:trHeight w:val="255"/>
        </w:trPr>
        <w:tc>
          <w:tcPr>
            <w:tcW w:w="42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292D44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292D44">
              <w:rPr>
                <w:rFonts w:ascii="Arial Narrow" w:hAnsi="Arial Narrow" w:cs="Arial"/>
                <w:sz w:val="20"/>
                <w:szCs w:val="20"/>
              </w:rPr>
              <w:t xml:space="preserve">Rješenje o priznatom statusu vojnog i/ili civilnog invalida II </w:t>
            </w:r>
            <w:proofErr w:type="spellStart"/>
            <w:r w:rsidRPr="00292D44">
              <w:rPr>
                <w:rFonts w:ascii="Arial Narrow" w:hAnsi="Arial Narrow" w:cs="Arial"/>
                <w:sz w:val="20"/>
                <w:szCs w:val="20"/>
              </w:rPr>
              <w:t>svj.rata</w:t>
            </w:r>
            <w:proofErr w:type="spellEnd"/>
            <w:r w:rsidRPr="00292D44">
              <w:rPr>
                <w:rFonts w:ascii="Arial Narrow" w:hAnsi="Arial Narrow" w:cs="Arial"/>
                <w:sz w:val="20"/>
                <w:szCs w:val="20"/>
              </w:rPr>
              <w:t xml:space="preserve"> i poraća</w:t>
            </w:r>
          </w:p>
        </w:tc>
        <w:tc>
          <w:tcPr>
            <w:tcW w:w="7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292D44" w:rsidRDefault="00A02456" w:rsidP="00FC07D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92D44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292D44" w:rsidRPr="00292D44">
              <w:rPr>
                <w:rFonts w:ascii="Arial Narrow" w:hAnsi="Arial Narrow" w:cs="Arial"/>
                <w:sz w:val="20"/>
                <w:szCs w:val="20"/>
              </w:rPr>
              <w:t>63</w:t>
            </w:r>
          </w:p>
        </w:tc>
      </w:tr>
      <w:tr w:rsidR="00292D44" w:rsidRPr="00292D44" w:rsidTr="00B90215">
        <w:trPr>
          <w:trHeight w:val="270"/>
        </w:trPr>
        <w:tc>
          <w:tcPr>
            <w:tcW w:w="42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292D44" w:rsidRDefault="002848B4" w:rsidP="002848B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92D44">
              <w:rPr>
                <w:rFonts w:ascii="Arial Narrow" w:hAnsi="Arial Narrow" w:cs="Arial"/>
                <w:b/>
                <w:sz w:val="20"/>
                <w:szCs w:val="20"/>
              </w:rPr>
              <w:t>Ukupno</w:t>
            </w:r>
          </w:p>
        </w:tc>
        <w:tc>
          <w:tcPr>
            <w:tcW w:w="7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292D44" w:rsidRDefault="00423F7A" w:rsidP="00292D44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92D44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  <w:r w:rsidR="00A02456" w:rsidRPr="00292D44">
              <w:rPr>
                <w:rFonts w:ascii="Arial Narrow" w:hAnsi="Arial Narrow" w:cs="Arial"/>
                <w:b/>
                <w:sz w:val="20"/>
                <w:szCs w:val="20"/>
              </w:rPr>
              <w:t>6</w:t>
            </w:r>
            <w:r w:rsidR="00292D44" w:rsidRPr="00292D44">
              <w:rPr>
                <w:rFonts w:ascii="Arial Narrow" w:hAnsi="Arial Narrow" w:cs="Arial"/>
                <w:b/>
                <w:sz w:val="20"/>
                <w:szCs w:val="20"/>
              </w:rPr>
              <w:t>225</w:t>
            </w:r>
          </w:p>
        </w:tc>
      </w:tr>
    </w:tbl>
    <w:p w:rsidR="00B90215" w:rsidRPr="00292D44" w:rsidRDefault="00B90215" w:rsidP="002848B4">
      <w:pPr>
        <w:tabs>
          <w:tab w:val="left" w:pos="7810"/>
        </w:tabs>
        <w:rPr>
          <w:rFonts w:ascii="Arial Narrow" w:hAnsi="Arial Narrow" w:cs="Arial"/>
          <w:sz w:val="20"/>
          <w:szCs w:val="20"/>
        </w:rPr>
      </w:pPr>
      <w:r w:rsidRPr="00292D44">
        <w:rPr>
          <w:rFonts w:ascii="Arial Narrow" w:hAnsi="Arial Narrow" w:cs="Arial"/>
          <w:sz w:val="20"/>
          <w:szCs w:val="20"/>
        </w:rPr>
        <w:t>Napomena: Ukupan broj u ovoj tablici veći je od ukupnog broja osoba zbog toga jer postoje osobe koje ostvaruju prava iz više resora</w:t>
      </w:r>
      <w:r w:rsidRPr="00292D44">
        <w:rPr>
          <w:rFonts w:ascii="Arial Narrow" w:hAnsi="Arial Narrow" w:cs="Arial"/>
          <w:sz w:val="20"/>
          <w:szCs w:val="20"/>
        </w:rPr>
        <w:tab/>
      </w:r>
    </w:p>
    <w:p w:rsidR="002848B4" w:rsidRPr="00BB4DB9" w:rsidRDefault="002848B4" w:rsidP="00FE4F5C">
      <w:pPr>
        <w:jc w:val="both"/>
        <w:rPr>
          <w:rFonts w:ascii="Arial Narrow" w:hAnsi="Arial Narrow"/>
          <w:color w:val="FF0000"/>
          <w:sz w:val="20"/>
          <w:szCs w:val="20"/>
        </w:rPr>
      </w:pPr>
    </w:p>
    <w:p w:rsidR="002848B4" w:rsidRPr="00CB0F39" w:rsidRDefault="00077566" w:rsidP="00FE4F5C">
      <w:pPr>
        <w:pStyle w:val="Naslov2"/>
        <w:rPr>
          <w:sz w:val="20"/>
          <w:szCs w:val="20"/>
        </w:rPr>
      </w:pPr>
      <w:r w:rsidRPr="00BB4DB9">
        <w:rPr>
          <w:color w:val="FF0000"/>
          <w:sz w:val="20"/>
          <w:szCs w:val="20"/>
        </w:rPr>
        <w:br w:type="page"/>
      </w:r>
      <w:bookmarkStart w:id="52" w:name="_Toc348952498"/>
      <w:r w:rsidR="002848B4" w:rsidRPr="00CB0F39">
        <w:rPr>
          <w:sz w:val="20"/>
          <w:szCs w:val="20"/>
        </w:rPr>
        <w:lastRenderedPageBreak/>
        <w:t>17.2. Vrste oštećenja</w:t>
      </w:r>
      <w:bookmarkEnd w:id="52"/>
      <w:r w:rsidR="002848B4" w:rsidRPr="00CB0F39">
        <w:rPr>
          <w:sz w:val="20"/>
          <w:szCs w:val="20"/>
        </w:rPr>
        <w:t xml:space="preserve"> </w:t>
      </w:r>
    </w:p>
    <w:p w:rsidR="002848B4" w:rsidRPr="00CB0F39" w:rsidRDefault="002848B4" w:rsidP="002848B4">
      <w:pPr>
        <w:jc w:val="both"/>
        <w:rPr>
          <w:rFonts w:ascii="Arial Narrow" w:hAnsi="Arial Narrow"/>
          <w:sz w:val="20"/>
          <w:szCs w:val="20"/>
        </w:rPr>
      </w:pPr>
      <w:r w:rsidRPr="00CB0F39">
        <w:rPr>
          <w:rFonts w:ascii="Arial Narrow" w:hAnsi="Arial Narrow"/>
          <w:sz w:val="20"/>
          <w:szCs w:val="20"/>
        </w:rPr>
        <w:t xml:space="preserve">Najčešće vrste oštećenja kod osoba s invaliditetom s područja Šibensko kninske  županije, na temelju Zakona o Hrvatskom registru o osobama s invaliditetom (NN64/01), su </w:t>
      </w:r>
      <w:r w:rsidR="0097793F" w:rsidRPr="00CB0F39">
        <w:rPr>
          <w:rFonts w:ascii="Arial Narrow" w:hAnsi="Arial Narrow"/>
          <w:sz w:val="20"/>
          <w:szCs w:val="20"/>
        </w:rPr>
        <w:t xml:space="preserve">duševni poremećaji te </w:t>
      </w:r>
      <w:r w:rsidRPr="00CB0F39">
        <w:rPr>
          <w:rFonts w:ascii="Arial Narrow" w:hAnsi="Arial Narrow"/>
          <w:sz w:val="20"/>
          <w:szCs w:val="20"/>
        </w:rPr>
        <w:t xml:space="preserve">oštećenja lokomotornog sustava. U Šibensko kninskoj  županiji </w:t>
      </w:r>
      <w:r w:rsidR="0097793F" w:rsidRPr="00CB0F39">
        <w:rPr>
          <w:rFonts w:ascii="Arial Narrow" w:hAnsi="Arial Narrow"/>
          <w:sz w:val="20"/>
          <w:szCs w:val="20"/>
        </w:rPr>
        <w:t>3</w:t>
      </w:r>
      <w:r w:rsidR="00CB0F39" w:rsidRPr="00CB0F39">
        <w:rPr>
          <w:rFonts w:ascii="Arial Narrow" w:hAnsi="Arial Narrow"/>
          <w:sz w:val="20"/>
          <w:szCs w:val="20"/>
        </w:rPr>
        <w:t>0</w:t>
      </w:r>
      <w:r w:rsidR="0097793F" w:rsidRPr="00CB0F39">
        <w:rPr>
          <w:rFonts w:ascii="Arial Narrow" w:hAnsi="Arial Narrow"/>
          <w:sz w:val="20"/>
          <w:szCs w:val="20"/>
        </w:rPr>
        <w:t>,</w:t>
      </w:r>
      <w:r w:rsidR="00CB0F39" w:rsidRPr="00CB0F39">
        <w:rPr>
          <w:rFonts w:ascii="Arial Narrow" w:hAnsi="Arial Narrow"/>
          <w:sz w:val="20"/>
          <w:szCs w:val="20"/>
        </w:rPr>
        <w:t>9</w:t>
      </w:r>
      <w:r w:rsidRPr="00CB0F39">
        <w:rPr>
          <w:rFonts w:ascii="Arial Narrow" w:hAnsi="Arial Narrow"/>
          <w:sz w:val="20"/>
          <w:szCs w:val="20"/>
        </w:rPr>
        <w:t>% osoba s invaliditetom ima višestruka oštećenja koja pridonose funkcionalnom oštećenju osobe s invaliditetom (tablica 52).</w:t>
      </w:r>
    </w:p>
    <w:p w:rsidR="002848B4" w:rsidRPr="00CB0F39" w:rsidRDefault="002848B4" w:rsidP="002848B4">
      <w:pPr>
        <w:rPr>
          <w:rFonts w:ascii="Arial Narrow" w:hAnsi="Arial Narrow"/>
          <w:i/>
          <w:sz w:val="20"/>
          <w:szCs w:val="20"/>
        </w:rPr>
      </w:pPr>
    </w:p>
    <w:p w:rsidR="009A56F3" w:rsidRPr="00CB0F39" w:rsidRDefault="009A56F3" w:rsidP="00EA7C33">
      <w:pPr>
        <w:ind w:left="851" w:hanging="851"/>
        <w:rPr>
          <w:rFonts w:ascii="Arial Narrow" w:hAnsi="Arial Narrow" w:cs="Arial"/>
          <w:b/>
          <w:sz w:val="20"/>
          <w:szCs w:val="20"/>
        </w:rPr>
      </w:pPr>
      <w:r w:rsidRPr="00CB0F39">
        <w:rPr>
          <w:rFonts w:ascii="Arial Narrow" w:hAnsi="Arial Narrow" w:cs="Arial"/>
          <w:b/>
          <w:sz w:val="20"/>
          <w:szCs w:val="20"/>
        </w:rPr>
        <w:t xml:space="preserve">Tablica 52. Prikaz vrsta oštećenja koje uzrokuju invaliditet ili kao </w:t>
      </w:r>
      <w:proofErr w:type="spellStart"/>
      <w:r w:rsidRPr="00CB0F39">
        <w:rPr>
          <w:rFonts w:ascii="Arial Narrow" w:hAnsi="Arial Narrow" w:cs="Arial"/>
          <w:b/>
          <w:sz w:val="20"/>
          <w:szCs w:val="20"/>
        </w:rPr>
        <w:t>komorbiditetne</w:t>
      </w:r>
      <w:proofErr w:type="spellEnd"/>
      <w:r w:rsidRPr="00CB0F39">
        <w:rPr>
          <w:rFonts w:ascii="Arial Narrow" w:hAnsi="Arial Narrow" w:cs="Arial"/>
          <w:b/>
          <w:sz w:val="20"/>
          <w:szCs w:val="20"/>
        </w:rPr>
        <w:t xml:space="preserve"> dijagnoze pridonose stupnju funkcionalnog oštećenja osobe</w:t>
      </w:r>
    </w:p>
    <w:p w:rsidR="009A56F3" w:rsidRPr="00CB0F39" w:rsidRDefault="009A56F3" w:rsidP="002848B4">
      <w:pPr>
        <w:tabs>
          <w:tab w:val="left" w:pos="4068"/>
          <w:tab w:val="left" w:pos="5868"/>
          <w:tab w:val="left" w:pos="8208"/>
        </w:tabs>
        <w:ind w:left="93"/>
        <w:rPr>
          <w:rFonts w:ascii="Arial Narrow" w:hAnsi="Arial Narrow" w:cs="Arial"/>
          <w:sz w:val="20"/>
          <w:szCs w:val="20"/>
        </w:rPr>
      </w:pPr>
      <w:r w:rsidRPr="00CB0F39">
        <w:rPr>
          <w:rFonts w:ascii="Arial Narrow" w:hAnsi="Arial Narrow" w:cs="Arial"/>
          <w:sz w:val="20"/>
          <w:szCs w:val="20"/>
        </w:rPr>
        <w:tab/>
      </w:r>
      <w:r w:rsidRPr="00CB0F39">
        <w:rPr>
          <w:rFonts w:ascii="Arial Narrow" w:hAnsi="Arial Narrow" w:cs="Arial"/>
          <w:sz w:val="20"/>
          <w:szCs w:val="20"/>
        </w:rPr>
        <w:tab/>
      </w:r>
      <w:r w:rsidRPr="00CB0F39">
        <w:rPr>
          <w:rFonts w:ascii="Arial Narrow" w:hAnsi="Arial Narrow" w:cs="Arial"/>
          <w:sz w:val="20"/>
          <w:szCs w:val="20"/>
        </w:rPr>
        <w:tab/>
      </w:r>
    </w:p>
    <w:tbl>
      <w:tblPr>
        <w:tblW w:w="5000" w:type="pct"/>
        <w:tblLook w:val="0000"/>
      </w:tblPr>
      <w:tblGrid>
        <w:gridCol w:w="4185"/>
        <w:gridCol w:w="1458"/>
        <w:gridCol w:w="2022"/>
        <w:gridCol w:w="1621"/>
      </w:tblGrid>
      <w:tr w:rsidR="00CB0F39" w:rsidRPr="00CB0F39" w:rsidTr="00B90215">
        <w:trPr>
          <w:trHeight w:val="255"/>
        </w:trPr>
        <w:tc>
          <w:tcPr>
            <w:tcW w:w="22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48B4" w:rsidRPr="00CB0F39" w:rsidRDefault="002848B4" w:rsidP="002848B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B0F39">
              <w:rPr>
                <w:rFonts w:ascii="Arial Narrow" w:hAnsi="Arial Narrow" w:cs="Arial"/>
                <w:b/>
                <w:sz w:val="20"/>
                <w:szCs w:val="20"/>
              </w:rPr>
              <w:t>Vrste oštećenja</w:t>
            </w:r>
          </w:p>
        </w:tc>
        <w:tc>
          <w:tcPr>
            <w:tcW w:w="78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CB0F39" w:rsidRDefault="002848B4" w:rsidP="002848B4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B0F39">
              <w:rPr>
                <w:rFonts w:ascii="Arial Narrow" w:hAnsi="Arial Narrow" w:cs="Arial"/>
                <w:b/>
                <w:sz w:val="20"/>
                <w:szCs w:val="20"/>
              </w:rPr>
              <w:t>Ukupan broj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CB0F39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B0F39">
              <w:rPr>
                <w:rFonts w:ascii="Arial Narrow" w:hAnsi="Arial Narrow" w:cs="Arial"/>
                <w:b/>
                <w:sz w:val="20"/>
                <w:szCs w:val="20"/>
              </w:rPr>
              <w:t>% od ukupnog broja</w:t>
            </w:r>
          </w:p>
        </w:tc>
        <w:tc>
          <w:tcPr>
            <w:tcW w:w="87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CB0F39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B0F39">
              <w:rPr>
                <w:rFonts w:ascii="Arial Narrow" w:hAnsi="Arial Narrow" w:cs="Arial"/>
                <w:b/>
                <w:sz w:val="20"/>
                <w:szCs w:val="20"/>
              </w:rPr>
              <w:t>Prevalencija/</w:t>
            </w:r>
          </w:p>
        </w:tc>
      </w:tr>
      <w:tr w:rsidR="00CB0F39" w:rsidRPr="00CB0F39" w:rsidTr="00B90215">
        <w:trPr>
          <w:trHeight w:val="270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CB0F39" w:rsidRDefault="002848B4" w:rsidP="002848B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B0F39">
              <w:rPr>
                <w:rFonts w:ascii="Arial Narrow" w:hAnsi="Arial Narrow" w:cs="Arial"/>
                <w:b/>
                <w:sz w:val="20"/>
                <w:szCs w:val="20"/>
              </w:rPr>
              <w:t> 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CB0F39" w:rsidRDefault="002848B4" w:rsidP="002848B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B0F39">
              <w:rPr>
                <w:rFonts w:ascii="Arial Narrow" w:hAnsi="Arial Narrow" w:cs="Arial"/>
                <w:b/>
                <w:sz w:val="20"/>
                <w:szCs w:val="20"/>
              </w:rPr>
              <w:t> 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CB0F39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B0F39">
              <w:rPr>
                <w:rFonts w:ascii="Arial Narrow" w:hAnsi="Arial Narrow" w:cs="Arial"/>
                <w:b/>
                <w:sz w:val="20"/>
                <w:szCs w:val="20"/>
              </w:rPr>
              <w:t>osoba s invaliditetom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CB0F39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B0F39">
              <w:rPr>
                <w:rFonts w:ascii="Arial Narrow" w:hAnsi="Arial Narrow" w:cs="Arial"/>
                <w:b/>
                <w:sz w:val="20"/>
                <w:szCs w:val="20"/>
              </w:rPr>
              <w:t>1000 stanovnika</w:t>
            </w:r>
          </w:p>
        </w:tc>
      </w:tr>
      <w:tr w:rsidR="00CB0F39" w:rsidRPr="00CB0F39" w:rsidTr="00B9021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CB0F39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0F39">
              <w:rPr>
                <w:rFonts w:ascii="Arial Narrow" w:hAnsi="Arial Narrow" w:cs="Arial"/>
                <w:sz w:val="20"/>
                <w:szCs w:val="20"/>
              </w:rPr>
              <w:t>duševni poremećaji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CB0F39" w:rsidRDefault="00540FC0" w:rsidP="0070056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B0F39">
              <w:rPr>
                <w:rFonts w:ascii="Arial Narrow" w:hAnsi="Arial Narrow" w:cs="Arial"/>
                <w:sz w:val="20"/>
                <w:szCs w:val="20"/>
              </w:rPr>
              <w:t>4</w:t>
            </w:r>
            <w:r w:rsidR="006122FC" w:rsidRPr="00CB0F39">
              <w:rPr>
                <w:rFonts w:ascii="Arial Narrow" w:hAnsi="Arial Narrow" w:cs="Arial"/>
                <w:sz w:val="20"/>
                <w:szCs w:val="20"/>
              </w:rPr>
              <w:t>452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CB0F39" w:rsidRDefault="00FC53A9" w:rsidP="00FC53A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B0F39">
              <w:rPr>
                <w:rFonts w:ascii="Arial Narrow" w:hAnsi="Arial Narrow" w:cs="Arial"/>
                <w:sz w:val="20"/>
                <w:szCs w:val="20"/>
              </w:rPr>
              <w:t>30</w:t>
            </w:r>
            <w:r w:rsidR="00700567" w:rsidRPr="00CB0F39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0E55B3A" w:rsidRPr="00CB0F39">
              <w:rPr>
                <w:rFonts w:ascii="Arial Narrow" w:hAnsi="Arial Narrow" w:cs="Arial"/>
                <w:sz w:val="20"/>
                <w:szCs w:val="20"/>
              </w:rPr>
              <w:t>9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CB0F39" w:rsidRDefault="00D65D97" w:rsidP="00FC53A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B0F39">
              <w:rPr>
                <w:rFonts w:ascii="Arial Narrow" w:hAnsi="Arial Narrow" w:cs="Arial"/>
                <w:sz w:val="20"/>
                <w:szCs w:val="20"/>
              </w:rPr>
              <w:t>4</w:t>
            </w:r>
            <w:r w:rsidR="00CB0F39" w:rsidRPr="00CB0F39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</w:tr>
      <w:tr w:rsidR="00CB0F39" w:rsidRPr="00CB0F39" w:rsidTr="00B9021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7793F" w:rsidRPr="00CB0F39" w:rsidRDefault="0097793F" w:rsidP="00EE10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0F39">
              <w:rPr>
                <w:rFonts w:ascii="Arial Narrow" w:hAnsi="Arial Narrow" w:cs="Arial"/>
                <w:sz w:val="20"/>
                <w:szCs w:val="20"/>
              </w:rPr>
              <w:t>oštećenje lokomotornog sustava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7793F" w:rsidRPr="00CB0F39" w:rsidRDefault="0097793F" w:rsidP="00213DC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B0F39">
              <w:rPr>
                <w:rFonts w:ascii="Arial Narrow" w:hAnsi="Arial Narrow" w:cs="Arial"/>
                <w:sz w:val="20"/>
                <w:szCs w:val="20"/>
              </w:rPr>
              <w:t>4</w:t>
            </w:r>
            <w:r w:rsidR="006122FC" w:rsidRPr="00CB0F39">
              <w:rPr>
                <w:rFonts w:ascii="Arial Narrow" w:hAnsi="Arial Narrow" w:cs="Arial"/>
                <w:sz w:val="20"/>
                <w:szCs w:val="20"/>
              </w:rPr>
              <w:t>301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7793F" w:rsidRPr="00CB0F39" w:rsidRDefault="005D7494" w:rsidP="005D749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B0F39">
              <w:rPr>
                <w:rFonts w:ascii="Arial Narrow" w:hAnsi="Arial Narrow" w:cs="Arial"/>
                <w:sz w:val="20"/>
                <w:szCs w:val="20"/>
              </w:rPr>
              <w:t>29</w:t>
            </w:r>
            <w:r w:rsidR="0097793F" w:rsidRPr="00CB0F39">
              <w:rPr>
                <w:rFonts w:ascii="Arial Narrow" w:hAnsi="Arial Narrow" w:cs="Arial"/>
                <w:sz w:val="20"/>
                <w:szCs w:val="20"/>
              </w:rPr>
              <w:t>,</w:t>
            </w:r>
            <w:r w:rsidRPr="00CB0F39">
              <w:rPr>
                <w:rFonts w:ascii="Arial Narrow" w:hAnsi="Arial Narrow" w:cs="Arial"/>
                <w:sz w:val="20"/>
                <w:szCs w:val="20"/>
              </w:rPr>
              <w:t>8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7793F" w:rsidRPr="00CB0F39" w:rsidRDefault="00CB0F39" w:rsidP="00EE105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B0F39">
              <w:rPr>
                <w:rFonts w:ascii="Arial Narrow" w:hAnsi="Arial Narrow" w:cs="Arial"/>
                <w:sz w:val="20"/>
                <w:szCs w:val="20"/>
              </w:rPr>
              <w:t>39</w:t>
            </w:r>
          </w:p>
        </w:tc>
      </w:tr>
      <w:tr w:rsidR="00CB0F39" w:rsidRPr="00CB0F39" w:rsidTr="00B9021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7793F" w:rsidRPr="00CB0F39" w:rsidRDefault="0097793F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0F39">
              <w:rPr>
                <w:rFonts w:ascii="Arial Narrow" w:hAnsi="Arial Narrow" w:cs="Arial"/>
                <w:sz w:val="20"/>
                <w:szCs w:val="20"/>
              </w:rPr>
              <w:t>oštećenje drugih organa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7793F" w:rsidRPr="00CB0F39" w:rsidRDefault="0097793F" w:rsidP="00213DC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B0F39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6122FC" w:rsidRPr="00CB0F39">
              <w:rPr>
                <w:rFonts w:ascii="Arial Narrow" w:hAnsi="Arial Narrow" w:cs="Arial"/>
                <w:sz w:val="20"/>
                <w:szCs w:val="20"/>
              </w:rPr>
              <w:t>609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7793F" w:rsidRPr="00CB0F39" w:rsidRDefault="0097793F" w:rsidP="00FC53A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B0F39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5D7494" w:rsidRPr="00CB0F39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7793F" w:rsidRPr="00CB0F39" w:rsidRDefault="00FC53A9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B0F39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CB0F39" w:rsidRPr="00CB0F39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</w:tr>
      <w:tr w:rsidR="00CB0F39" w:rsidRPr="00CB0F39" w:rsidTr="00B9021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7793F" w:rsidRPr="00CB0F39" w:rsidRDefault="0097793F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0F39">
              <w:rPr>
                <w:rFonts w:ascii="Arial Narrow" w:hAnsi="Arial Narrow" w:cs="Arial"/>
                <w:sz w:val="20"/>
                <w:szCs w:val="20"/>
              </w:rPr>
              <w:t>oštećenje središnjeg živčanog sustava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7793F" w:rsidRPr="00CB0F39" w:rsidRDefault="0097793F" w:rsidP="00213DC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B0F39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6122FC" w:rsidRPr="00CB0F39">
              <w:rPr>
                <w:rFonts w:ascii="Arial Narrow" w:hAnsi="Arial Narrow" w:cs="Arial"/>
                <w:sz w:val="20"/>
                <w:szCs w:val="20"/>
              </w:rPr>
              <w:t>211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7793F" w:rsidRPr="00CB0F39" w:rsidRDefault="0097793F" w:rsidP="005D749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B0F39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FC53A9" w:rsidRPr="00CB0F39">
              <w:rPr>
                <w:rFonts w:ascii="Arial Narrow" w:hAnsi="Arial Narrow" w:cs="Arial"/>
                <w:sz w:val="20"/>
                <w:szCs w:val="20"/>
              </w:rPr>
              <w:t>5</w:t>
            </w:r>
            <w:r w:rsidRPr="00CB0F39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05D7494" w:rsidRPr="00CB0F39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7793F" w:rsidRPr="00CB0F39" w:rsidRDefault="0097793F" w:rsidP="00FC53A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B0F39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CB0F39" w:rsidRPr="00CB0F39">
              <w:rPr>
                <w:rFonts w:ascii="Arial Narrow" w:hAnsi="Arial Narrow" w:cs="Arial"/>
                <w:sz w:val="20"/>
                <w:szCs w:val="20"/>
              </w:rPr>
              <w:t>0</w:t>
            </w:r>
          </w:p>
        </w:tc>
      </w:tr>
      <w:tr w:rsidR="00CB0F39" w:rsidRPr="00CB0F39" w:rsidTr="00B9021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7793F" w:rsidRPr="00CB0F39" w:rsidRDefault="0097793F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0F39">
              <w:rPr>
                <w:rFonts w:ascii="Arial Narrow" w:hAnsi="Arial Narrow" w:cs="Arial"/>
                <w:sz w:val="20"/>
                <w:szCs w:val="20"/>
              </w:rPr>
              <w:t>oštećenje vida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7793F" w:rsidRPr="00CB0F39" w:rsidRDefault="006122FC" w:rsidP="00213DC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B0F39">
              <w:rPr>
                <w:rFonts w:ascii="Arial Narrow" w:hAnsi="Arial Narrow" w:cs="Arial"/>
                <w:sz w:val="20"/>
                <w:szCs w:val="20"/>
              </w:rPr>
              <w:t>695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7793F" w:rsidRPr="00CB0F39" w:rsidRDefault="005D7494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B0F39">
              <w:rPr>
                <w:rFonts w:ascii="Arial Narrow" w:hAnsi="Arial Narrow" w:cs="Arial"/>
                <w:sz w:val="20"/>
                <w:szCs w:val="20"/>
              </w:rPr>
              <w:t>4,8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7793F" w:rsidRPr="00CB0F39" w:rsidRDefault="00CB0F39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B0F39"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</w:tr>
      <w:tr w:rsidR="00CB0F39" w:rsidRPr="00CB0F39" w:rsidTr="00B9021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0230" w:rsidRPr="00CB0F39" w:rsidRDefault="008E0230" w:rsidP="00530DA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0F39">
              <w:rPr>
                <w:rFonts w:ascii="Arial Narrow" w:hAnsi="Arial Narrow" w:cs="Arial"/>
                <w:sz w:val="20"/>
                <w:szCs w:val="20"/>
              </w:rPr>
              <w:t>intelektualna oštećenja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CB0F39" w:rsidRDefault="008E0230" w:rsidP="00213DC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B0F39">
              <w:rPr>
                <w:rFonts w:ascii="Arial Narrow" w:hAnsi="Arial Narrow" w:cs="Arial"/>
                <w:sz w:val="20"/>
                <w:szCs w:val="20"/>
              </w:rPr>
              <w:t>6</w:t>
            </w:r>
            <w:r w:rsidR="006122FC" w:rsidRPr="00CB0F39">
              <w:rPr>
                <w:rFonts w:ascii="Arial Narrow" w:hAnsi="Arial Narrow" w:cs="Arial"/>
                <w:sz w:val="20"/>
                <w:szCs w:val="20"/>
              </w:rPr>
              <w:t>44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CB0F39" w:rsidRDefault="008E0230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B0F39">
              <w:rPr>
                <w:rFonts w:ascii="Arial Narrow" w:hAnsi="Arial Narrow" w:cs="Arial"/>
                <w:sz w:val="20"/>
                <w:szCs w:val="20"/>
              </w:rPr>
              <w:t>4,</w:t>
            </w:r>
            <w:r w:rsidR="005D7494" w:rsidRPr="00CB0F39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CB0F39" w:rsidRDefault="008E0230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B0F39"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</w:tr>
      <w:tr w:rsidR="00CB0F39" w:rsidRPr="00CB0F39" w:rsidTr="00B9021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0230" w:rsidRPr="00CB0F39" w:rsidRDefault="008E0230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0F39">
              <w:rPr>
                <w:rFonts w:ascii="Arial Narrow" w:hAnsi="Arial Narrow" w:cs="Arial"/>
                <w:sz w:val="20"/>
                <w:szCs w:val="20"/>
              </w:rPr>
              <w:t>oštećenje sluha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CB0F39" w:rsidRDefault="008E0230" w:rsidP="00213DC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B0F39">
              <w:rPr>
                <w:rFonts w:ascii="Arial Narrow" w:hAnsi="Arial Narrow" w:cs="Arial"/>
                <w:sz w:val="20"/>
                <w:szCs w:val="20"/>
              </w:rPr>
              <w:t>4</w:t>
            </w:r>
            <w:r w:rsidR="006122FC" w:rsidRPr="00CB0F39">
              <w:rPr>
                <w:rFonts w:ascii="Arial Narrow" w:hAnsi="Arial Narrow" w:cs="Arial"/>
                <w:sz w:val="20"/>
                <w:szCs w:val="20"/>
              </w:rPr>
              <w:t>18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CB0F39" w:rsidRDefault="005D7494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B0F39">
              <w:rPr>
                <w:rFonts w:ascii="Arial Narrow" w:hAnsi="Arial Narrow" w:cs="Arial"/>
                <w:sz w:val="20"/>
                <w:szCs w:val="20"/>
              </w:rPr>
              <w:t>2,9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CB0F39" w:rsidRDefault="008E0230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B0F39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</w:tr>
      <w:tr w:rsidR="00CB0F39" w:rsidRPr="00CB0F39" w:rsidTr="00B9021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02B6" w:rsidRPr="00CB0F39" w:rsidRDefault="003E02B6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0F39">
              <w:rPr>
                <w:rFonts w:ascii="Arial Narrow" w:hAnsi="Arial Narrow" w:cs="Arial"/>
                <w:sz w:val="20"/>
                <w:szCs w:val="20"/>
              </w:rPr>
              <w:t>oštećenje glasovno govorne komunikacije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02B6" w:rsidRPr="00CB0F39" w:rsidRDefault="003E02B6" w:rsidP="00213DC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B0F39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6122FC" w:rsidRPr="00CB0F39">
              <w:rPr>
                <w:rFonts w:ascii="Arial Narrow" w:hAnsi="Arial Narrow" w:cs="Arial"/>
                <w:sz w:val="20"/>
                <w:szCs w:val="20"/>
              </w:rPr>
              <w:t>74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02B6" w:rsidRPr="00CB0F39" w:rsidRDefault="003E02B6" w:rsidP="00FC53A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B0F39">
              <w:rPr>
                <w:rFonts w:ascii="Arial Narrow" w:hAnsi="Arial Narrow" w:cs="Arial"/>
                <w:sz w:val="20"/>
                <w:szCs w:val="20"/>
              </w:rPr>
              <w:t>2,</w:t>
            </w:r>
            <w:r w:rsidR="005D7494" w:rsidRPr="00CB0F39"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02B6" w:rsidRPr="00CB0F39" w:rsidRDefault="003E02B6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B0F39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</w:tr>
      <w:tr w:rsidR="00CB0F39" w:rsidRPr="00CB0F39" w:rsidTr="00B9021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0230" w:rsidRPr="00CB0F39" w:rsidRDefault="008E0230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0F39">
              <w:rPr>
                <w:rFonts w:ascii="Arial Narrow" w:hAnsi="Arial Narrow" w:cs="Arial"/>
                <w:sz w:val="20"/>
                <w:szCs w:val="20"/>
              </w:rPr>
              <w:t>oštećenje perifernog živčanog sustava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CB0F39" w:rsidRDefault="008E0230" w:rsidP="00213DC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B0F39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6122FC" w:rsidRPr="00CB0F39">
              <w:rPr>
                <w:rFonts w:ascii="Arial Narrow" w:hAnsi="Arial Narrow" w:cs="Arial"/>
                <w:sz w:val="20"/>
                <w:szCs w:val="20"/>
              </w:rPr>
              <w:t>28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CB0F39" w:rsidRDefault="008E0230" w:rsidP="00FC53A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B0F39">
              <w:rPr>
                <w:rFonts w:ascii="Arial Narrow" w:hAnsi="Arial Narrow" w:cs="Arial"/>
                <w:sz w:val="20"/>
                <w:szCs w:val="20"/>
              </w:rPr>
              <w:t>2,3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CB0F39" w:rsidRDefault="008E0230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B0F39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</w:tr>
      <w:tr w:rsidR="00CB0F39" w:rsidRPr="00CB0F39" w:rsidTr="00B9021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0230" w:rsidRPr="00CB0F39" w:rsidRDefault="008E0230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0F39">
              <w:rPr>
                <w:rFonts w:ascii="Arial Narrow" w:hAnsi="Arial Narrow" w:cs="Arial"/>
                <w:sz w:val="20"/>
                <w:szCs w:val="20"/>
              </w:rPr>
              <w:t xml:space="preserve">prirođene anomalije i </w:t>
            </w:r>
            <w:proofErr w:type="spellStart"/>
            <w:r w:rsidRPr="00CB0F39">
              <w:rPr>
                <w:rFonts w:ascii="Arial Narrow" w:hAnsi="Arial Narrow" w:cs="Arial"/>
                <w:sz w:val="20"/>
                <w:szCs w:val="20"/>
              </w:rPr>
              <w:t>kromosomopatije</w:t>
            </w:r>
            <w:proofErr w:type="spellEnd"/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CB0F39" w:rsidRDefault="008E0230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B0F39">
              <w:rPr>
                <w:rFonts w:ascii="Arial Narrow" w:hAnsi="Arial Narrow" w:cs="Arial"/>
                <w:sz w:val="20"/>
                <w:szCs w:val="20"/>
              </w:rPr>
              <w:t>225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CB0F39" w:rsidRDefault="008E0230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B0F39">
              <w:rPr>
                <w:rFonts w:ascii="Arial Narrow" w:hAnsi="Arial Narrow" w:cs="Arial"/>
                <w:sz w:val="20"/>
                <w:szCs w:val="20"/>
              </w:rPr>
              <w:t>1,</w:t>
            </w:r>
            <w:r w:rsidR="005D7494" w:rsidRPr="00CB0F39"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CB0F39" w:rsidRDefault="008E0230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B0F39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</w:tr>
      <w:tr w:rsidR="00CB0F39" w:rsidRPr="00CB0F39" w:rsidTr="00B9021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0230" w:rsidRPr="00CB0F39" w:rsidRDefault="008E0230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0F39">
              <w:rPr>
                <w:rFonts w:ascii="Arial Narrow" w:hAnsi="Arial Narrow" w:cs="Arial"/>
                <w:sz w:val="20"/>
                <w:szCs w:val="20"/>
              </w:rPr>
              <w:t>autizam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CB0F39" w:rsidRDefault="006122FC" w:rsidP="0070056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B0F39">
              <w:rPr>
                <w:rFonts w:ascii="Arial Narrow" w:hAnsi="Arial Narrow" w:cs="Arial"/>
                <w:sz w:val="20"/>
                <w:szCs w:val="20"/>
              </w:rPr>
              <w:t>53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CB0F39" w:rsidRDefault="008E0230" w:rsidP="00FC53A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B0F39">
              <w:rPr>
                <w:rFonts w:ascii="Arial Narrow" w:hAnsi="Arial Narrow" w:cs="Arial"/>
                <w:sz w:val="20"/>
                <w:szCs w:val="20"/>
              </w:rPr>
              <w:t>0,</w:t>
            </w:r>
            <w:r w:rsidR="005D7494" w:rsidRPr="00CB0F39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CB0F39" w:rsidRDefault="008E0230" w:rsidP="00CB0F3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B0F39">
              <w:rPr>
                <w:rFonts w:ascii="Arial Narrow" w:hAnsi="Arial Narrow" w:cs="Arial"/>
                <w:sz w:val="20"/>
                <w:szCs w:val="20"/>
              </w:rPr>
              <w:t>0,</w:t>
            </w:r>
            <w:r w:rsidR="00CB0F39" w:rsidRPr="00CB0F39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</w:tr>
      <w:tr w:rsidR="00CB0F39" w:rsidRPr="00CB0F39" w:rsidTr="00B90215">
        <w:trPr>
          <w:trHeight w:val="270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E0230" w:rsidRPr="00CB0F39" w:rsidRDefault="008E0230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CB0F39">
              <w:rPr>
                <w:rFonts w:ascii="Arial Narrow" w:hAnsi="Arial Narrow" w:cs="Arial"/>
                <w:sz w:val="20"/>
                <w:szCs w:val="20"/>
              </w:rPr>
              <w:t>višestruka oštećenja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CB0F39" w:rsidRDefault="004622CC" w:rsidP="00E55B3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B0F39">
              <w:rPr>
                <w:rFonts w:ascii="Arial Narrow" w:hAnsi="Arial Narrow" w:cs="Arial"/>
                <w:sz w:val="20"/>
                <w:szCs w:val="20"/>
              </w:rPr>
              <w:t>4457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CB0F39" w:rsidRDefault="008E0230" w:rsidP="005D749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B0F39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5D7494" w:rsidRPr="00CB0F39">
              <w:rPr>
                <w:rFonts w:ascii="Arial Narrow" w:hAnsi="Arial Narrow" w:cs="Arial"/>
                <w:sz w:val="20"/>
                <w:szCs w:val="20"/>
              </w:rPr>
              <w:t>0</w:t>
            </w:r>
            <w:r w:rsidRPr="00CB0F39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05D7494" w:rsidRPr="00CB0F39">
              <w:rPr>
                <w:rFonts w:ascii="Arial Narrow" w:hAnsi="Arial Narrow" w:cs="Arial"/>
                <w:sz w:val="20"/>
                <w:szCs w:val="20"/>
              </w:rPr>
              <w:t>9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CB0F39" w:rsidRDefault="008E0230" w:rsidP="00FC53A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B0F39">
              <w:rPr>
                <w:rFonts w:ascii="Arial Narrow" w:hAnsi="Arial Narrow" w:cs="Arial"/>
                <w:sz w:val="20"/>
                <w:szCs w:val="20"/>
              </w:rPr>
              <w:t>4</w:t>
            </w:r>
            <w:r w:rsidR="00CB0F39" w:rsidRPr="00CB0F39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</w:tr>
    </w:tbl>
    <w:p w:rsidR="002848B4" w:rsidRPr="00BB4DB9" w:rsidRDefault="002848B4" w:rsidP="002848B4">
      <w:pPr>
        <w:rPr>
          <w:rFonts w:ascii="Arial Narrow" w:hAnsi="Arial Narrow"/>
          <w:color w:val="FF0000"/>
          <w:sz w:val="20"/>
          <w:szCs w:val="20"/>
        </w:rPr>
      </w:pPr>
    </w:p>
    <w:p w:rsidR="004707D0" w:rsidRPr="00E71889" w:rsidRDefault="004707D0" w:rsidP="004707D0">
      <w:pPr>
        <w:jc w:val="both"/>
        <w:rPr>
          <w:rFonts w:ascii="Arial Narrow" w:hAnsi="Arial Narrow"/>
          <w:sz w:val="20"/>
          <w:szCs w:val="20"/>
        </w:rPr>
      </w:pPr>
      <w:r w:rsidRPr="00E71889">
        <w:rPr>
          <w:rFonts w:ascii="Arial Narrow" w:hAnsi="Arial Narrow"/>
          <w:sz w:val="20"/>
          <w:szCs w:val="20"/>
        </w:rPr>
        <w:t xml:space="preserve">Najčešći uzroci duševnih poremećaja koji uzrokuju invaliditet ili kao </w:t>
      </w:r>
      <w:proofErr w:type="spellStart"/>
      <w:r w:rsidRPr="00E71889">
        <w:rPr>
          <w:rFonts w:ascii="Arial Narrow" w:hAnsi="Arial Narrow"/>
          <w:sz w:val="20"/>
          <w:szCs w:val="20"/>
        </w:rPr>
        <w:t>komorbiditetna</w:t>
      </w:r>
      <w:proofErr w:type="spellEnd"/>
      <w:r w:rsidRPr="00E71889">
        <w:rPr>
          <w:rFonts w:ascii="Arial Narrow" w:hAnsi="Arial Narrow"/>
          <w:sz w:val="20"/>
          <w:szCs w:val="20"/>
        </w:rPr>
        <w:t xml:space="preserve"> dijagnoza pridonose funkcionalnom oštećenju pripadaju skupini </w:t>
      </w:r>
      <w:r w:rsidR="0097793F" w:rsidRPr="00E71889">
        <w:rPr>
          <w:rFonts w:ascii="Arial Narrow" w:hAnsi="Arial Narrow"/>
          <w:sz w:val="20"/>
          <w:szCs w:val="20"/>
        </w:rPr>
        <w:t xml:space="preserve">neurotskih, vezanih uz stres i </w:t>
      </w:r>
      <w:proofErr w:type="spellStart"/>
      <w:r w:rsidR="0097793F" w:rsidRPr="00E71889">
        <w:rPr>
          <w:rFonts w:ascii="Arial Narrow" w:hAnsi="Arial Narrow"/>
          <w:sz w:val="20"/>
          <w:szCs w:val="20"/>
        </w:rPr>
        <w:t>somatoformnih</w:t>
      </w:r>
      <w:proofErr w:type="spellEnd"/>
      <w:r w:rsidR="0097793F" w:rsidRPr="00E71889">
        <w:rPr>
          <w:rFonts w:ascii="Arial Narrow" w:hAnsi="Arial Narrow"/>
          <w:sz w:val="20"/>
          <w:szCs w:val="20"/>
        </w:rPr>
        <w:t xml:space="preserve"> poremećaja (F40-F49)</w:t>
      </w:r>
      <w:r w:rsidR="003F616C" w:rsidRPr="00E71889">
        <w:rPr>
          <w:rFonts w:ascii="Arial Narrow" w:hAnsi="Arial Narrow"/>
          <w:sz w:val="20"/>
          <w:szCs w:val="20"/>
        </w:rPr>
        <w:t xml:space="preserve">, dok najčešći uzroci oštećenja lokomotornog sustava koji uzrokuju invaliditet ili kao </w:t>
      </w:r>
      <w:proofErr w:type="spellStart"/>
      <w:r w:rsidR="003F616C" w:rsidRPr="00E71889">
        <w:rPr>
          <w:rFonts w:ascii="Arial Narrow" w:hAnsi="Arial Narrow"/>
          <w:sz w:val="20"/>
          <w:szCs w:val="20"/>
        </w:rPr>
        <w:t>komorbiditetne</w:t>
      </w:r>
      <w:proofErr w:type="spellEnd"/>
      <w:r w:rsidR="003F616C" w:rsidRPr="00E71889">
        <w:rPr>
          <w:rFonts w:ascii="Arial Narrow" w:hAnsi="Arial Narrow"/>
          <w:sz w:val="20"/>
          <w:szCs w:val="20"/>
        </w:rPr>
        <w:t xml:space="preserve"> dijagnoze pridonose funkcionalnom oštećenju, pripadaju skupini </w:t>
      </w:r>
      <w:proofErr w:type="spellStart"/>
      <w:r w:rsidR="007E0F2C" w:rsidRPr="00E71889">
        <w:rPr>
          <w:rFonts w:ascii="Arial Narrow" w:hAnsi="Arial Narrow"/>
          <w:sz w:val="20"/>
          <w:szCs w:val="20"/>
        </w:rPr>
        <w:t>artrop</w:t>
      </w:r>
      <w:r w:rsidR="003F616C" w:rsidRPr="00E71889">
        <w:rPr>
          <w:rFonts w:ascii="Arial Narrow" w:hAnsi="Arial Narrow"/>
          <w:sz w:val="20"/>
          <w:szCs w:val="20"/>
        </w:rPr>
        <w:t>atija</w:t>
      </w:r>
      <w:proofErr w:type="spellEnd"/>
      <w:r w:rsidR="003F616C" w:rsidRPr="00E71889">
        <w:rPr>
          <w:rFonts w:ascii="Arial Narrow" w:hAnsi="Arial Narrow"/>
          <w:sz w:val="20"/>
          <w:szCs w:val="20"/>
        </w:rPr>
        <w:t xml:space="preserve"> (M</w:t>
      </w:r>
      <w:r w:rsidR="007E0F2C" w:rsidRPr="00E71889">
        <w:rPr>
          <w:rFonts w:ascii="Arial Narrow" w:hAnsi="Arial Narrow"/>
          <w:sz w:val="20"/>
          <w:szCs w:val="20"/>
        </w:rPr>
        <w:t>00</w:t>
      </w:r>
      <w:r w:rsidR="003F616C" w:rsidRPr="00E71889">
        <w:rPr>
          <w:rFonts w:ascii="Arial Narrow" w:hAnsi="Arial Narrow"/>
          <w:sz w:val="20"/>
          <w:szCs w:val="20"/>
        </w:rPr>
        <w:t>-M</w:t>
      </w:r>
      <w:r w:rsidR="007E0F2C" w:rsidRPr="00E71889">
        <w:rPr>
          <w:rFonts w:ascii="Arial Narrow" w:hAnsi="Arial Narrow"/>
          <w:sz w:val="20"/>
          <w:szCs w:val="20"/>
        </w:rPr>
        <w:t>25)</w:t>
      </w:r>
      <w:r w:rsidRPr="00E71889">
        <w:rPr>
          <w:rFonts w:ascii="Arial Narrow" w:hAnsi="Arial Narrow"/>
          <w:sz w:val="20"/>
          <w:szCs w:val="20"/>
        </w:rPr>
        <w:t>. Broj osoba s 100% oštećenjem moguće je prikazati samo, zbog nepostojanja jedinstvenog propisa, prikazom stanja u resorima koji koriste postotke za vrednovanje opsega oštećenja. Takvim načinom prikaza dolazimo do podataka da je u Šibensko kninskoj županiji 2,</w:t>
      </w:r>
      <w:r w:rsidR="002B464D" w:rsidRPr="00E71889">
        <w:rPr>
          <w:rFonts w:ascii="Arial Narrow" w:hAnsi="Arial Narrow"/>
          <w:sz w:val="20"/>
          <w:szCs w:val="20"/>
        </w:rPr>
        <w:t>7</w:t>
      </w:r>
      <w:r w:rsidRPr="00E71889">
        <w:rPr>
          <w:rFonts w:ascii="Arial Narrow" w:hAnsi="Arial Narrow"/>
          <w:sz w:val="20"/>
          <w:szCs w:val="20"/>
        </w:rPr>
        <w:t>%, od ukupnog broja osoba s invaliditetom, vještačeno kao osobe s 100% oštećenjem od čega je 3</w:t>
      </w:r>
      <w:r w:rsidR="00E71889" w:rsidRPr="00E71889">
        <w:rPr>
          <w:rFonts w:ascii="Arial Narrow" w:hAnsi="Arial Narrow"/>
          <w:sz w:val="20"/>
          <w:szCs w:val="20"/>
        </w:rPr>
        <w:t>4</w:t>
      </w:r>
      <w:r w:rsidR="00547682" w:rsidRPr="00E71889">
        <w:rPr>
          <w:rFonts w:ascii="Arial Narrow" w:hAnsi="Arial Narrow"/>
          <w:sz w:val="20"/>
          <w:szCs w:val="20"/>
        </w:rPr>
        <w:t>3</w:t>
      </w:r>
      <w:r w:rsidRPr="00E71889">
        <w:rPr>
          <w:rFonts w:ascii="Arial Narrow" w:hAnsi="Arial Narrow"/>
          <w:sz w:val="20"/>
          <w:szCs w:val="20"/>
        </w:rPr>
        <w:t xml:space="preserve">  u bazi Hrvatskog zavoda za mirovinsko osiguranje, 1</w:t>
      </w:r>
      <w:r w:rsidR="00E71889" w:rsidRPr="00E71889">
        <w:rPr>
          <w:rFonts w:ascii="Arial Narrow" w:hAnsi="Arial Narrow"/>
          <w:sz w:val="20"/>
          <w:szCs w:val="20"/>
        </w:rPr>
        <w:t>7</w:t>
      </w:r>
      <w:r w:rsidRPr="00E71889">
        <w:rPr>
          <w:rFonts w:ascii="Arial Narrow" w:hAnsi="Arial Narrow"/>
          <w:sz w:val="20"/>
          <w:szCs w:val="20"/>
        </w:rPr>
        <w:t xml:space="preserve"> branitelja Domovinskog rata dok ih </w:t>
      </w:r>
      <w:r w:rsidR="003F616C" w:rsidRPr="00E71889">
        <w:rPr>
          <w:rFonts w:ascii="Arial Narrow" w:hAnsi="Arial Narrow"/>
          <w:sz w:val="20"/>
          <w:szCs w:val="20"/>
        </w:rPr>
        <w:t>3</w:t>
      </w:r>
      <w:r w:rsidR="00475984" w:rsidRPr="00E71889">
        <w:rPr>
          <w:rFonts w:ascii="Arial Narrow" w:hAnsi="Arial Narrow"/>
          <w:sz w:val="20"/>
          <w:szCs w:val="20"/>
        </w:rPr>
        <w:t>1</w:t>
      </w:r>
      <w:r w:rsidR="003F616C" w:rsidRPr="00E71889">
        <w:rPr>
          <w:rFonts w:ascii="Arial Narrow" w:hAnsi="Arial Narrow"/>
          <w:sz w:val="20"/>
          <w:szCs w:val="20"/>
        </w:rPr>
        <w:t xml:space="preserve"> </w:t>
      </w:r>
      <w:r w:rsidRPr="00E71889">
        <w:rPr>
          <w:rFonts w:ascii="Arial Narrow" w:hAnsi="Arial Narrow"/>
          <w:sz w:val="20"/>
          <w:szCs w:val="20"/>
        </w:rPr>
        <w:t xml:space="preserve">ima 100% oštećenja kao posljedicu ratnih ili poratnih događanja u II </w:t>
      </w:r>
      <w:proofErr w:type="spellStart"/>
      <w:r w:rsidRPr="00E71889">
        <w:rPr>
          <w:rFonts w:ascii="Arial Narrow" w:hAnsi="Arial Narrow"/>
          <w:sz w:val="20"/>
          <w:szCs w:val="20"/>
        </w:rPr>
        <w:t>svj.ratu</w:t>
      </w:r>
      <w:proofErr w:type="spellEnd"/>
      <w:r w:rsidRPr="00E71889">
        <w:rPr>
          <w:rFonts w:ascii="Arial Narrow" w:hAnsi="Arial Narrow"/>
          <w:sz w:val="20"/>
          <w:szCs w:val="20"/>
        </w:rPr>
        <w:t>. U tablici 53. prikazani su podaci o nekim dijagnozama koje se mogu kvalificirati kao najteži oblici invaliditeta.</w:t>
      </w:r>
    </w:p>
    <w:p w:rsidR="002848B4" w:rsidRPr="00E71889" w:rsidRDefault="002848B4" w:rsidP="002848B4">
      <w:pPr>
        <w:rPr>
          <w:rFonts w:ascii="Arial Narrow" w:hAnsi="Arial Narrow"/>
          <w:sz w:val="20"/>
          <w:szCs w:val="20"/>
        </w:rPr>
      </w:pPr>
    </w:p>
    <w:p w:rsidR="002848B4" w:rsidRPr="00E71889" w:rsidRDefault="002848B4" w:rsidP="00EA7C33">
      <w:pPr>
        <w:ind w:left="851" w:hanging="851"/>
        <w:rPr>
          <w:rFonts w:ascii="Arial Narrow" w:hAnsi="Arial Narrow" w:cs="Arial"/>
          <w:b/>
          <w:sz w:val="20"/>
          <w:szCs w:val="20"/>
        </w:rPr>
      </w:pPr>
      <w:r w:rsidRPr="00E71889">
        <w:rPr>
          <w:rFonts w:ascii="Arial Narrow" w:hAnsi="Arial Narrow" w:cs="Arial"/>
          <w:b/>
          <w:sz w:val="20"/>
          <w:szCs w:val="20"/>
        </w:rPr>
        <w:t xml:space="preserve">Tablica 53. Prikaz nekih dijagnoza koje u potpunosti ili većoj mjeri  </w:t>
      </w:r>
      <w:proofErr w:type="spellStart"/>
      <w:r w:rsidRPr="00E71889">
        <w:rPr>
          <w:rFonts w:ascii="Arial Narrow" w:hAnsi="Arial Narrow" w:cs="Arial"/>
          <w:b/>
          <w:sz w:val="20"/>
          <w:szCs w:val="20"/>
        </w:rPr>
        <w:t>invalidiziraju</w:t>
      </w:r>
      <w:proofErr w:type="spellEnd"/>
      <w:r w:rsidRPr="00E71889">
        <w:rPr>
          <w:rFonts w:ascii="Arial Narrow" w:hAnsi="Arial Narrow" w:cs="Arial"/>
          <w:b/>
          <w:sz w:val="20"/>
          <w:szCs w:val="20"/>
        </w:rPr>
        <w:t xml:space="preserve"> osobu</w:t>
      </w:r>
    </w:p>
    <w:p w:rsidR="002848B4" w:rsidRPr="00BB4DB9" w:rsidRDefault="002848B4" w:rsidP="002848B4">
      <w:pPr>
        <w:ind w:left="360"/>
        <w:rPr>
          <w:rFonts w:ascii="Arial Narrow" w:hAnsi="Arial Narrow"/>
          <w:color w:val="FF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36"/>
        <w:gridCol w:w="4955"/>
        <w:gridCol w:w="1995"/>
      </w:tblGrid>
      <w:tr w:rsidR="005620B7" w:rsidRPr="005620B7" w:rsidTr="00B90215">
        <w:tc>
          <w:tcPr>
            <w:tcW w:w="1258" w:type="pct"/>
          </w:tcPr>
          <w:p w:rsidR="002848B4" w:rsidRPr="005620B7" w:rsidRDefault="002848B4" w:rsidP="002848B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620B7">
              <w:rPr>
                <w:rFonts w:ascii="Arial Narrow" w:hAnsi="Arial Narrow"/>
                <w:b/>
                <w:sz w:val="20"/>
                <w:szCs w:val="20"/>
              </w:rPr>
              <w:t>MKB šifra</w:t>
            </w:r>
          </w:p>
        </w:tc>
        <w:tc>
          <w:tcPr>
            <w:tcW w:w="2668" w:type="pct"/>
          </w:tcPr>
          <w:p w:rsidR="002848B4" w:rsidRPr="005620B7" w:rsidRDefault="002848B4" w:rsidP="002848B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620B7">
              <w:rPr>
                <w:rFonts w:ascii="Arial Narrow" w:hAnsi="Arial Narrow"/>
                <w:b/>
                <w:sz w:val="20"/>
                <w:szCs w:val="20"/>
              </w:rPr>
              <w:t>Opis dijagnoze</w:t>
            </w:r>
          </w:p>
        </w:tc>
        <w:tc>
          <w:tcPr>
            <w:tcW w:w="1074" w:type="pct"/>
          </w:tcPr>
          <w:p w:rsidR="002848B4" w:rsidRPr="005620B7" w:rsidRDefault="002848B4" w:rsidP="00B5781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620B7">
              <w:rPr>
                <w:rFonts w:ascii="Arial Narrow" w:hAnsi="Arial Narrow"/>
                <w:b/>
                <w:sz w:val="20"/>
                <w:szCs w:val="20"/>
              </w:rPr>
              <w:t>Broj osoba</w:t>
            </w:r>
          </w:p>
        </w:tc>
      </w:tr>
      <w:tr w:rsidR="005620B7" w:rsidRPr="005620B7" w:rsidTr="00B90215">
        <w:tc>
          <w:tcPr>
            <w:tcW w:w="1258" w:type="pct"/>
          </w:tcPr>
          <w:p w:rsidR="001D0A06" w:rsidRPr="005620B7" w:rsidRDefault="001D0A06" w:rsidP="000E7C86">
            <w:pPr>
              <w:rPr>
                <w:rFonts w:ascii="Arial Narrow" w:hAnsi="Arial Narrow"/>
                <w:sz w:val="20"/>
                <w:szCs w:val="20"/>
              </w:rPr>
            </w:pPr>
            <w:r w:rsidRPr="005620B7">
              <w:rPr>
                <w:rFonts w:ascii="Arial Narrow" w:hAnsi="Arial Narrow"/>
                <w:sz w:val="20"/>
                <w:szCs w:val="20"/>
              </w:rPr>
              <w:t>F00-F07+G30</w:t>
            </w:r>
          </w:p>
        </w:tc>
        <w:tc>
          <w:tcPr>
            <w:tcW w:w="2668" w:type="pct"/>
          </w:tcPr>
          <w:p w:rsidR="001D0A06" w:rsidRPr="005620B7" w:rsidRDefault="001D0A06" w:rsidP="000E7C86">
            <w:pPr>
              <w:rPr>
                <w:rFonts w:ascii="Arial Narrow" w:hAnsi="Arial Narrow"/>
                <w:sz w:val="20"/>
                <w:szCs w:val="20"/>
              </w:rPr>
            </w:pPr>
            <w:r w:rsidRPr="005620B7">
              <w:rPr>
                <w:rFonts w:ascii="Arial Narrow" w:hAnsi="Arial Narrow"/>
                <w:sz w:val="20"/>
                <w:szCs w:val="20"/>
              </w:rPr>
              <w:t xml:space="preserve">Demencije i </w:t>
            </w:r>
            <w:proofErr w:type="spellStart"/>
            <w:r w:rsidRPr="005620B7">
              <w:rPr>
                <w:rFonts w:ascii="Arial Narrow" w:hAnsi="Arial Narrow"/>
                <w:sz w:val="20"/>
                <w:szCs w:val="20"/>
              </w:rPr>
              <w:t>psihoorganski</w:t>
            </w:r>
            <w:proofErr w:type="spellEnd"/>
            <w:r w:rsidRPr="005620B7">
              <w:rPr>
                <w:rFonts w:ascii="Arial Narrow" w:hAnsi="Arial Narrow"/>
                <w:sz w:val="20"/>
                <w:szCs w:val="20"/>
              </w:rPr>
              <w:t xml:space="preserve"> sindromi</w:t>
            </w:r>
          </w:p>
        </w:tc>
        <w:tc>
          <w:tcPr>
            <w:tcW w:w="1074" w:type="pct"/>
          </w:tcPr>
          <w:p w:rsidR="001D0A06" w:rsidRPr="005620B7" w:rsidRDefault="00A60B19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620B7">
              <w:rPr>
                <w:rFonts w:ascii="Arial Narrow" w:hAnsi="Arial Narrow"/>
                <w:sz w:val="20"/>
                <w:szCs w:val="20"/>
              </w:rPr>
              <w:t>7</w:t>
            </w:r>
            <w:r w:rsidR="00CF0B50" w:rsidRPr="005620B7">
              <w:rPr>
                <w:rFonts w:ascii="Arial Narrow" w:hAnsi="Arial Narrow"/>
                <w:sz w:val="20"/>
                <w:szCs w:val="20"/>
              </w:rPr>
              <w:t>27</w:t>
            </w:r>
          </w:p>
        </w:tc>
      </w:tr>
      <w:tr w:rsidR="005620B7" w:rsidRPr="005620B7" w:rsidTr="00B90215">
        <w:tc>
          <w:tcPr>
            <w:tcW w:w="1258" w:type="pct"/>
          </w:tcPr>
          <w:p w:rsidR="001D0A06" w:rsidRPr="005620B7" w:rsidRDefault="003C1628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5620B7">
              <w:rPr>
                <w:rFonts w:ascii="Arial Narrow" w:hAnsi="Arial Narrow"/>
                <w:sz w:val="20"/>
                <w:szCs w:val="20"/>
              </w:rPr>
              <w:t>F20, F22, F25</w:t>
            </w:r>
          </w:p>
        </w:tc>
        <w:tc>
          <w:tcPr>
            <w:tcW w:w="2668" w:type="pct"/>
          </w:tcPr>
          <w:p w:rsidR="001D0A06" w:rsidRPr="005620B7" w:rsidRDefault="003C1628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5620B7">
              <w:rPr>
                <w:rFonts w:ascii="Arial Narrow" w:hAnsi="Arial Narrow"/>
                <w:sz w:val="20"/>
                <w:szCs w:val="20"/>
              </w:rPr>
              <w:t>Psihoze</w:t>
            </w:r>
          </w:p>
        </w:tc>
        <w:tc>
          <w:tcPr>
            <w:tcW w:w="1074" w:type="pct"/>
          </w:tcPr>
          <w:p w:rsidR="001D0A06" w:rsidRPr="005620B7" w:rsidRDefault="003C1628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620B7">
              <w:rPr>
                <w:rFonts w:ascii="Arial Narrow" w:hAnsi="Arial Narrow"/>
                <w:sz w:val="20"/>
                <w:szCs w:val="20"/>
              </w:rPr>
              <w:t>6</w:t>
            </w:r>
            <w:r w:rsidR="00CF0B50" w:rsidRPr="005620B7">
              <w:rPr>
                <w:rFonts w:ascii="Arial Narrow" w:hAnsi="Arial Narrow"/>
                <w:sz w:val="20"/>
                <w:szCs w:val="20"/>
              </w:rPr>
              <w:t>83</w:t>
            </w:r>
          </w:p>
        </w:tc>
      </w:tr>
      <w:tr w:rsidR="005620B7" w:rsidRPr="005620B7" w:rsidTr="00B90215">
        <w:tc>
          <w:tcPr>
            <w:tcW w:w="1258" w:type="pct"/>
          </w:tcPr>
          <w:p w:rsidR="001D0A06" w:rsidRPr="005620B7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5620B7">
              <w:rPr>
                <w:rFonts w:ascii="Arial Narrow" w:hAnsi="Arial Narrow"/>
                <w:sz w:val="20"/>
                <w:szCs w:val="20"/>
              </w:rPr>
              <w:t>F72,</w:t>
            </w:r>
            <w:r w:rsidR="00983DA9" w:rsidRPr="005620B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5620B7">
              <w:rPr>
                <w:rFonts w:ascii="Arial Narrow" w:hAnsi="Arial Narrow"/>
                <w:sz w:val="20"/>
                <w:szCs w:val="20"/>
              </w:rPr>
              <w:t>F73</w:t>
            </w:r>
            <w:r w:rsidR="00983DA9" w:rsidRPr="005620B7">
              <w:rPr>
                <w:rFonts w:ascii="Arial Narrow" w:hAnsi="Arial Narrow"/>
                <w:sz w:val="20"/>
                <w:szCs w:val="20"/>
              </w:rPr>
              <w:t>, F78.4</w:t>
            </w:r>
          </w:p>
        </w:tc>
        <w:tc>
          <w:tcPr>
            <w:tcW w:w="2668" w:type="pct"/>
          </w:tcPr>
          <w:p w:rsidR="001D0A06" w:rsidRPr="005620B7" w:rsidRDefault="001D0A06" w:rsidP="00983DA9">
            <w:pPr>
              <w:rPr>
                <w:rFonts w:ascii="Arial Narrow" w:hAnsi="Arial Narrow"/>
                <w:sz w:val="20"/>
                <w:szCs w:val="20"/>
              </w:rPr>
            </w:pPr>
            <w:r w:rsidRPr="005620B7">
              <w:rPr>
                <w:rFonts w:ascii="Arial Narrow" w:hAnsi="Arial Narrow"/>
                <w:sz w:val="20"/>
                <w:szCs w:val="20"/>
              </w:rPr>
              <w:t>Teška i duboka mentalna reta</w:t>
            </w:r>
            <w:r w:rsidR="00983DA9" w:rsidRPr="005620B7">
              <w:rPr>
                <w:rFonts w:ascii="Arial Narrow" w:hAnsi="Arial Narrow"/>
                <w:sz w:val="20"/>
                <w:szCs w:val="20"/>
              </w:rPr>
              <w:t>r</w:t>
            </w:r>
            <w:r w:rsidRPr="005620B7">
              <w:rPr>
                <w:rFonts w:ascii="Arial Narrow" w:hAnsi="Arial Narrow"/>
                <w:sz w:val="20"/>
                <w:szCs w:val="20"/>
              </w:rPr>
              <w:t>dacija</w:t>
            </w:r>
            <w:r w:rsidR="00983DA9" w:rsidRPr="005620B7">
              <w:rPr>
                <w:rFonts w:ascii="Arial Narrow" w:hAnsi="Arial Narrow"/>
                <w:sz w:val="20"/>
                <w:szCs w:val="20"/>
              </w:rPr>
              <w:t>/intelektualna teškoća</w:t>
            </w:r>
          </w:p>
        </w:tc>
        <w:tc>
          <w:tcPr>
            <w:tcW w:w="1074" w:type="pct"/>
          </w:tcPr>
          <w:p w:rsidR="001D0A06" w:rsidRPr="005620B7" w:rsidRDefault="00021EC7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620B7">
              <w:rPr>
                <w:rFonts w:ascii="Arial Narrow" w:hAnsi="Arial Narrow"/>
                <w:sz w:val="20"/>
                <w:szCs w:val="20"/>
              </w:rPr>
              <w:t>9</w:t>
            </w:r>
            <w:r w:rsidR="00CF0B50" w:rsidRPr="005620B7">
              <w:rPr>
                <w:rFonts w:ascii="Arial Narrow" w:hAnsi="Arial Narrow"/>
                <w:sz w:val="20"/>
                <w:szCs w:val="20"/>
              </w:rPr>
              <w:t>1</w:t>
            </w:r>
          </w:p>
        </w:tc>
      </w:tr>
      <w:tr w:rsidR="005620B7" w:rsidRPr="005620B7" w:rsidTr="00B90215">
        <w:tc>
          <w:tcPr>
            <w:tcW w:w="1258" w:type="pct"/>
          </w:tcPr>
          <w:p w:rsidR="001D0A06" w:rsidRPr="005620B7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5620B7">
              <w:rPr>
                <w:rFonts w:ascii="Arial Narrow" w:hAnsi="Arial Narrow"/>
                <w:sz w:val="20"/>
                <w:szCs w:val="20"/>
              </w:rPr>
              <w:t>F84</w:t>
            </w:r>
          </w:p>
        </w:tc>
        <w:tc>
          <w:tcPr>
            <w:tcW w:w="2668" w:type="pct"/>
          </w:tcPr>
          <w:p w:rsidR="001D0A06" w:rsidRPr="005620B7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5620B7">
              <w:rPr>
                <w:rFonts w:ascii="Arial Narrow" w:hAnsi="Arial Narrow"/>
                <w:sz w:val="20"/>
                <w:szCs w:val="20"/>
              </w:rPr>
              <w:t>Pervazivni</w:t>
            </w:r>
            <w:proofErr w:type="spellEnd"/>
            <w:r w:rsidRPr="005620B7">
              <w:rPr>
                <w:rFonts w:ascii="Arial Narrow" w:hAnsi="Arial Narrow"/>
                <w:sz w:val="20"/>
                <w:szCs w:val="20"/>
              </w:rPr>
              <w:t xml:space="preserve"> razvojni poremećaj (autizam)</w:t>
            </w:r>
          </w:p>
        </w:tc>
        <w:tc>
          <w:tcPr>
            <w:tcW w:w="1074" w:type="pct"/>
          </w:tcPr>
          <w:p w:rsidR="001D0A06" w:rsidRPr="005620B7" w:rsidRDefault="00CF0B50" w:rsidP="003F616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620B7">
              <w:rPr>
                <w:rFonts w:ascii="Arial Narrow" w:hAnsi="Arial Narrow"/>
                <w:sz w:val="20"/>
                <w:szCs w:val="20"/>
              </w:rPr>
              <w:t>53</w:t>
            </w:r>
          </w:p>
        </w:tc>
      </w:tr>
      <w:tr w:rsidR="005620B7" w:rsidRPr="005620B7" w:rsidTr="00B90215">
        <w:tc>
          <w:tcPr>
            <w:tcW w:w="1258" w:type="pct"/>
          </w:tcPr>
          <w:p w:rsidR="001D0A06" w:rsidRPr="005620B7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5620B7">
              <w:rPr>
                <w:rFonts w:ascii="Arial Narrow" w:hAnsi="Arial Narrow"/>
                <w:sz w:val="20"/>
                <w:szCs w:val="20"/>
              </w:rPr>
              <w:t>G10,G11</w:t>
            </w:r>
          </w:p>
        </w:tc>
        <w:tc>
          <w:tcPr>
            <w:tcW w:w="2668" w:type="pct"/>
          </w:tcPr>
          <w:p w:rsidR="001D0A06" w:rsidRPr="005620B7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5620B7">
              <w:rPr>
                <w:rFonts w:ascii="Arial Narrow" w:hAnsi="Arial Narrow"/>
                <w:sz w:val="20"/>
                <w:szCs w:val="20"/>
              </w:rPr>
              <w:t>Hutingtonova</w:t>
            </w:r>
            <w:proofErr w:type="spellEnd"/>
            <w:r w:rsidRPr="005620B7">
              <w:rPr>
                <w:rFonts w:ascii="Arial Narrow" w:hAnsi="Arial Narrow"/>
                <w:sz w:val="20"/>
                <w:szCs w:val="20"/>
              </w:rPr>
              <w:t xml:space="preserve"> korea i </w:t>
            </w:r>
            <w:proofErr w:type="spellStart"/>
            <w:r w:rsidRPr="005620B7">
              <w:rPr>
                <w:rFonts w:ascii="Arial Narrow" w:hAnsi="Arial Narrow"/>
                <w:sz w:val="20"/>
                <w:szCs w:val="20"/>
              </w:rPr>
              <w:t>nasljedene</w:t>
            </w:r>
            <w:proofErr w:type="spellEnd"/>
            <w:r w:rsidRPr="005620B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620B7">
              <w:rPr>
                <w:rFonts w:ascii="Arial Narrow" w:hAnsi="Arial Narrow"/>
                <w:sz w:val="20"/>
                <w:szCs w:val="20"/>
              </w:rPr>
              <w:t>ataksije</w:t>
            </w:r>
            <w:proofErr w:type="spellEnd"/>
          </w:p>
        </w:tc>
        <w:tc>
          <w:tcPr>
            <w:tcW w:w="1074" w:type="pct"/>
          </w:tcPr>
          <w:p w:rsidR="001D0A06" w:rsidRPr="005620B7" w:rsidRDefault="009B3B45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620B7">
              <w:rPr>
                <w:rFonts w:ascii="Arial Narrow" w:hAnsi="Arial Narrow"/>
                <w:sz w:val="20"/>
                <w:szCs w:val="20"/>
              </w:rPr>
              <w:t>4</w:t>
            </w:r>
          </w:p>
        </w:tc>
      </w:tr>
      <w:tr w:rsidR="005620B7" w:rsidRPr="005620B7" w:rsidTr="00B90215">
        <w:tc>
          <w:tcPr>
            <w:tcW w:w="1258" w:type="pct"/>
          </w:tcPr>
          <w:p w:rsidR="001D0A06" w:rsidRPr="005620B7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5620B7">
              <w:rPr>
                <w:rFonts w:ascii="Arial Narrow" w:hAnsi="Arial Narrow"/>
                <w:sz w:val="20"/>
                <w:szCs w:val="20"/>
              </w:rPr>
              <w:t>G12</w:t>
            </w:r>
          </w:p>
        </w:tc>
        <w:tc>
          <w:tcPr>
            <w:tcW w:w="2668" w:type="pct"/>
          </w:tcPr>
          <w:p w:rsidR="001D0A06" w:rsidRPr="005620B7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5620B7">
              <w:rPr>
                <w:rFonts w:ascii="Arial Narrow" w:hAnsi="Arial Narrow"/>
                <w:sz w:val="20"/>
                <w:szCs w:val="20"/>
              </w:rPr>
              <w:t>Spinalna mišićna atrofija</w:t>
            </w:r>
          </w:p>
        </w:tc>
        <w:tc>
          <w:tcPr>
            <w:tcW w:w="1074" w:type="pct"/>
          </w:tcPr>
          <w:p w:rsidR="001D0A06" w:rsidRPr="005620B7" w:rsidRDefault="001748ED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620B7">
              <w:rPr>
                <w:rFonts w:ascii="Arial Narrow" w:hAnsi="Arial Narrow"/>
                <w:sz w:val="20"/>
                <w:szCs w:val="20"/>
              </w:rPr>
              <w:t>5</w:t>
            </w:r>
          </w:p>
        </w:tc>
      </w:tr>
      <w:tr w:rsidR="005620B7" w:rsidRPr="005620B7" w:rsidTr="00B90215">
        <w:tc>
          <w:tcPr>
            <w:tcW w:w="1258" w:type="pct"/>
          </w:tcPr>
          <w:p w:rsidR="001D0A06" w:rsidRPr="005620B7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5620B7">
              <w:rPr>
                <w:rFonts w:ascii="Arial Narrow" w:hAnsi="Arial Narrow"/>
                <w:sz w:val="20"/>
                <w:szCs w:val="20"/>
              </w:rPr>
              <w:t>G71</w:t>
            </w:r>
          </w:p>
        </w:tc>
        <w:tc>
          <w:tcPr>
            <w:tcW w:w="2668" w:type="pct"/>
          </w:tcPr>
          <w:p w:rsidR="001D0A06" w:rsidRPr="005620B7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5620B7">
              <w:rPr>
                <w:rFonts w:ascii="Arial Narrow" w:hAnsi="Arial Narrow"/>
                <w:sz w:val="20"/>
                <w:szCs w:val="20"/>
              </w:rPr>
              <w:t>Mišićna distrofija</w:t>
            </w:r>
          </w:p>
        </w:tc>
        <w:tc>
          <w:tcPr>
            <w:tcW w:w="1074" w:type="pct"/>
          </w:tcPr>
          <w:p w:rsidR="001D0A06" w:rsidRPr="005620B7" w:rsidRDefault="003F616C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620B7">
              <w:rPr>
                <w:rFonts w:ascii="Arial Narrow" w:hAnsi="Arial Narrow"/>
                <w:sz w:val="20"/>
                <w:szCs w:val="20"/>
              </w:rPr>
              <w:t>1</w:t>
            </w:r>
            <w:r w:rsidR="00CF0B50" w:rsidRPr="005620B7">
              <w:rPr>
                <w:rFonts w:ascii="Arial Narrow" w:hAnsi="Arial Narrow"/>
                <w:sz w:val="20"/>
                <w:szCs w:val="20"/>
              </w:rPr>
              <w:t>7</w:t>
            </w:r>
          </w:p>
        </w:tc>
      </w:tr>
      <w:tr w:rsidR="005620B7" w:rsidRPr="005620B7" w:rsidTr="00B90215">
        <w:tc>
          <w:tcPr>
            <w:tcW w:w="1258" w:type="pct"/>
          </w:tcPr>
          <w:p w:rsidR="001D0A06" w:rsidRPr="005620B7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5620B7">
              <w:rPr>
                <w:rFonts w:ascii="Arial Narrow" w:hAnsi="Arial Narrow"/>
                <w:sz w:val="20"/>
                <w:szCs w:val="20"/>
              </w:rPr>
              <w:t>G80</w:t>
            </w:r>
          </w:p>
        </w:tc>
        <w:tc>
          <w:tcPr>
            <w:tcW w:w="2668" w:type="pct"/>
          </w:tcPr>
          <w:p w:rsidR="001D0A06" w:rsidRPr="005620B7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5620B7">
              <w:rPr>
                <w:rFonts w:ascii="Arial Narrow" w:hAnsi="Arial Narrow"/>
                <w:sz w:val="20"/>
                <w:szCs w:val="20"/>
              </w:rPr>
              <w:t>Infantilna cerebralna paraliza</w:t>
            </w:r>
          </w:p>
        </w:tc>
        <w:tc>
          <w:tcPr>
            <w:tcW w:w="1074" w:type="pct"/>
          </w:tcPr>
          <w:p w:rsidR="001D0A06" w:rsidRPr="005620B7" w:rsidRDefault="008816EF" w:rsidP="00223F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620B7">
              <w:rPr>
                <w:rFonts w:ascii="Arial Narrow" w:hAnsi="Arial Narrow"/>
                <w:sz w:val="20"/>
                <w:szCs w:val="20"/>
              </w:rPr>
              <w:t>1</w:t>
            </w:r>
            <w:r w:rsidR="00CF0B50" w:rsidRPr="005620B7">
              <w:rPr>
                <w:rFonts w:ascii="Arial Narrow" w:hAnsi="Arial Narrow"/>
                <w:sz w:val="20"/>
                <w:szCs w:val="20"/>
              </w:rPr>
              <w:t>17</w:t>
            </w:r>
          </w:p>
        </w:tc>
      </w:tr>
      <w:tr w:rsidR="005620B7" w:rsidRPr="005620B7" w:rsidTr="00B90215">
        <w:tc>
          <w:tcPr>
            <w:tcW w:w="1258" w:type="pct"/>
          </w:tcPr>
          <w:p w:rsidR="001D0A06" w:rsidRPr="005620B7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5620B7">
              <w:rPr>
                <w:rFonts w:ascii="Arial Narrow" w:hAnsi="Arial Narrow"/>
                <w:sz w:val="20"/>
                <w:szCs w:val="20"/>
              </w:rPr>
              <w:t>G82</w:t>
            </w:r>
          </w:p>
        </w:tc>
        <w:tc>
          <w:tcPr>
            <w:tcW w:w="2668" w:type="pct"/>
          </w:tcPr>
          <w:p w:rsidR="001D0A06" w:rsidRPr="005620B7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5620B7">
              <w:rPr>
                <w:rFonts w:ascii="Arial Narrow" w:hAnsi="Arial Narrow"/>
                <w:sz w:val="20"/>
                <w:szCs w:val="20"/>
              </w:rPr>
              <w:t>Para i tetraplegija</w:t>
            </w:r>
          </w:p>
        </w:tc>
        <w:tc>
          <w:tcPr>
            <w:tcW w:w="1074" w:type="pct"/>
          </w:tcPr>
          <w:p w:rsidR="001D0A06" w:rsidRPr="005620B7" w:rsidRDefault="008816EF" w:rsidP="00223F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620B7">
              <w:rPr>
                <w:rFonts w:ascii="Arial Narrow" w:hAnsi="Arial Narrow"/>
                <w:sz w:val="20"/>
                <w:szCs w:val="20"/>
              </w:rPr>
              <w:t>1</w:t>
            </w:r>
            <w:r w:rsidR="0078459D" w:rsidRPr="005620B7">
              <w:rPr>
                <w:rFonts w:ascii="Arial Narrow" w:hAnsi="Arial Narrow"/>
                <w:sz w:val="20"/>
                <w:szCs w:val="20"/>
              </w:rPr>
              <w:t>3</w:t>
            </w:r>
            <w:r w:rsidR="00CF0B50" w:rsidRPr="005620B7">
              <w:rPr>
                <w:rFonts w:ascii="Arial Narrow" w:hAnsi="Arial Narrow"/>
                <w:sz w:val="20"/>
                <w:szCs w:val="20"/>
              </w:rPr>
              <w:t>1</w:t>
            </w:r>
          </w:p>
        </w:tc>
      </w:tr>
      <w:tr w:rsidR="005620B7" w:rsidRPr="005620B7" w:rsidTr="00B90215">
        <w:tc>
          <w:tcPr>
            <w:tcW w:w="1258" w:type="pct"/>
          </w:tcPr>
          <w:p w:rsidR="001D0A06" w:rsidRPr="005620B7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5620B7">
              <w:rPr>
                <w:rFonts w:ascii="Arial Narrow" w:hAnsi="Arial Narrow"/>
                <w:sz w:val="20"/>
                <w:szCs w:val="20"/>
              </w:rPr>
              <w:t>H54.0</w:t>
            </w:r>
          </w:p>
        </w:tc>
        <w:tc>
          <w:tcPr>
            <w:tcW w:w="2668" w:type="pct"/>
          </w:tcPr>
          <w:p w:rsidR="001D0A06" w:rsidRPr="005620B7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5620B7">
              <w:rPr>
                <w:rFonts w:ascii="Arial Narrow" w:hAnsi="Arial Narrow"/>
                <w:sz w:val="20"/>
                <w:szCs w:val="20"/>
              </w:rPr>
              <w:t>Sljepoća na oba oka</w:t>
            </w:r>
          </w:p>
        </w:tc>
        <w:tc>
          <w:tcPr>
            <w:tcW w:w="1074" w:type="pct"/>
          </w:tcPr>
          <w:p w:rsidR="001D0A06" w:rsidRPr="005620B7" w:rsidRDefault="00647D7E" w:rsidP="00223F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620B7">
              <w:rPr>
                <w:rFonts w:ascii="Arial Narrow" w:hAnsi="Arial Narrow"/>
                <w:sz w:val="20"/>
                <w:szCs w:val="20"/>
              </w:rPr>
              <w:t>1</w:t>
            </w:r>
            <w:r w:rsidR="00CF0B50" w:rsidRPr="005620B7">
              <w:rPr>
                <w:rFonts w:ascii="Arial Narrow" w:hAnsi="Arial Narrow"/>
                <w:sz w:val="20"/>
                <w:szCs w:val="20"/>
              </w:rPr>
              <w:t>18</w:t>
            </w:r>
          </w:p>
        </w:tc>
      </w:tr>
      <w:tr w:rsidR="00451EDE" w:rsidRPr="00451EDE" w:rsidTr="00B90215">
        <w:tc>
          <w:tcPr>
            <w:tcW w:w="1258" w:type="pct"/>
          </w:tcPr>
          <w:p w:rsidR="001D0A06" w:rsidRPr="00451EDE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451EDE">
              <w:rPr>
                <w:rFonts w:ascii="Arial Narrow" w:hAnsi="Arial Narrow"/>
                <w:sz w:val="20"/>
                <w:szCs w:val="20"/>
              </w:rPr>
              <w:t>H91.93</w:t>
            </w:r>
          </w:p>
        </w:tc>
        <w:tc>
          <w:tcPr>
            <w:tcW w:w="2668" w:type="pct"/>
          </w:tcPr>
          <w:p w:rsidR="001D0A06" w:rsidRPr="00451EDE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451EDE">
              <w:rPr>
                <w:rFonts w:ascii="Arial Narrow" w:hAnsi="Arial Narrow"/>
                <w:sz w:val="20"/>
                <w:szCs w:val="20"/>
              </w:rPr>
              <w:t>Gluhoća</w:t>
            </w:r>
          </w:p>
        </w:tc>
        <w:tc>
          <w:tcPr>
            <w:tcW w:w="1074" w:type="pct"/>
          </w:tcPr>
          <w:p w:rsidR="001D0A06" w:rsidRPr="00451EDE" w:rsidRDefault="00223FEF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51EDE">
              <w:rPr>
                <w:rFonts w:ascii="Arial Narrow" w:hAnsi="Arial Narrow"/>
                <w:sz w:val="20"/>
                <w:szCs w:val="20"/>
              </w:rPr>
              <w:t>5</w:t>
            </w:r>
            <w:r w:rsidR="008B51FE" w:rsidRPr="00451EDE">
              <w:rPr>
                <w:rFonts w:ascii="Arial Narrow" w:hAnsi="Arial Narrow"/>
                <w:sz w:val="20"/>
                <w:szCs w:val="20"/>
              </w:rPr>
              <w:t>4</w:t>
            </w:r>
          </w:p>
        </w:tc>
      </w:tr>
      <w:tr w:rsidR="00666E1F" w:rsidRPr="00666E1F" w:rsidTr="00B90215">
        <w:tc>
          <w:tcPr>
            <w:tcW w:w="1258" w:type="pct"/>
          </w:tcPr>
          <w:p w:rsidR="001D0A06" w:rsidRPr="00666E1F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666E1F">
              <w:rPr>
                <w:rFonts w:ascii="Arial Narrow" w:hAnsi="Arial Narrow"/>
                <w:sz w:val="20"/>
                <w:szCs w:val="20"/>
              </w:rPr>
              <w:t>N18.0</w:t>
            </w:r>
          </w:p>
        </w:tc>
        <w:tc>
          <w:tcPr>
            <w:tcW w:w="2668" w:type="pct"/>
          </w:tcPr>
          <w:p w:rsidR="001D0A06" w:rsidRPr="00666E1F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666E1F">
              <w:rPr>
                <w:rFonts w:ascii="Arial Narrow" w:hAnsi="Arial Narrow"/>
                <w:sz w:val="20"/>
                <w:szCs w:val="20"/>
              </w:rPr>
              <w:t>Terminalno zatajenje bubrega</w:t>
            </w:r>
          </w:p>
        </w:tc>
        <w:tc>
          <w:tcPr>
            <w:tcW w:w="1074" w:type="pct"/>
          </w:tcPr>
          <w:p w:rsidR="001D0A06" w:rsidRPr="00666E1F" w:rsidRDefault="00CF0B50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66E1F">
              <w:rPr>
                <w:rFonts w:ascii="Arial Narrow" w:hAnsi="Arial Narrow"/>
                <w:sz w:val="20"/>
                <w:szCs w:val="20"/>
              </w:rPr>
              <w:t>49</w:t>
            </w:r>
          </w:p>
        </w:tc>
      </w:tr>
      <w:tr w:rsidR="00666E1F" w:rsidRPr="00666E1F" w:rsidTr="00B90215">
        <w:tc>
          <w:tcPr>
            <w:tcW w:w="1258" w:type="pct"/>
          </w:tcPr>
          <w:p w:rsidR="001D0A06" w:rsidRPr="00666E1F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666E1F">
              <w:rPr>
                <w:rFonts w:ascii="Arial Narrow" w:hAnsi="Arial Narrow"/>
                <w:sz w:val="20"/>
                <w:szCs w:val="20"/>
              </w:rPr>
              <w:t>Q90</w:t>
            </w:r>
          </w:p>
        </w:tc>
        <w:tc>
          <w:tcPr>
            <w:tcW w:w="2668" w:type="pct"/>
          </w:tcPr>
          <w:p w:rsidR="001D0A06" w:rsidRPr="00666E1F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666E1F">
              <w:rPr>
                <w:rFonts w:ascii="Arial Narrow" w:hAnsi="Arial Narrow"/>
                <w:sz w:val="20"/>
                <w:szCs w:val="20"/>
              </w:rPr>
              <w:t>Down</w:t>
            </w:r>
            <w:proofErr w:type="spellEnd"/>
            <w:r w:rsidRPr="00666E1F">
              <w:rPr>
                <w:rFonts w:ascii="Arial Narrow" w:hAnsi="Arial Narrow"/>
                <w:sz w:val="20"/>
                <w:szCs w:val="20"/>
              </w:rPr>
              <w:t xml:space="preserve"> sindrom</w:t>
            </w:r>
          </w:p>
        </w:tc>
        <w:tc>
          <w:tcPr>
            <w:tcW w:w="1074" w:type="pct"/>
          </w:tcPr>
          <w:p w:rsidR="001D0A06" w:rsidRPr="00666E1F" w:rsidRDefault="00660DF6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66E1F">
              <w:rPr>
                <w:rFonts w:ascii="Arial Narrow" w:hAnsi="Arial Narrow"/>
                <w:sz w:val="20"/>
                <w:szCs w:val="20"/>
              </w:rPr>
              <w:t>4</w:t>
            </w:r>
            <w:r w:rsidR="00CF0B50" w:rsidRPr="00666E1F">
              <w:rPr>
                <w:rFonts w:ascii="Arial Narrow" w:hAnsi="Arial Narrow"/>
                <w:sz w:val="20"/>
                <w:szCs w:val="20"/>
              </w:rPr>
              <w:t>6</w:t>
            </w:r>
          </w:p>
        </w:tc>
      </w:tr>
      <w:tr w:rsidR="00666E1F" w:rsidRPr="00666E1F" w:rsidTr="00B90215">
        <w:tc>
          <w:tcPr>
            <w:tcW w:w="1258" w:type="pct"/>
          </w:tcPr>
          <w:p w:rsidR="001D0A06" w:rsidRPr="00666E1F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666E1F">
              <w:rPr>
                <w:rFonts w:ascii="Arial Narrow" w:hAnsi="Arial Narrow"/>
                <w:sz w:val="20"/>
                <w:szCs w:val="20"/>
              </w:rPr>
              <w:t>S48</w:t>
            </w:r>
          </w:p>
        </w:tc>
        <w:tc>
          <w:tcPr>
            <w:tcW w:w="2668" w:type="pct"/>
          </w:tcPr>
          <w:p w:rsidR="001D0A06" w:rsidRPr="00666E1F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666E1F">
              <w:rPr>
                <w:rFonts w:ascii="Arial Narrow" w:hAnsi="Arial Narrow"/>
                <w:sz w:val="20"/>
                <w:szCs w:val="20"/>
              </w:rPr>
              <w:t>Amputacija obje nadlaktice</w:t>
            </w:r>
          </w:p>
        </w:tc>
        <w:tc>
          <w:tcPr>
            <w:tcW w:w="1074" w:type="pct"/>
          </w:tcPr>
          <w:p w:rsidR="001D0A06" w:rsidRPr="00666E1F" w:rsidRDefault="008F5729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66E1F">
              <w:rPr>
                <w:rFonts w:ascii="Arial Narrow" w:hAnsi="Arial Narrow"/>
                <w:sz w:val="20"/>
                <w:szCs w:val="20"/>
              </w:rPr>
              <w:t>2</w:t>
            </w:r>
          </w:p>
        </w:tc>
      </w:tr>
      <w:tr w:rsidR="00666E1F" w:rsidRPr="00666E1F" w:rsidTr="00B90215">
        <w:tc>
          <w:tcPr>
            <w:tcW w:w="1258" w:type="pct"/>
          </w:tcPr>
          <w:p w:rsidR="001D0A06" w:rsidRPr="00666E1F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666E1F">
              <w:rPr>
                <w:rFonts w:ascii="Arial Narrow" w:hAnsi="Arial Narrow"/>
                <w:sz w:val="20"/>
                <w:szCs w:val="20"/>
              </w:rPr>
              <w:t>S58</w:t>
            </w:r>
          </w:p>
        </w:tc>
        <w:tc>
          <w:tcPr>
            <w:tcW w:w="2668" w:type="pct"/>
          </w:tcPr>
          <w:p w:rsidR="001D0A06" w:rsidRPr="00666E1F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666E1F">
              <w:rPr>
                <w:rFonts w:ascii="Arial Narrow" w:hAnsi="Arial Narrow"/>
                <w:sz w:val="20"/>
                <w:szCs w:val="20"/>
              </w:rPr>
              <w:t>Amputacija obje podlaktice</w:t>
            </w:r>
          </w:p>
        </w:tc>
        <w:tc>
          <w:tcPr>
            <w:tcW w:w="1074" w:type="pct"/>
          </w:tcPr>
          <w:p w:rsidR="001D0A06" w:rsidRPr="00666E1F" w:rsidRDefault="00E16DCC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66E1F">
              <w:rPr>
                <w:rFonts w:ascii="Arial Narrow" w:hAnsi="Arial Narrow"/>
                <w:sz w:val="20"/>
                <w:szCs w:val="20"/>
              </w:rPr>
              <w:t>1</w:t>
            </w:r>
          </w:p>
        </w:tc>
      </w:tr>
      <w:tr w:rsidR="00666E1F" w:rsidRPr="00666E1F" w:rsidTr="00B90215">
        <w:tc>
          <w:tcPr>
            <w:tcW w:w="1258" w:type="pct"/>
          </w:tcPr>
          <w:p w:rsidR="001D0A06" w:rsidRPr="00666E1F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666E1F">
              <w:rPr>
                <w:rFonts w:ascii="Arial Narrow" w:hAnsi="Arial Narrow"/>
                <w:sz w:val="20"/>
                <w:szCs w:val="20"/>
              </w:rPr>
              <w:t>S88</w:t>
            </w:r>
          </w:p>
        </w:tc>
        <w:tc>
          <w:tcPr>
            <w:tcW w:w="2668" w:type="pct"/>
          </w:tcPr>
          <w:p w:rsidR="001D0A06" w:rsidRPr="00666E1F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666E1F">
              <w:rPr>
                <w:rFonts w:ascii="Arial Narrow" w:hAnsi="Arial Narrow"/>
                <w:sz w:val="20"/>
                <w:szCs w:val="20"/>
              </w:rPr>
              <w:t>Amputacija obje potkoljenice</w:t>
            </w:r>
          </w:p>
        </w:tc>
        <w:tc>
          <w:tcPr>
            <w:tcW w:w="1074" w:type="pct"/>
          </w:tcPr>
          <w:p w:rsidR="001D0A06" w:rsidRPr="00666E1F" w:rsidRDefault="00376E7E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66E1F">
              <w:rPr>
                <w:rFonts w:ascii="Arial Narrow" w:hAnsi="Arial Narrow"/>
                <w:sz w:val="20"/>
                <w:szCs w:val="20"/>
              </w:rPr>
              <w:t>9</w:t>
            </w:r>
          </w:p>
        </w:tc>
      </w:tr>
      <w:tr w:rsidR="00666E1F" w:rsidRPr="00666E1F" w:rsidTr="00B90215">
        <w:tc>
          <w:tcPr>
            <w:tcW w:w="1258" w:type="pct"/>
          </w:tcPr>
          <w:p w:rsidR="00C86C7A" w:rsidRPr="00666E1F" w:rsidRDefault="00C86C7A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666E1F">
              <w:rPr>
                <w:rFonts w:ascii="Arial Narrow" w:hAnsi="Arial Narrow"/>
                <w:sz w:val="20"/>
                <w:szCs w:val="20"/>
              </w:rPr>
              <w:t>S98</w:t>
            </w:r>
          </w:p>
        </w:tc>
        <w:tc>
          <w:tcPr>
            <w:tcW w:w="2668" w:type="pct"/>
          </w:tcPr>
          <w:p w:rsidR="00C86C7A" w:rsidRPr="00666E1F" w:rsidRDefault="00C86C7A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666E1F">
              <w:rPr>
                <w:rFonts w:ascii="Arial Narrow" w:hAnsi="Arial Narrow"/>
                <w:sz w:val="20"/>
                <w:szCs w:val="20"/>
              </w:rPr>
              <w:t>Amputacija oba stopala</w:t>
            </w:r>
          </w:p>
        </w:tc>
        <w:tc>
          <w:tcPr>
            <w:tcW w:w="1074" w:type="pct"/>
          </w:tcPr>
          <w:p w:rsidR="00C86C7A" w:rsidRPr="00666E1F" w:rsidRDefault="00C86C7A" w:rsidP="00223F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66E1F">
              <w:rPr>
                <w:rFonts w:ascii="Arial Narrow" w:hAnsi="Arial Narrow"/>
                <w:sz w:val="20"/>
                <w:szCs w:val="20"/>
              </w:rPr>
              <w:t>1</w:t>
            </w:r>
          </w:p>
        </w:tc>
      </w:tr>
      <w:tr w:rsidR="00666E1F" w:rsidRPr="00666E1F" w:rsidTr="00B90215">
        <w:tc>
          <w:tcPr>
            <w:tcW w:w="1258" w:type="pct"/>
          </w:tcPr>
          <w:p w:rsidR="001D0A06" w:rsidRPr="00666E1F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666E1F">
              <w:rPr>
                <w:rFonts w:ascii="Arial Narrow" w:hAnsi="Arial Narrow"/>
                <w:sz w:val="20"/>
                <w:szCs w:val="20"/>
              </w:rPr>
              <w:t>G35</w:t>
            </w:r>
          </w:p>
        </w:tc>
        <w:tc>
          <w:tcPr>
            <w:tcW w:w="2668" w:type="pct"/>
          </w:tcPr>
          <w:p w:rsidR="001D0A06" w:rsidRPr="00666E1F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666E1F">
              <w:rPr>
                <w:rFonts w:ascii="Arial Narrow" w:hAnsi="Arial Narrow"/>
                <w:sz w:val="20"/>
                <w:szCs w:val="20"/>
              </w:rPr>
              <w:t>Multipla</w:t>
            </w:r>
            <w:proofErr w:type="spellEnd"/>
            <w:r w:rsidRPr="00666E1F">
              <w:rPr>
                <w:rFonts w:ascii="Arial Narrow" w:hAnsi="Arial Narrow"/>
                <w:sz w:val="20"/>
                <w:szCs w:val="20"/>
              </w:rPr>
              <w:t xml:space="preserve"> skleroza</w:t>
            </w:r>
          </w:p>
        </w:tc>
        <w:tc>
          <w:tcPr>
            <w:tcW w:w="1074" w:type="pct"/>
          </w:tcPr>
          <w:p w:rsidR="001D0A06" w:rsidRPr="00666E1F" w:rsidRDefault="00CF0B50" w:rsidP="00223F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66E1F">
              <w:rPr>
                <w:rFonts w:ascii="Arial Narrow" w:hAnsi="Arial Narrow"/>
                <w:sz w:val="20"/>
                <w:szCs w:val="20"/>
              </w:rPr>
              <w:t>51</w:t>
            </w:r>
          </w:p>
        </w:tc>
      </w:tr>
    </w:tbl>
    <w:p w:rsidR="00746843" w:rsidRPr="00666E1F" w:rsidRDefault="002848B4" w:rsidP="00746843">
      <w:pPr>
        <w:rPr>
          <w:rFonts w:ascii="Arial Narrow" w:hAnsi="Arial Narrow"/>
          <w:sz w:val="20"/>
          <w:szCs w:val="20"/>
        </w:rPr>
      </w:pPr>
      <w:r w:rsidRPr="00666E1F">
        <w:rPr>
          <w:rFonts w:ascii="Arial Narrow" w:hAnsi="Arial Narrow"/>
          <w:sz w:val="20"/>
          <w:szCs w:val="20"/>
        </w:rPr>
        <w:t>* osobe s označenim oštećenjem sluha u razmjerima gluhoće i teže nagluhosti</w:t>
      </w:r>
      <w:r w:rsidR="0095117E" w:rsidRPr="00666E1F">
        <w:rPr>
          <w:rFonts w:ascii="Arial Narrow" w:hAnsi="Arial Narrow"/>
          <w:sz w:val="20"/>
          <w:szCs w:val="20"/>
        </w:rPr>
        <w:t xml:space="preserve"> </w:t>
      </w:r>
      <w:r w:rsidR="00746843" w:rsidRPr="00666E1F">
        <w:rPr>
          <w:rFonts w:ascii="Arial Narrow" w:hAnsi="Arial Narrow"/>
          <w:sz w:val="20"/>
          <w:szCs w:val="20"/>
        </w:rPr>
        <w:t>(gubitak sluha veći od 60 decibela)</w:t>
      </w:r>
    </w:p>
    <w:p w:rsidR="002848B4" w:rsidRPr="00BB4DB9" w:rsidRDefault="002848B4" w:rsidP="002848B4">
      <w:pPr>
        <w:rPr>
          <w:rFonts w:ascii="Arial Narrow" w:hAnsi="Arial Narrow"/>
          <w:color w:val="FF0000"/>
          <w:sz w:val="20"/>
          <w:szCs w:val="20"/>
        </w:rPr>
      </w:pPr>
    </w:p>
    <w:p w:rsidR="002848B4" w:rsidRPr="00BB4DB9" w:rsidRDefault="002848B4" w:rsidP="002848B4">
      <w:pPr>
        <w:rPr>
          <w:rFonts w:ascii="Arial Narrow" w:hAnsi="Arial Narrow"/>
          <w:color w:val="FF0000"/>
          <w:sz w:val="20"/>
          <w:szCs w:val="20"/>
        </w:rPr>
      </w:pPr>
    </w:p>
    <w:p w:rsidR="002848B4" w:rsidRPr="006A1C4F" w:rsidRDefault="002848B4" w:rsidP="00FE4F5C">
      <w:pPr>
        <w:pStyle w:val="Naslov1"/>
        <w:rPr>
          <w:sz w:val="20"/>
          <w:szCs w:val="20"/>
          <w:lang w:val="hr-HR"/>
        </w:rPr>
      </w:pPr>
      <w:bookmarkStart w:id="53" w:name="_Toc348952499"/>
      <w:r w:rsidRPr="006A1C4F">
        <w:rPr>
          <w:sz w:val="20"/>
          <w:szCs w:val="20"/>
          <w:lang w:val="hr-HR"/>
        </w:rPr>
        <w:lastRenderedPageBreak/>
        <w:t xml:space="preserve">18. </w:t>
      </w:r>
      <w:proofErr w:type="spellStart"/>
      <w:r w:rsidRPr="006A1C4F">
        <w:rPr>
          <w:sz w:val="20"/>
          <w:szCs w:val="20"/>
        </w:rPr>
        <w:t>Vara</w:t>
      </w:r>
      <w:proofErr w:type="spellEnd"/>
      <w:r w:rsidRPr="006A1C4F">
        <w:rPr>
          <w:sz w:val="20"/>
          <w:szCs w:val="20"/>
          <w:lang w:val="hr-HR"/>
        </w:rPr>
        <w:t>ž</w:t>
      </w:r>
      <w:proofErr w:type="spellStart"/>
      <w:r w:rsidRPr="006A1C4F">
        <w:rPr>
          <w:sz w:val="20"/>
          <w:szCs w:val="20"/>
        </w:rPr>
        <w:t>dinska</w:t>
      </w:r>
      <w:proofErr w:type="spellEnd"/>
      <w:r w:rsidRPr="006A1C4F">
        <w:rPr>
          <w:sz w:val="20"/>
          <w:szCs w:val="20"/>
          <w:lang w:val="hr-HR"/>
        </w:rPr>
        <w:t xml:space="preserve"> ž</w:t>
      </w:r>
      <w:proofErr w:type="spellStart"/>
      <w:r w:rsidRPr="006A1C4F">
        <w:rPr>
          <w:sz w:val="20"/>
          <w:szCs w:val="20"/>
        </w:rPr>
        <w:t>upanija</w:t>
      </w:r>
      <w:bookmarkEnd w:id="53"/>
      <w:proofErr w:type="spellEnd"/>
    </w:p>
    <w:p w:rsidR="002848B4" w:rsidRPr="006A1C4F" w:rsidRDefault="002848B4" w:rsidP="00FE4F5C">
      <w:pPr>
        <w:pStyle w:val="Naslov2"/>
        <w:rPr>
          <w:sz w:val="20"/>
          <w:szCs w:val="20"/>
        </w:rPr>
      </w:pPr>
      <w:bookmarkStart w:id="54" w:name="_Toc348952500"/>
      <w:r w:rsidRPr="006A1C4F">
        <w:rPr>
          <w:sz w:val="20"/>
          <w:szCs w:val="20"/>
        </w:rPr>
        <w:t>18.1. Opći sociodemografski podaci</w:t>
      </w:r>
      <w:bookmarkEnd w:id="54"/>
    </w:p>
    <w:p w:rsidR="002848B4" w:rsidRPr="006A1C4F" w:rsidRDefault="002848B4" w:rsidP="002848B4">
      <w:pPr>
        <w:jc w:val="both"/>
        <w:rPr>
          <w:rFonts w:ascii="Arial Narrow" w:hAnsi="Arial Narrow"/>
          <w:sz w:val="20"/>
          <w:szCs w:val="20"/>
        </w:rPr>
      </w:pPr>
      <w:r w:rsidRPr="006A1C4F">
        <w:rPr>
          <w:rFonts w:ascii="Arial Narrow" w:hAnsi="Arial Narrow"/>
          <w:sz w:val="20"/>
          <w:szCs w:val="20"/>
        </w:rPr>
        <w:t xml:space="preserve">U Varaždinskoj županiji, stanje na dan </w:t>
      </w:r>
      <w:r w:rsidR="006A1C4F" w:rsidRPr="006A1C4F">
        <w:rPr>
          <w:rFonts w:ascii="Arial Narrow" w:hAnsi="Arial Narrow"/>
          <w:sz w:val="20"/>
          <w:szCs w:val="20"/>
        </w:rPr>
        <w:t>12</w:t>
      </w:r>
      <w:r w:rsidRPr="006A1C4F">
        <w:rPr>
          <w:rFonts w:ascii="Arial Narrow" w:hAnsi="Arial Narrow"/>
          <w:sz w:val="20"/>
          <w:szCs w:val="20"/>
        </w:rPr>
        <w:t>.</w:t>
      </w:r>
      <w:r w:rsidR="00223FEF" w:rsidRPr="006A1C4F">
        <w:rPr>
          <w:rFonts w:ascii="Arial Narrow" w:hAnsi="Arial Narrow"/>
          <w:sz w:val="20"/>
          <w:szCs w:val="20"/>
        </w:rPr>
        <w:t>0</w:t>
      </w:r>
      <w:r w:rsidR="006A1C4F" w:rsidRPr="006A1C4F">
        <w:rPr>
          <w:rFonts w:ascii="Arial Narrow" w:hAnsi="Arial Narrow"/>
          <w:sz w:val="20"/>
          <w:szCs w:val="20"/>
        </w:rPr>
        <w:t>3</w:t>
      </w:r>
      <w:r w:rsidRPr="006A1C4F">
        <w:rPr>
          <w:rFonts w:ascii="Arial Narrow" w:hAnsi="Arial Narrow"/>
          <w:sz w:val="20"/>
          <w:szCs w:val="20"/>
        </w:rPr>
        <w:t>.20</w:t>
      </w:r>
      <w:r w:rsidR="00C011EC" w:rsidRPr="006A1C4F">
        <w:rPr>
          <w:rFonts w:ascii="Arial Narrow" w:hAnsi="Arial Narrow"/>
          <w:sz w:val="20"/>
          <w:szCs w:val="20"/>
        </w:rPr>
        <w:t>1</w:t>
      </w:r>
      <w:r w:rsidR="006A1C4F" w:rsidRPr="006A1C4F">
        <w:rPr>
          <w:rFonts w:ascii="Arial Narrow" w:hAnsi="Arial Narrow"/>
          <w:sz w:val="20"/>
          <w:szCs w:val="20"/>
        </w:rPr>
        <w:t>5</w:t>
      </w:r>
      <w:r w:rsidRPr="006A1C4F">
        <w:rPr>
          <w:rFonts w:ascii="Arial Narrow" w:hAnsi="Arial Narrow"/>
          <w:sz w:val="20"/>
          <w:szCs w:val="20"/>
        </w:rPr>
        <w:t xml:space="preserve">., živi </w:t>
      </w:r>
      <w:r w:rsidR="006A1C4F" w:rsidRPr="006A1C4F">
        <w:rPr>
          <w:rFonts w:ascii="Arial Narrow" w:hAnsi="Arial Narrow"/>
          <w:sz w:val="20"/>
          <w:szCs w:val="20"/>
        </w:rPr>
        <w:t>19</w:t>
      </w:r>
      <w:r w:rsidR="00E9277E" w:rsidRPr="006A1C4F">
        <w:rPr>
          <w:rFonts w:ascii="Arial Narrow" w:hAnsi="Arial Narrow"/>
          <w:sz w:val="20"/>
          <w:szCs w:val="20"/>
        </w:rPr>
        <w:t xml:space="preserve"> </w:t>
      </w:r>
      <w:r w:rsidR="006A1C4F" w:rsidRPr="006A1C4F">
        <w:rPr>
          <w:rFonts w:ascii="Arial Narrow" w:hAnsi="Arial Narrow"/>
          <w:sz w:val="20"/>
          <w:szCs w:val="20"/>
        </w:rPr>
        <w:t>317</w:t>
      </w:r>
      <w:r w:rsidRPr="006A1C4F">
        <w:rPr>
          <w:rFonts w:ascii="Arial Narrow" w:hAnsi="Arial Narrow"/>
          <w:sz w:val="20"/>
          <w:szCs w:val="20"/>
        </w:rPr>
        <w:t xml:space="preserve"> osoba s invaliditetom od čega su </w:t>
      </w:r>
      <w:r w:rsidR="00223FEF" w:rsidRPr="006A1C4F">
        <w:rPr>
          <w:rFonts w:ascii="Arial Narrow" w:hAnsi="Arial Narrow"/>
          <w:sz w:val="20"/>
          <w:szCs w:val="20"/>
        </w:rPr>
        <w:t>1</w:t>
      </w:r>
      <w:r w:rsidR="00E9277E" w:rsidRPr="006A1C4F">
        <w:rPr>
          <w:rFonts w:ascii="Arial Narrow" w:hAnsi="Arial Narrow"/>
          <w:sz w:val="20"/>
          <w:szCs w:val="20"/>
        </w:rPr>
        <w:t xml:space="preserve">0 </w:t>
      </w:r>
      <w:r w:rsidR="006A1C4F" w:rsidRPr="006A1C4F">
        <w:rPr>
          <w:rFonts w:ascii="Arial Narrow" w:hAnsi="Arial Narrow"/>
          <w:sz w:val="20"/>
          <w:szCs w:val="20"/>
        </w:rPr>
        <w:t>364</w:t>
      </w:r>
      <w:r w:rsidRPr="006A1C4F">
        <w:rPr>
          <w:rFonts w:ascii="Arial Narrow" w:hAnsi="Arial Narrow"/>
          <w:sz w:val="20"/>
          <w:szCs w:val="20"/>
        </w:rPr>
        <w:t xml:space="preserve"> muški (5</w:t>
      </w:r>
      <w:r w:rsidR="0063753B" w:rsidRPr="006A1C4F">
        <w:rPr>
          <w:rFonts w:ascii="Arial Narrow" w:hAnsi="Arial Narrow"/>
          <w:sz w:val="20"/>
          <w:szCs w:val="20"/>
        </w:rPr>
        <w:t>4</w:t>
      </w:r>
      <w:r w:rsidRPr="006A1C4F">
        <w:rPr>
          <w:rFonts w:ascii="Arial Narrow" w:hAnsi="Arial Narrow"/>
          <w:sz w:val="20"/>
          <w:szCs w:val="20"/>
        </w:rPr>
        <w:t xml:space="preserve">%) i </w:t>
      </w:r>
      <w:r w:rsidR="006A1C4F" w:rsidRPr="006A1C4F">
        <w:rPr>
          <w:rFonts w:ascii="Arial Narrow" w:hAnsi="Arial Narrow"/>
          <w:sz w:val="20"/>
          <w:szCs w:val="20"/>
        </w:rPr>
        <w:t>8953</w:t>
      </w:r>
      <w:r w:rsidRPr="006A1C4F">
        <w:rPr>
          <w:rFonts w:ascii="Arial Narrow" w:hAnsi="Arial Narrow"/>
          <w:sz w:val="20"/>
          <w:szCs w:val="20"/>
        </w:rPr>
        <w:t xml:space="preserve"> žene (46%) (tablica 1.) te na taj način osobe s invaliditetom čine 1</w:t>
      </w:r>
      <w:r w:rsidR="00E9277E" w:rsidRPr="006A1C4F">
        <w:rPr>
          <w:rFonts w:ascii="Arial Narrow" w:hAnsi="Arial Narrow"/>
          <w:sz w:val="20"/>
          <w:szCs w:val="20"/>
        </w:rPr>
        <w:t>1</w:t>
      </w:r>
      <w:r w:rsidRPr="006A1C4F">
        <w:rPr>
          <w:rFonts w:ascii="Arial Narrow" w:hAnsi="Arial Narrow"/>
          <w:sz w:val="20"/>
          <w:szCs w:val="20"/>
        </w:rPr>
        <w:t>% ukupnog stanovništva županije</w:t>
      </w:r>
      <w:r w:rsidR="00223FEF" w:rsidRPr="006A1C4F">
        <w:rPr>
          <w:rFonts w:ascii="Arial Narrow" w:hAnsi="Arial Narrow"/>
          <w:sz w:val="20"/>
          <w:szCs w:val="20"/>
        </w:rPr>
        <w:t xml:space="preserve"> </w:t>
      </w:r>
      <w:r w:rsidRPr="006A1C4F">
        <w:rPr>
          <w:rFonts w:ascii="Arial Narrow" w:hAnsi="Arial Narrow"/>
          <w:sz w:val="20"/>
          <w:szCs w:val="20"/>
        </w:rPr>
        <w:t xml:space="preserve">(tablica 2). Najveći broj osoba s invaliditetom, njih </w:t>
      </w:r>
      <w:r w:rsidR="006A1C4F" w:rsidRPr="006A1C4F">
        <w:rPr>
          <w:rFonts w:ascii="Arial Narrow" w:hAnsi="Arial Narrow"/>
          <w:sz w:val="20"/>
          <w:szCs w:val="20"/>
        </w:rPr>
        <w:t>9283</w:t>
      </w:r>
      <w:r w:rsidRPr="006A1C4F">
        <w:rPr>
          <w:rFonts w:ascii="Arial Narrow" w:hAnsi="Arial Narrow"/>
          <w:sz w:val="20"/>
          <w:szCs w:val="20"/>
        </w:rPr>
        <w:t xml:space="preserve"> (</w:t>
      </w:r>
      <w:r w:rsidR="006A1C4F" w:rsidRPr="006A1C4F">
        <w:rPr>
          <w:rFonts w:ascii="Arial Narrow" w:hAnsi="Arial Narrow"/>
          <w:sz w:val="20"/>
          <w:szCs w:val="20"/>
        </w:rPr>
        <w:t>48</w:t>
      </w:r>
      <w:r w:rsidRPr="006A1C4F">
        <w:rPr>
          <w:rFonts w:ascii="Arial Narrow" w:hAnsi="Arial Narrow"/>
          <w:sz w:val="20"/>
          <w:szCs w:val="20"/>
        </w:rPr>
        <w:t xml:space="preserve">%), je u radno aktivnoj dobi (tablica 1). Iz tablice 1. moguće je uočiti da je invaliditet prisutan u svim dobnim skupinama a u </w:t>
      </w:r>
      <w:r w:rsidR="006A1C4F" w:rsidRPr="006A1C4F">
        <w:rPr>
          <w:rFonts w:ascii="Arial Narrow" w:hAnsi="Arial Narrow"/>
          <w:sz w:val="20"/>
          <w:szCs w:val="20"/>
        </w:rPr>
        <w:t>8</w:t>
      </w:r>
      <w:r w:rsidRPr="006A1C4F">
        <w:rPr>
          <w:rFonts w:ascii="Arial Narrow" w:hAnsi="Arial Narrow"/>
          <w:sz w:val="20"/>
          <w:szCs w:val="20"/>
        </w:rPr>
        <w:t xml:space="preserve">% </w:t>
      </w:r>
      <w:proofErr w:type="spellStart"/>
      <w:r w:rsidRPr="006A1C4F">
        <w:rPr>
          <w:rFonts w:ascii="Arial Narrow" w:hAnsi="Arial Narrow"/>
          <w:sz w:val="20"/>
          <w:szCs w:val="20"/>
        </w:rPr>
        <w:t>udijelu</w:t>
      </w:r>
      <w:proofErr w:type="spellEnd"/>
      <w:r w:rsidRPr="006A1C4F">
        <w:rPr>
          <w:rFonts w:ascii="Arial Narrow" w:hAnsi="Arial Narrow"/>
          <w:sz w:val="20"/>
          <w:szCs w:val="20"/>
        </w:rPr>
        <w:t xml:space="preserve"> prisutan je i u dječjoj dobi, 0-19 godina. Ukoliko se razmotri koliki je udio osoba s invaliditetom u ukupnom stanovništvu županije, prema navedenim dobnim skupinama, dolazimo do podatka da je Varaždinska  županija </w:t>
      </w:r>
      <w:r w:rsidR="00E9277E" w:rsidRPr="006A1C4F">
        <w:rPr>
          <w:rFonts w:ascii="Arial Narrow" w:hAnsi="Arial Narrow"/>
          <w:sz w:val="20"/>
          <w:szCs w:val="20"/>
        </w:rPr>
        <w:t>ispod</w:t>
      </w:r>
      <w:r w:rsidRPr="006A1C4F">
        <w:rPr>
          <w:rFonts w:ascii="Arial Narrow" w:hAnsi="Arial Narrow"/>
          <w:sz w:val="20"/>
          <w:szCs w:val="20"/>
        </w:rPr>
        <w:t xml:space="preserve"> prosjek</w:t>
      </w:r>
      <w:r w:rsidR="00E9277E" w:rsidRPr="006A1C4F">
        <w:rPr>
          <w:rFonts w:ascii="Arial Narrow" w:hAnsi="Arial Narrow"/>
          <w:sz w:val="20"/>
          <w:szCs w:val="20"/>
        </w:rPr>
        <w:t>a</w:t>
      </w:r>
      <w:r w:rsidR="00842184" w:rsidRPr="006A1C4F">
        <w:rPr>
          <w:rFonts w:ascii="Arial Narrow" w:hAnsi="Arial Narrow"/>
          <w:sz w:val="20"/>
          <w:szCs w:val="20"/>
        </w:rPr>
        <w:t xml:space="preserve"> RH</w:t>
      </w:r>
      <w:r w:rsidRPr="006A1C4F">
        <w:rPr>
          <w:rFonts w:ascii="Arial Narrow" w:hAnsi="Arial Narrow"/>
          <w:sz w:val="20"/>
          <w:szCs w:val="20"/>
        </w:rPr>
        <w:t xml:space="preserve"> za ukupnu prevalenciju</w:t>
      </w:r>
      <w:r w:rsidR="00B11541" w:rsidRPr="006A1C4F">
        <w:rPr>
          <w:rFonts w:ascii="Arial Narrow" w:hAnsi="Arial Narrow"/>
          <w:sz w:val="20"/>
          <w:szCs w:val="20"/>
        </w:rPr>
        <w:t xml:space="preserve">, iznad prosjeka za </w:t>
      </w:r>
      <w:r w:rsidRPr="006A1C4F">
        <w:rPr>
          <w:rFonts w:ascii="Arial Narrow" w:hAnsi="Arial Narrow"/>
          <w:sz w:val="20"/>
          <w:szCs w:val="20"/>
        </w:rPr>
        <w:t xml:space="preserve">prevalenciju u dobi starijoj od 65 godina dok je </w:t>
      </w:r>
      <w:r w:rsidR="00B11541" w:rsidRPr="006A1C4F">
        <w:rPr>
          <w:rFonts w:ascii="Arial Narrow" w:hAnsi="Arial Narrow"/>
          <w:sz w:val="20"/>
          <w:szCs w:val="20"/>
        </w:rPr>
        <w:t>ispo</w:t>
      </w:r>
      <w:r w:rsidR="00C011EC" w:rsidRPr="006A1C4F">
        <w:rPr>
          <w:rFonts w:ascii="Arial Narrow" w:hAnsi="Arial Narrow"/>
          <w:sz w:val="20"/>
          <w:szCs w:val="20"/>
        </w:rPr>
        <w:t xml:space="preserve">d prosjeka za radno aktivnu </w:t>
      </w:r>
      <w:r w:rsidR="0011666E" w:rsidRPr="006A1C4F">
        <w:rPr>
          <w:rFonts w:ascii="Arial Narrow" w:hAnsi="Arial Narrow"/>
          <w:sz w:val="20"/>
          <w:szCs w:val="20"/>
        </w:rPr>
        <w:t xml:space="preserve">i </w:t>
      </w:r>
      <w:r w:rsidRPr="006A1C4F">
        <w:rPr>
          <w:rFonts w:ascii="Arial Narrow" w:hAnsi="Arial Narrow"/>
          <w:sz w:val="20"/>
          <w:szCs w:val="20"/>
        </w:rPr>
        <w:t xml:space="preserve"> dječj</w:t>
      </w:r>
      <w:r w:rsidR="00B11541" w:rsidRPr="006A1C4F">
        <w:rPr>
          <w:rFonts w:ascii="Arial Narrow" w:hAnsi="Arial Narrow"/>
          <w:sz w:val="20"/>
          <w:szCs w:val="20"/>
        </w:rPr>
        <w:t>u</w:t>
      </w:r>
      <w:r w:rsidRPr="006A1C4F">
        <w:rPr>
          <w:rFonts w:ascii="Arial Narrow" w:hAnsi="Arial Narrow"/>
          <w:sz w:val="20"/>
          <w:szCs w:val="20"/>
        </w:rPr>
        <w:t xml:space="preserve"> dobi (tablica 2). </w:t>
      </w:r>
    </w:p>
    <w:p w:rsidR="002848B4" w:rsidRPr="00BB4DB9" w:rsidRDefault="002848B4" w:rsidP="002848B4">
      <w:pPr>
        <w:rPr>
          <w:rFonts w:ascii="Arial Narrow" w:hAnsi="Arial Narrow"/>
          <w:i/>
          <w:color w:val="FF0000"/>
        </w:rPr>
      </w:pPr>
    </w:p>
    <w:p w:rsidR="003F615B" w:rsidRPr="00F84438" w:rsidRDefault="003F615B" w:rsidP="003F615B">
      <w:pPr>
        <w:jc w:val="both"/>
        <w:rPr>
          <w:rFonts w:ascii="Arial Narrow" w:hAnsi="Arial Narrow"/>
          <w:sz w:val="20"/>
          <w:szCs w:val="20"/>
        </w:rPr>
      </w:pPr>
      <w:r w:rsidRPr="00F84438">
        <w:rPr>
          <w:rFonts w:ascii="Arial Narrow" w:hAnsi="Arial Narrow"/>
          <w:sz w:val="20"/>
          <w:szCs w:val="20"/>
        </w:rPr>
        <w:t>7</w:t>
      </w:r>
      <w:r w:rsidR="00E53F66" w:rsidRPr="00F84438">
        <w:rPr>
          <w:rFonts w:ascii="Arial Narrow" w:hAnsi="Arial Narrow"/>
          <w:sz w:val="20"/>
          <w:szCs w:val="20"/>
        </w:rPr>
        <w:t>3</w:t>
      </w:r>
      <w:r w:rsidRPr="00F84438">
        <w:rPr>
          <w:rFonts w:ascii="Arial Narrow" w:hAnsi="Arial Narrow"/>
          <w:sz w:val="20"/>
          <w:szCs w:val="20"/>
        </w:rPr>
        <w:t xml:space="preserve">% osoba s invaliditetom, prema dostupnim podacima o obrazovanju, nema završenu osnovnu školu ili ima samo osnovnoškolsko obrazovanje. </w:t>
      </w:r>
      <w:r w:rsidR="00E53F66" w:rsidRPr="00F84438">
        <w:rPr>
          <w:rFonts w:ascii="Arial Narrow" w:hAnsi="Arial Narrow"/>
          <w:sz w:val="20"/>
          <w:szCs w:val="20"/>
        </w:rPr>
        <w:t>20</w:t>
      </w:r>
      <w:r w:rsidRPr="00F84438">
        <w:rPr>
          <w:rFonts w:ascii="Arial Narrow" w:hAnsi="Arial Narrow"/>
          <w:sz w:val="20"/>
          <w:szCs w:val="20"/>
        </w:rPr>
        <w:t xml:space="preserve">% ima srednju stručnu spremu dok je </w:t>
      </w:r>
      <w:r w:rsidR="00E53F66" w:rsidRPr="00F84438">
        <w:rPr>
          <w:rFonts w:ascii="Arial Narrow" w:hAnsi="Arial Narrow"/>
          <w:sz w:val="20"/>
          <w:szCs w:val="20"/>
        </w:rPr>
        <w:t>2</w:t>
      </w:r>
      <w:r w:rsidRPr="00F84438">
        <w:rPr>
          <w:rFonts w:ascii="Arial Narrow" w:hAnsi="Arial Narrow"/>
          <w:sz w:val="20"/>
          <w:szCs w:val="20"/>
        </w:rPr>
        <w:t xml:space="preserve">% osoba s visokom ili višom stručnom spremom. Specijalno obrazovanje nalazimo kod </w:t>
      </w:r>
      <w:r w:rsidR="005C30C5" w:rsidRPr="00F84438">
        <w:rPr>
          <w:rFonts w:ascii="Arial Narrow" w:hAnsi="Arial Narrow"/>
          <w:sz w:val="20"/>
          <w:szCs w:val="20"/>
        </w:rPr>
        <w:t>5</w:t>
      </w:r>
      <w:r w:rsidRPr="00F84438">
        <w:rPr>
          <w:rFonts w:ascii="Arial Narrow" w:hAnsi="Arial Narrow"/>
          <w:sz w:val="20"/>
          <w:szCs w:val="20"/>
        </w:rPr>
        <w:t xml:space="preserve">% osoba s invaliditetom. Prema podacima*, novoformirane baze zaposlenih osoba s invaliditetom, u Varaždinskoj  županiji je </w:t>
      </w:r>
      <w:r w:rsidR="00FF442E" w:rsidRPr="00F84438">
        <w:rPr>
          <w:rFonts w:ascii="Arial Narrow" w:hAnsi="Arial Narrow"/>
          <w:sz w:val="20"/>
          <w:szCs w:val="20"/>
        </w:rPr>
        <w:t>800</w:t>
      </w:r>
      <w:r w:rsidRPr="00F84438">
        <w:rPr>
          <w:rFonts w:ascii="Arial Narrow" w:hAnsi="Arial Narrow"/>
          <w:sz w:val="20"/>
          <w:szCs w:val="20"/>
        </w:rPr>
        <w:t xml:space="preserve">  zaposlen</w:t>
      </w:r>
      <w:r w:rsidR="00FF442E" w:rsidRPr="00F84438">
        <w:rPr>
          <w:rFonts w:ascii="Arial Narrow" w:hAnsi="Arial Narrow"/>
          <w:sz w:val="20"/>
          <w:szCs w:val="20"/>
        </w:rPr>
        <w:t>ih</w:t>
      </w:r>
      <w:r w:rsidRPr="00F84438">
        <w:rPr>
          <w:rFonts w:ascii="Arial Narrow" w:hAnsi="Arial Narrow"/>
          <w:sz w:val="20"/>
          <w:szCs w:val="20"/>
        </w:rPr>
        <w:t xml:space="preserve"> (zaposleni, privremeno radno nesposobni) osob</w:t>
      </w:r>
      <w:r w:rsidR="0011666E" w:rsidRPr="00F84438">
        <w:rPr>
          <w:rFonts w:ascii="Arial Narrow" w:hAnsi="Arial Narrow"/>
          <w:sz w:val="20"/>
          <w:szCs w:val="20"/>
        </w:rPr>
        <w:t>e</w:t>
      </w:r>
      <w:r w:rsidRPr="00F84438">
        <w:rPr>
          <w:rFonts w:ascii="Arial Narrow" w:hAnsi="Arial Narrow"/>
          <w:sz w:val="20"/>
          <w:szCs w:val="20"/>
        </w:rPr>
        <w:t xml:space="preserve"> s invaliditetom s 6</w:t>
      </w:r>
      <w:r w:rsidR="0011666E" w:rsidRPr="00F84438">
        <w:rPr>
          <w:rFonts w:ascii="Arial Narrow" w:hAnsi="Arial Narrow"/>
          <w:sz w:val="20"/>
          <w:szCs w:val="20"/>
        </w:rPr>
        <w:t>3</w:t>
      </w:r>
      <w:r w:rsidRPr="00F84438">
        <w:rPr>
          <w:rFonts w:ascii="Arial Narrow" w:hAnsi="Arial Narrow"/>
          <w:sz w:val="20"/>
          <w:szCs w:val="20"/>
        </w:rPr>
        <w:t xml:space="preserve">% </w:t>
      </w:r>
      <w:proofErr w:type="spellStart"/>
      <w:r w:rsidRPr="00F84438">
        <w:rPr>
          <w:rFonts w:ascii="Arial Narrow" w:hAnsi="Arial Narrow"/>
          <w:sz w:val="20"/>
          <w:szCs w:val="20"/>
        </w:rPr>
        <w:t>udijelom</w:t>
      </w:r>
      <w:proofErr w:type="spellEnd"/>
      <w:r w:rsidRPr="00F84438">
        <w:rPr>
          <w:rFonts w:ascii="Arial Narrow" w:hAnsi="Arial Narrow"/>
          <w:sz w:val="20"/>
          <w:szCs w:val="20"/>
        </w:rPr>
        <w:t xml:space="preserve"> muških i 3</w:t>
      </w:r>
      <w:r w:rsidR="0011666E" w:rsidRPr="00F84438">
        <w:rPr>
          <w:rFonts w:ascii="Arial Narrow" w:hAnsi="Arial Narrow"/>
          <w:sz w:val="20"/>
          <w:szCs w:val="20"/>
        </w:rPr>
        <w:t>7</w:t>
      </w:r>
      <w:r w:rsidRPr="00F84438">
        <w:rPr>
          <w:rFonts w:ascii="Arial Narrow" w:hAnsi="Arial Narrow"/>
          <w:sz w:val="20"/>
          <w:szCs w:val="20"/>
        </w:rPr>
        <w:t xml:space="preserve">% </w:t>
      </w:r>
      <w:proofErr w:type="spellStart"/>
      <w:r w:rsidRPr="00F84438">
        <w:rPr>
          <w:rFonts w:ascii="Arial Narrow" w:hAnsi="Arial Narrow"/>
          <w:sz w:val="20"/>
          <w:szCs w:val="20"/>
        </w:rPr>
        <w:t>udijelom</w:t>
      </w:r>
      <w:proofErr w:type="spellEnd"/>
      <w:r w:rsidRPr="00F84438">
        <w:rPr>
          <w:rFonts w:ascii="Arial Narrow" w:hAnsi="Arial Narrow"/>
          <w:sz w:val="20"/>
          <w:szCs w:val="20"/>
        </w:rPr>
        <w:t xml:space="preserve"> ženskih osoba. Najčešća zvanja kod zaposlenih osoba s invaliditetom su </w:t>
      </w:r>
      <w:r w:rsidR="00E37124" w:rsidRPr="00F84438">
        <w:rPr>
          <w:rFonts w:ascii="Arial Narrow" w:hAnsi="Arial Narrow"/>
          <w:sz w:val="20"/>
          <w:szCs w:val="20"/>
        </w:rPr>
        <w:t xml:space="preserve">radnik u kartonaži, </w:t>
      </w:r>
      <w:r w:rsidR="00886177" w:rsidRPr="00F84438">
        <w:rPr>
          <w:rFonts w:ascii="Arial Narrow" w:hAnsi="Arial Narrow"/>
          <w:sz w:val="20"/>
          <w:szCs w:val="20"/>
        </w:rPr>
        <w:t xml:space="preserve">obućar, poljoprivredni radnik, </w:t>
      </w:r>
      <w:r w:rsidR="0011666E" w:rsidRPr="00F84438">
        <w:rPr>
          <w:rFonts w:ascii="Arial Narrow" w:hAnsi="Arial Narrow"/>
          <w:sz w:val="20"/>
          <w:szCs w:val="20"/>
        </w:rPr>
        <w:t>kovinotokar</w:t>
      </w:r>
      <w:r w:rsidR="004A71D3" w:rsidRPr="00F84438">
        <w:rPr>
          <w:rFonts w:ascii="Arial Narrow" w:hAnsi="Arial Narrow"/>
          <w:sz w:val="20"/>
          <w:szCs w:val="20"/>
        </w:rPr>
        <w:t>,</w:t>
      </w:r>
      <w:r w:rsidR="0011666E" w:rsidRPr="00F84438">
        <w:rPr>
          <w:rFonts w:ascii="Arial Narrow" w:hAnsi="Arial Narrow"/>
          <w:sz w:val="20"/>
          <w:szCs w:val="20"/>
        </w:rPr>
        <w:t xml:space="preserve"> medicinska sestra</w:t>
      </w:r>
      <w:r w:rsidR="004A71D3" w:rsidRPr="00F84438">
        <w:rPr>
          <w:rFonts w:ascii="Arial Narrow" w:hAnsi="Arial Narrow"/>
          <w:sz w:val="20"/>
          <w:szCs w:val="20"/>
        </w:rPr>
        <w:t xml:space="preserve">, </w:t>
      </w:r>
      <w:r w:rsidR="00E37124" w:rsidRPr="00F84438">
        <w:rPr>
          <w:rFonts w:ascii="Arial Narrow" w:hAnsi="Arial Narrow"/>
          <w:sz w:val="20"/>
          <w:szCs w:val="20"/>
        </w:rPr>
        <w:t xml:space="preserve">i </w:t>
      </w:r>
      <w:r w:rsidR="004A71D3" w:rsidRPr="00F84438">
        <w:rPr>
          <w:rFonts w:ascii="Arial Narrow" w:hAnsi="Arial Narrow"/>
          <w:sz w:val="20"/>
          <w:szCs w:val="20"/>
        </w:rPr>
        <w:t>NKV radnik</w:t>
      </w:r>
      <w:r w:rsidRPr="00F84438">
        <w:rPr>
          <w:rFonts w:ascii="Arial Narrow" w:hAnsi="Arial Narrow"/>
          <w:sz w:val="20"/>
          <w:szCs w:val="20"/>
        </w:rPr>
        <w:t>. Osobe s invaliditetom, prema dostupnim podacima sustava socijalne skrbi, u najvećem broju (7</w:t>
      </w:r>
      <w:r w:rsidR="00E76D5C" w:rsidRPr="00F84438">
        <w:rPr>
          <w:rFonts w:ascii="Arial Narrow" w:hAnsi="Arial Narrow"/>
          <w:sz w:val="20"/>
          <w:szCs w:val="20"/>
        </w:rPr>
        <w:t>9</w:t>
      </w:r>
      <w:r w:rsidRPr="00F84438">
        <w:rPr>
          <w:rFonts w:ascii="Arial Narrow" w:hAnsi="Arial Narrow"/>
          <w:sz w:val="20"/>
          <w:szCs w:val="20"/>
        </w:rPr>
        <w:t xml:space="preserve">%) žive u obitelji dok ih oko </w:t>
      </w:r>
      <w:r w:rsidR="00CE2262" w:rsidRPr="00F84438">
        <w:rPr>
          <w:rFonts w:ascii="Arial Narrow" w:hAnsi="Arial Narrow"/>
          <w:sz w:val="20"/>
          <w:szCs w:val="20"/>
        </w:rPr>
        <w:t>19</w:t>
      </w:r>
      <w:r w:rsidRPr="00F84438">
        <w:rPr>
          <w:rFonts w:ascii="Arial Narrow" w:hAnsi="Arial Narrow"/>
          <w:sz w:val="20"/>
          <w:szCs w:val="20"/>
        </w:rPr>
        <w:t xml:space="preserve">% živi samo. </w:t>
      </w:r>
      <w:r w:rsidR="0063753B" w:rsidRPr="00F84438">
        <w:rPr>
          <w:rFonts w:ascii="Arial Narrow" w:hAnsi="Arial Narrow"/>
          <w:sz w:val="20"/>
          <w:szCs w:val="20"/>
        </w:rPr>
        <w:t>O</w:t>
      </w:r>
      <w:r w:rsidRPr="00F84438">
        <w:rPr>
          <w:rFonts w:ascii="Arial Narrow" w:hAnsi="Arial Narrow"/>
          <w:sz w:val="20"/>
          <w:szCs w:val="20"/>
        </w:rPr>
        <w:t xml:space="preserve">ko </w:t>
      </w:r>
      <w:r w:rsidR="00CE2262" w:rsidRPr="00F84438">
        <w:rPr>
          <w:rFonts w:ascii="Arial Narrow" w:hAnsi="Arial Narrow"/>
          <w:sz w:val="20"/>
          <w:szCs w:val="20"/>
        </w:rPr>
        <w:t>0,9</w:t>
      </w:r>
      <w:r w:rsidRPr="00F84438">
        <w:rPr>
          <w:rFonts w:ascii="Arial Narrow" w:hAnsi="Arial Narrow"/>
          <w:sz w:val="20"/>
          <w:szCs w:val="20"/>
        </w:rPr>
        <w:t>% ima udomitelja ili skrbnika</w:t>
      </w:r>
      <w:r w:rsidR="00E76D5C" w:rsidRPr="00F84438">
        <w:rPr>
          <w:rFonts w:ascii="Arial Narrow" w:hAnsi="Arial Narrow"/>
          <w:sz w:val="20"/>
          <w:szCs w:val="20"/>
        </w:rPr>
        <w:t>, a 8</w:t>
      </w:r>
      <w:r w:rsidR="00CE2262" w:rsidRPr="00F84438">
        <w:rPr>
          <w:rFonts w:ascii="Arial Narrow" w:hAnsi="Arial Narrow"/>
          <w:sz w:val="20"/>
          <w:szCs w:val="20"/>
        </w:rPr>
        <w:t>8</w:t>
      </w:r>
      <w:r w:rsidR="0063753B" w:rsidRPr="00F84438">
        <w:rPr>
          <w:rFonts w:ascii="Arial Narrow" w:hAnsi="Arial Narrow"/>
          <w:sz w:val="20"/>
          <w:szCs w:val="20"/>
        </w:rPr>
        <w:t xml:space="preserve"> osoba s invaliditetom boravi u ustanovi</w:t>
      </w:r>
      <w:r w:rsidRPr="00F84438">
        <w:rPr>
          <w:rFonts w:ascii="Arial Narrow" w:hAnsi="Arial Narrow"/>
          <w:sz w:val="20"/>
          <w:szCs w:val="20"/>
        </w:rPr>
        <w:t>.</w:t>
      </w:r>
      <w:r w:rsidRPr="00F84438">
        <w:rPr>
          <w:rFonts w:ascii="Arial Narrow" w:hAnsi="Arial Narrow"/>
          <w:i/>
          <w:sz w:val="20"/>
          <w:szCs w:val="20"/>
        </w:rPr>
        <w:t xml:space="preserve"> </w:t>
      </w:r>
      <w:r w:rsidRPr="00F84438">
        <w:rPr>
          <w:rFonts w:ascii="Arial Narrow" w:hAnsi="Arial Narrow"/>
          <w:sz w:val="20"/>
          <w:szCs w:val="20"/>
        </w:rPr>
        <w:t>U nezadovoljavajućim uvjetima stanovanja živi oko 1</w:t>
      </w:r>
      <w:r w:rsidR="00380303" w:rsidRPr="00F84438">
        <w:rPr>
          <w:rFonts w:ascii="Arial Narrow" w:hAnsi="Arial Narrow"/>
          <w:sz w:val="20"/>
          <w:szCs w:val="20"/>
        </w:rPr>
        <w:t>3</w:t>
      </w:r>
      <w:r w:rsidRPr="00F84438">
        <w:rPr>
          <w:rFonts w:ascii="Arial Narrow" w:hAnsi="Arial Narrow"/>
          <w:sz w:val="20"/>
          <w:szCs w:val="20"/>
        </w:rPr>
        <w:t>% osoba s invaliditetom. Oko 5</w:t>
      </w:r>
      <w:r w:rsidR="00EC577E" w:rsidRPr="00F84438">
        <w:rPr>
          <w:rFonts w:ascii="Arial Narrow" w:hAnsi="Arial Narrow"/>
          <w:sz w:val="20"/>
          <w:szCs w:val="20"/>
        </w:rPr>
        <w:t>5</w:t>
      </w:r>
      <w:r w:rsidRPr="00F84438">
        <w:rPr>
          <w:rFonts w:ascii="Arial Narrow" w:hAnsi="Arial Narrow"/>
          <w:sz w:val="20"/>
          <w:szCs w:val="20"/>
        </w:rPr>
        <w:t xml:space="preserve">% osoba, koje ostvaruju prava iz sustava socijalne skrbi, imaju potrebu za pomoći i njegom u punom opsegu te im je </w:t>
      </w:r>
      <w:proofErr w:type="spellStart"/>
      <w:r w:rsidRPr="00F84438">
        <w:rPr>
          <w:rFonts w:ascii="Arial Narrow" w:hAnsi="Arial Narrow"/>
          <w:sz w:val="20"/>
          <w:szCs w:val="20"/>
        </w:rPr>
        <w:t>Barthelov</w:t>
      </w:r>
      <w:proofErr w:type="spellEnd"/>
      <w:r w:rsidRPr="00F84438">
        <w:rPr>
          <w:rFonts w:ascii="Arial Narrow" w:hAnsi="Arial Narrow"/>
          <w:sz w:val="20"/>
          <w:szCs w:val="20"/>
        </w:rPr>
        <w:t xml:space="preserve"> indeks 0-60.</w:t>
      </w:r>
    </w:p>
    <w:p w:rsidR="003F615B" w:rsidRPr="00BB4DB9" w:rsidRDefault="003F615B" w:rsidP="002848B4">
      <w:pPr>
        <w:jc w:val="both"/>
        <w:rPr>
          <w:rFonts w:ascii="Arial Narrow" w:hAnsi="Arial Narrow"/>
          <w:color w:val="FF0000"/>
          <w:sz w:val="20"/>
          <w:szCs w:val="20"/>
        </w:rPr>
      </w:pPr>
    </w:p>
    <w:p w:rsidR="002848B4" w:rsidRPr="0080403E" w:rsidRDefault="002848B4" w:rsidP="002848B4">
      <w:pPr>
        <w:jc w:val="both"/>
        <w:rPr>
          <w:rFonts w:ascii="Arial Narrow" w:hAnsi="Arial Narrow"/>
          <w:sz w:val="20"/>
          <w:szCs w:val="20"/>
        </w:rPr>
      </w:pPr>
      <w:r w:rsidRPr="0080403E">
        <w:rPr>
          <w:rFonts w:ascii="Arial Narrow" w:hAnsi="Arial Narrow"/>
          <w:sz w:val="20"/>
          <w:szCs w:val="20"/>
        </w:rPr>
        <w:t>Najveći broj osoba ostvaruje svoja invalidska prava preko Hrvatskog zavoda za mirovinsko osiguranje.</w:t>
      </w:r>
      <w:r w:rsidR="00A248FE" w:rsidRPr="0080403E">
        <w:rPr>
          <w:rFonts w:ascii="Arial Narrow" w:hAnsi="Arial Narrow"/>
          <w:sz w:val="20"/>
          <w:szCs w:val="20"/>
        </w:rPr>
        <w:t xml:space="preserve"> Iz varaždinske županije,</w:t>
      </w:r>
      <w:r w:rsidR="00A248FE" w:rsidRPr="0080403E">
        <w:rPr>
          <w:rFonts w:ascii="Arial Narrow" w:hAnsi="Arial Narrow"/>
          <w:i/>
          <w:sz w:val="20"/>
          <w:szCs w:val="20"/>
        </w:rPr>
        <w:t xml:space="preserve"> </w:t>
      </w:r>
      <w:r w:rsidR="00A248FE" w:rsidRPr="0080403E">
        <w:rPr>
          <w:rFonts w:ascii="Arial Narrow" w:hAnsi="Arial Narrow"/>
          <w:sz w:val="20"/>
          <w:szCs w:val="20"/>
        </w:rPr>
        <w:t xml:space="preserve">u Registar osoba s invaliditetom, pristigla su rješenja o primjerenom obliku školovanja za </w:t>
      </w:r>
      <w:r w:rsidR="007C4214" w:rsidRPr="0080403E">
        <w:rPr>
          <w:rFonts w:ascii="Arial Narrow" w:hAnsi="Arial Narrow"/>
          <w:sz w:val="20"/>
          <w:szCs w:val="20"/>
        </w:rPr>
        <w:t>1</w:t>
      </w:r>
      <w:r w:rsidR="00017357" w:rsidRPr="0080403E">
        <w:rPr>
          <w:rFonts w:ascii="Arial Narrow" w:hAnsi="Arial Narrow"/>
          <w:sz w:val="20"/>
          <w:szCs w:val="20"/>
        </w:rPr>
        <w:t>488</w:t>
      </w:r>
      <w:r w:rsidR="00A248FE" w:rsidRPr="0080403E">
        <w:rPr>
          <w:rFonts w:ascii="Arial Narrow" w:hAnsi="Arial Narrow"/>
          <w:sz w:val="20"/>
          <w:szCs w:val="20"/>
        </w:rPr>
        <w:t xml:space="preserve"> osoba s time da je veći broj muških osoba</w:t>
      </w:r>
      <w:r w:rsidRPr="0080403E">
        <w:rPr>
          <w:rFonts w:ascii="Arial Narrow" w:hAnsi="Arial Narrow"/>
          <w:sz w:val="20"/>
          <w:szCs w:val="20"/>
        </w:rPr>
        <w:t xml:space="preserve"> (</w:t>
      </w:r>
      <w:r w:rsidR="008C6DD1" w:rsidRPr="0080403E">
        <w:rPr>
          <w:rFonts w:ascii="Arial Narrow" w:hAnsi="Arial Narrow"/>
          <w:sz w:val="20"/>
          <w:szCs w:val="20"/>
        </w:rPr>
        <w:t>6</w:t>
      </w:r>
      <w:r w:rsidR="005378E0" w:rsidRPr="0080403E">
        <w:rPr>
          <w:rFonts w:ascii="Arial Narrow" w:hAnsi="Arial Narrow"/>
          <w:sz w:val="20"/>
          <w:szCs w:val="20"/>
        </w:rPr>
        <w:t>3</w:t>
      </w:r>
      <w:r w:rsidRPr="0080403E">
        <w:rPr>
          <w:rFonts w:ascii="Arial Narrow" w:hAnsi="Arial Narrow"/>
          <w:sz w:val="20"/>
          <w:szCs w:val="20"/>
        </w:rPr>
        <w:t xml:space="preserve">%).  Postojanje više vrsta i stupnjeva teškoća  u psihofizičkom razvoju </w:t>
      </w:r>
      <w:r w:rsidR="00E620F5" w:rsidRPr="0080403E">
        <w:rPr>
          <w:rFonts w:ascii="Arial Narrow" w:hAnsi="Arial Narrow"/>
          <w:sz w:val="20"/>
          <w:szCs w:val="20"/>
        </w:rPr>
        <w:t xml:space="preserve"> te </w:t>
      </w:r>
      <w:r w:rsidR="00780C74" w:rsidRPr="0080403E">
        <w:rPr>
          <w:rFonts w:ascii="Arial Narrow" w:hAnsi="Arial Narrow"/>
          <w:sz w:val="20"/>
          <w:szCs w:val="20"/>
        </w:rPr>
        <w:t>poremećaji govorno-glasovne komunikacije sa specifičnim poteškoćama u učenju</w:t>
      </w:r>
      <w:r w:rsidR="00E620F5" w:rsidRPr="0080403E">
        <w:rPr>
          <w:rFonts w:ascii="Arial Narrow" w:hAnsi="Arial Narrow"/>
          <w:sz w:val="20"/>
          <w:szCs w:val="20"/>
        </w:rPr>
        <w:t xml:space="preserve"> </w:t>
      </w:r>
      <w:r w:rsidRPr="0080403E">
        <w:rPr>
          <w:rFonts w:ascii="Arial Narrow" w:hAnsi="Arial Narrow"/>
          <w:sz w:val="20"/>
          <w:szCs w:val="20"/>
        </w:rPr>
        <w:t>najčešći su specificirani uzro</w:t>
      </w:r>
      <w:r w:rsidR="00C16306" w:rsidRPr="0080403E">
        <w:rPr>
          <w:rFonts w:ascii="Arial Narrow" w:hAnsi="Arial Narrow"/>
          <w:sz w:val="20"/>
          <w:szCs w:val="20"/>
        </w:rPr>
        <w:t>ci</w:t>
      </w:r>
      <w:r w:rsidRPr="0080403E">
        <w:rPr>
          <w:rFonts w:ascii="Arial Narrow" w:hAnsi="Arial Narrow"/>
          <w:sz w:val="20"/>
          <w:szCs w:val="20"/>
        </w:rPr>
        <w:t xml:space="preserve"> koji određuju potrebu primjerenog oblika školovanja dok je potpuna odgojno obrazovna integracija </w:t>
      </w:r>
      <w:r w:rsidR="0080403E" w:rsidRPr="0080403E">
        <w:rPr>
          <w:rFonts w:ascii="Arial Narrow" w:hAnsi="Arial Narrow"/>
          <w:sz w:val="20"/>
          <w:szCs w:val="20"/>
        </w:rPr>
        <w:t>redovnim</w:t>
      </w:r>
      <w:r w:rsidRPr="0080403E">
        <w:rPr>
          <w:rFonts w:ascii="Arial Narrow" w:hAnsi="Arial Narrow"/>
          <w:sz w:val="20"/>
          <w:szCs w:val="20"/>
        </w:rPr>
        <w:t xml:space="preserve"> nastavnim postupcima </w:t>
      </w:r>
      <w:r w:rsidR="0080403E" w:rsidRPr="0080403E">
        <w:rPr>
          <w:rFonts w:ascii="Arial Narrow" w:hAnsi="Arial Narrow"/>
          <w:sz w:val="20"/>
          <w:szCs w:val="20"/>
        </w:rPr>
        <w:t xml:space="preserve">uz individualizirani pristup </w:t>
      </w:r>
      <w:r w:rsidRPr="0080403E">
        <w:rPr>
          <w:rFonts w:ascii="Arial Narrow" w:hAnsi="Arial Narrow"/>
          <w:sz w:val="20"/>
          <w:szCs w:val="20"/>
        </w:rPr>
        <w:t>najčešći oblik njezinog specificiranog provođenja.</w:t>
      </w:r>
      <w:r w:rsidR="00E620F5" w:rsidRPr="0080403E">
        <w:rPr>
          <w:rFonts w:ascii="Arial Narrow" w:hAnsi="Arial Narrow"/>
          <w:sz w:val="20"/>
          <w:szCs w:val="20"/>
        </w:rPr>
        <w:t xml:space="preserve"> </w:t>
      </w:r>
      <w:r w:rsidR="00CF3B5A" w:rsidRPr="0080403E">
        <w:rPr>
          <w:rFonts w:ascii="Arial Narrow" w:hAnsi="Arial Narrow"/>
          <w:sz w:val="20"/>
          <w:szCs w:val="20"/>
        </w:rPr>
        <w:t>5</w:t>
      </w:r>
      <w:r w:rsidR="00017357" w:rsidRPr="0080403E">
        <w:rPr>
          <w:rFonts w:ascii="Arial Narrow" w:hAnsi="Arial Narrow"/>
          <w:sz w:val="20"/>
          <w:szCs w:val="20"/>
        </w:rPr>
        <w:t>561</w:t>
      </w:r>
      <w:r w:rsidR="00CF3B5A" w:rsidRPr="0080403E">
        <w:rPr>
          <w:rFonts w:ascii="Arial Narrow" w:hAnsi="Arial Narrow"/>
          <w:sz w:val="20"/>
          <w:szCs w:val="20"/>
        </w:rPr>
        <w:t xml:space="preserve"> </w:t>
      </w:r>
      <w:r w:rsidRPr="0080403E">
        <w:rPr>
          <w:rFonts w:ascii="Arial Narrow" w:hAnsi="Arial Narrow"/>
          <w:sz w:val="20"/>
          <w:szCs w:val="20"/>
        </w:rPr>
        <w:t xml:space="preserve">osoba s invaliditetom, </w:t>
      </w:r>
      <w:r w:rsidR="00CF3B5A" w:rsidRPr="0080403E">
        <w:rPr>
          <w:rFonts w:ascii="Arial Narrow" w:hAnsi="Arial Narrow"/>
          <w:sz w:val="20"/>
          <w:szCs w:val="20"/>
        </w:rPr>
        <w:t>29</w:t>
      </w:r>
      <w:r w:rsidRPr="0080403E">
        <w:rPr>
          <w:rFonts w:ascii="Arial Narrow" w:hAnsi="Arial Narrow"/>
          <w:sz w:val="20"/>
          <w:szCs w:val="20"/>
        </w:rPr>
        <w:t>% od ukupnog broja, vještačeno je u sustavu socijalne skrbi.</w:t>
      </w:r>
      <w:r w:rsidRPr="0080403E">
        <w:rPr>
          <w:rFonts w:ascii="Arial Narrow" w:hAnsi="Arial Narrow"/>
          <w:i/>
          <w:sz w:val="20"/>
          <w:szCs w:val="20"/>
        </w:rPr>
        <w:t xml:space="preserve"> </w:t>
      </w:r>
      <w:r w:rsidRPr="0080403E">
        <w:rPr>
          <w:rFonts w:ascii="Arial Narrow" w:hAnsi="Arial Narrow"/>
          <w:sz w:val="20"/>
          <w:szCs w:val="20"/>
        </w:rPr>
        <w:t>U Varaždinskoj  županiji  živi 1</w:t>
      </w:r>
      <w:r w:rsidR="00E620F5" w:rsidRPr="0080403E">
        <w:rPr>
          <w:rFonts w:ascii="Arial Narrow" w:hAnsi="Arial Narrow"/>
          <w:sz w:val="20"/>
          <w:szCs w:val="20"/>
        </w:rPr>
        <w:t>3</w:t>
      </w:r>
      <w:r w:rsidR="00017357" w:rsidRPr="0080403E">
        <w:rPr>
          <w:rFonts w:ascii="Arial Narrow" w:hAnsi="Arial Narrow"/>
          <w:sz w:val="20"/>
          <w:szCs w:val="20"/>
        </w:rPr>
        <w:t>53</w:t>
      </w:r>
      <w:r w:rsidR="00380303" w:rsidRPr="0080403E">
        <w:rPr>
          <w:rFonts w:ascii="Arial Narrow" w:hAnsi="Arial Narrow"/>
          <w:sz w:val="20"/>
          <w:szCs w:val="20"/>
        </w:rPr>
        <w:t xml:space="preserve"> branitelj</w:t>
      </w:r>
      <w:r w:rsidR="00CF3B5A" w:rsidRPr="0080403E">
        <w:rPr>
          <w:rFonts w:ascii="Arial Narrow" w:hAnsi="Arial Narrow"/>
          <w:sz w:val="20"/>
          <w:szCs w:val="20"/>
        </w:rPr>
        <w:t>a</w:t>
      </w:r>
      <w:r w:rsidRPr="0080403E">
        <w:rPr>
          <w:rFonts w:ascii="Arial Narrow" w:hAnsi="Arial Narrow"/>
          <w:sz w:val="20"/>
          <w:szCs w:val="20"/>
        </w:rPr>
        <w:t xml:space="preserve"> s invaliditetom te </w:t>
      </w:r>
      <w:r w:rsidR="00380303" w:rsidRPr="0080403E">
        <w:rPr>
          <w:rFonts w:ascii="Arial Narrow" w:hAnsi="Arial Narrow"/>
          <w:sz w:val="20"/>
          <w:szCs w:val="20"/>
        </w:rPr>
        <w:t>1</w:t>
      </w:r>
      <w:r w:rsidR="00017357" w:rsidRPr="0080403E">
        <w:rPr>
          <w:rFonts w:ascii="Arial Narrow" w:hAnsi="Arial Narrow"/>
          <w:sz w:val="20"/>
          <w:szCs w:val="20"/>
        </w:rPr>
        <w:t>5</w:t>
      </w:r>
      <w:r w:rsidR="00CF3B5A" w:rsidRPr="0080403E">
        <w:rPr>
          <w:rFonts w:ascii="Arial Narrow" w:hAnsi="Arial Narrow"/>
          <w:sz w:val="20"/>
          <w:szCs w:val="20"/>
        </w:rPr>
        <w:t>7</w:t>
      </w:r>
      <w:r w:rsidRPr="0080403E">
        <w:rPr>
          <w:rFonts w:ascii="Arial Narrow" w:hAnsi="Arial Narrow"/>
          <w:sz w:val="20"/>
          <w:szCs w:val="20"/>
        </w:rPr>
        <w:t xml:space="preserve"> osoba koje imaju posljedice ratnih djelovanja iz II svjetskog rata ili su civilni invalidi rata i poraća (tablica 54).</w:t>
      </w:r>
    </w:p>
    <w:p w:rsidR="00346CBC" w:rsidRPr="0080403E" w:rsidRDefault="00346CBC" w:rsidP="002848B4">
      <w:pPr>
        <w:jc w:val="both"/>
        <w:rPr>
          <w:rFonts w:ascii="Arial Narrow" w:hAnsi="Arial Narrow"/>
          <w:i/>
        </w:rPr>
      </w:pPr>
    </w:p>
    <w:p w:rsidR="009A56F3" w:rsidRPr="0080403E" w:rsidRDefault="009A56F3" w:rsidP="00EA7C33">
      <w:pPr>
        <w:ind w:left="851" w:hanging="851"/>
        <w:rPr>
          <w:rFonts w:ascii="Arial Narrow" w:hAnsi="Arial Narrow" w:cs="Arial"/>
          <w:b/>
          <w:sz w:val="20"/>
          <w:szCs w:val="20"/>
        </w:rPr>
      </w:pPr>
      <w:r w:rsidRPr="0080403E">
        <w:rPr>
          <w:rFonts w:ascii="Arial Narrow" w:hAnsi="Arial Narrow" w:cs="Arial"/>
          <w:b/>
          <w:sz w:val="20"/>
          <w:szCs w:val="20"/>
        </w:rPr>
        <w:t>Tablica 54. Prikaz resora preko kojih osobe s invaliditetom, s područja Varaždinske županije, ostvaruju svoja invalidska prava</w:t>
      </w:r>
    </w:p>
    <w:p w:rsidR="009A56F3" w:rsidRPr="00BB4DB9" w:rsidRDefault="009A56F3" w:rsidP="002848B4">
      <w:pPr>
        <w:tabs>
          <w:tab w:val="left" w:pos="7180"/>
        </w:tabs>
        <w:ind w:left="93"/>
        <w:rPr>
          <w:rFonts w:ascii="Arial Narrow" w:hAnsi="Arial Narrow" w:cs="Arial"/>
          <w:color w:val="FF0000"/>
          <w:sz w:val="20"/>
          <w:szCs w:val="20"/>
        </w:rPr>
      </w:pPr>
      <w:r w:rsidRPr="00BB4DB9">
        <w:rPr>
          <w:rFonts w:ascii="Arial Narrow" w:hAnsi="Arial Narrow" w:cs="Arial"/>
          <w:color w:val="FF0000"/>
          <w:sz w:val="20"/>
          <w:szCs w:val="20"/>
        </w:rPr>
        <w:tab/>
      </w:r>
    </w:p>
    <w:tbl>
      <w:tblPr>
        <w:tblW w:w="5000" w:type="pct"/>
        <w:tblLook w:val="0000"/>
      </w:tblPr>
      <w:tblGrid>
        <w:gridCol w:w="7810"/>
        <w:gridCol w:w="1476"/>
      </w:tblGrid>
      <w:tr w:rsidR="00017357" w:rsidRPr="00017357" w:rsidTr="00B90215">
        <w:trPr>
          <w:trHeight w:val="270"/>
        </w:trPr>
        <w:tc>
          <w:tcPr>
            <w:tcW w:w="42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017357" w:rsidRDefault="002848B4" w:rsidP="002848B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17357">
              <w:rPr>
                <w:rFonts w:ascii="Arial Narrow" w:hAnsi="Arial Narrow" w:cs="Arial"/>
                <w:b/>
                <w:sz w:val="20"/>
                <w:szCs w:val="20"/>
              </w:rPr>
              <w:t>Resor</w:t>
            </w:r>
          </w:p>
        </w:tc>
        <w:tc>
          <w:tcPr>
            <w:tcW w:w="7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017357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17357">
              <w:rPr>
                <w:rFonts w:ascii="Arial Narrow" w:hAnsi="Arial Narrow" w:cs="Arial"/>
                <w:b/>
                <w:sz w:val="20"/>
                <w:szCs w:val="20"/>
              </w:rPr>
              <w:t>Ukupan broj</w:t>
            </w:r>
          </w:p>
        </w:tc>
      </w:tr>
      <w:tr w:rsidR="00017357" w:rsidRPr="00017357" w:rsidTr="00B90215">
        <w:trPr>
          <w:trHeight w:val="255"/>
        </w:trPr>
        <w:tc>
          <w:tcPr>
            <w:tcW w:w="42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017357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017357">
              <w:rPr>
                <w:rFonts w:ascii="Arial Narrow" w:hAnsi="Arial Narrow" w:cs="Arial"/>
                <w:sz w:val="20"/>
                <w:szCs w:val="20"/>
              </w:rPr>
              <w:t>Hrvatske zavod za mirovinsko osiguranje</w:t>
            </w:r>
          </w:p>
        </w:tc>
        <w:tc>
          <w:tcPr>
            <w:tcW w:w="7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017357" w:rsidRDefault="001E0962" w:rsidP="00377D8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17357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377D8D" w:rsidRPr="00017357">
              <w:rPr>
                <w:rFonts w:ascii="Arial Narrow" w:hAnsi="Arial Narrow" w:cs="Arial"/>
                <w:sz w:val="20"/>
                <w:szCs w:val="20"/>
              </w:rPr>
              <w:t>2298</w:t>
            </w:r>
          </w:p>
        </w:tc>
      </w:tr>
      <w:tr w:rsidR="00017357" w:rsidRPr="00017357" w:rsidTr="00B90215">
        <w:trPr>
          <w:trHeight w:val="255"/>
        </w:trPr>
        <w:tc>
          <w:tcPr>
            <w:tcW w:w="42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017357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017357">
              <w:rPr>
                <w:rFonts w:ascii="Arial Narrow" w:hAnsi="Arial Narrow" w:cs="Arial"/>
                <w:sz w:val="20"/>
                <w:szCs w:val="20"/>
              </w:rPr>
              <w:t>Nalaz i mišljenje tijela vještačenja socijalne skrbi</w:t>
            </w:r>
          </w:p>
        </w:tc>
        <w:tc>
          <w:tcPr>
            <w:tcW w:w="7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017357" w:rsidRDefault="00672F0A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17357">
              <w:rPr>
                <w:rFonts w:ascii="Arial Narrow" w:hAnsi="Arial Narrow" w:cs="Arial"/>
                <w:sz w:val="20"/>
                <w:szCs w:val="20"/>
              </w:rPr>
              <w:t>5</w:t>
            </w:r>
            <w:r w:rsidR="00377D8D" w:rsidRPr="00017357">
              <w:rPr>
                <w:rFonts w:ascii="Arial Narrow" w:hAnsi="Arial Narrow" w:cs="Arial"/>
                <w:sz w:val="20"/>
                <w:szCs w:val="20"/>
              </w:rPr>
              <w:t>561</w:t>
            </w:r>
          </w:p>
        </w:tc>
      </w:tr>
      <w:tr w:rsidR="00017357" w:rsidRPr="00017357" w:rsidTr="00B90215">
        <w:trPr>
          <w:trHeight w:val="255"/>
        </w:trPr>
        <w:tc>
          <w:tcPr>
            <w:tcW w:w="42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017357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017357">
              <w:rPr>
                <w:rFonts w:ascii="Arial Narrow" w:hAnsi="Arial Narrow" w:cs="Arial"/>
                <w:sz w:val="20"/>
                <w:szCs w:val="20"/>
              </w:rPr>
              <w:t xml:space="preserve">Ministarstvo obitelji, branitelja i </w:t>
            </w:r>
            <w:proofErr w:type="spellStart"/>
            <w:r w:rsidRPr="00017357">
              <w:rPr>
                <w:rFonts w:ascii="Arial Narrow" w:hAnsi="Arial Narrow" w:cs="Arial"/>
                <w:sz w:val="20"/>
                <w:szCs w:val="20"/>
              </w:rPr>
              <w:t>međugen.solid</w:t>
            </w:r>
            <w:proofErr w:type="spellEnd"/>
            <w:r w:rsidRPr="00017357">
              <w:rPr>
                <w:rFonts w:ascii="Arial Narrow" w:hAnsi="Arial Narrow" w:cs="Arial"/>
                <w:sz w:val="20"/>
                <w:szCs w:val="20"/>
              </w:rPr>
              <w:t>. (branitelja domovinskog rata)</w:t>
            </w:r>
          </w:p>
        </w:tc>
        <w:tc>
          <w:tcPr>
            <w:tcW w:w="7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017357" w:rsidRDefault="001E0962" w:rsidP="00FC07D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17357">
              <w:rPr>
                <w:rFonts w:ascii="Arial Narrow" w:hAnsi="Arial Narrow" w:cs="Arial"/>
                <w:sz w:val="20"/>
                <w:szCs w:val="20"/>
              </w:rPr>
              <w:t>13</w:t>
            </w:r>
            <w:r w:rsidR="00377D8D" w:rsidRPr="00017357">
              <w:rPr>
                <w:rFonts w:ascii="Arial Narrow" w:hAnsi="Arial Narrow" w:cs="Arial"/>
                <w:sz w:val="20"/>
                <w:szCs w:val="20"/>
              </w:rPr>
              <w:t>53</w:t>
            </w:r>
          </w:p>
        </w:tc>
      </w:tr>
      <w:tr w:rsidR="00017357" w:rsidRPr="00017357" w:rsidTr="00B90215">
        <w:trPr>
          <w:trHeight w:val="255"/>
        </w:trPr>
        <w:tc>
          <w:tcPr>
            <w:tcW w:w="42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017357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017357">
              <w:rPr>
                <w:rFonts w:ascii="Arial Narrow" w:hAnsi="Arial Narrow" w:cs="Arial"/>
                <w:sz w:val="20"/>
                <w:szCs w:val="20"/>
              </w:rPr>
              <w:t>Rješenje o primjerenom obliku školovanja</w:t>
            </w:r>
          </w:p>
        </w:tc>
        <w:tc>
          <w:tcPr>
            <w:tcW w:w="7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017357" w:rsidRDefault="00FC07DA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17357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377D8D" w:rsidRPr="00017357">
              <w:rPr>
                <w:rFonts w:ascii="Arial Narrow" w:hAnsi="Arial Narrow" w:cs="Arial"/>
                <w:sz w:val="20"/>
                <w:szCs w:val="20"/>
              </w:rPr>
              <w:t>488</w:t>
            </w:r>
          </w:p>
        </w:tc>
      </w:tr>
      <w:tr w:rsidR="00017357" w:rsidRPr="00017357" w:rsidTr="00B90215">
        <w:trPr>
          <w:trHeight w:val="270"/>
        </w:trPr>
        <w:tc>
          <w:tcPr>
            <w:tcW w:w="420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48B4" w:rsidRPr="00017357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017357">
              <w:rPr>
                <w:rFonts w:ascii="Arial Narrow" w:hAnsi="Arial Narrow" w:cs="Arial"/>
                <w:sz w:val="20"/>
                <w:szCs w:val="20"/>
              </w:rPr>
              <w:t xml:space="preserve">Rješenje o priznatom statusu vojnog i/ili civilnog invalida II </w:t>
            </w:r>
            <w:proofErr w:type="spellStart"/>
            <w:r w:rsidRPr="00017357">
              <w:rPr>
                <w:rFonts w:ascii="Arial Narrow" w:hAnsi="Arial Narrow" w:cs="Arial"/>
                <w:sz w:val="20"/>
                <w:szCs w:val="20"/>
              </w:rPr>
              <w:t>svj.rata</w:t>
            </w:r>
            <w:proofErr w:type="spellEnd"/>
            <w:r w:rsidRPr="00017357">
              <w:rPr>
                <w:rFonts w:ascii="Arial Narrow" w:hAnsi="Arial Narrow" w:cs="Arial"/>
                <w:sz w:val="20"/>
                <w:szCs w:val="20"/>
              </w:rPr>
              <w:t xml:space="preserve"> i poraća</w:t>
            </w:r>
          </w:p>
        </w:tc>
        <w:tc>
          <w:tcPr>
            <w:tcW w:w="79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017357" w:rsidRDefault="00380303" w:rsidP="00377D8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17357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377D8D" w:rsidRPr="00017357">
              <w:rPr>
                <w:rFonts w:ascii="Arial Narrow" w:hAnsi="Arial Narrow" w:cs="Arial"/>
                <w:sz w:val="20"/>
                <w:szCs w:val="20"/>
              </w:rPr>
              <w:t>5</w:t>
            </w:r>
            <w:r w:rsidR="00D844FD" w:rsidRPr="00017357">
              <w:rPr>
                <w:rFonts w:ascii="Arial Narrow" w:hAnsi="Arial Narrow" w:cs="Arial"/>
                <w:sz w:val="20"/>
                <w:szCs w:val="20"/>
              </w:rPr>
              <w:t>7</w:t>
            </w:r>
          </w:p>
        </w:tc>
      </w:tr>
      <w:tr w:rsidR="00017357" w:rsidRPr="00017357" w:rsidTr="00B90215">
        <w:trPr>
          <w:trHeight w:val="270"/>
        </w:trPr>
        <w:tc>
          <w:tcPr>
            <w:tcW w:w="42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017357" w:rsidRDefault="002848B4" w:rsidP="002848B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17357">
              <w:rPr>
                <w:rFonts w:ascii="Arial Narrow" w:hAnsi="Arial Narrow" w:cs="Arial"/>
                <w:b/>
                <w:sz w:val="20"/>
                <w:szCs w:val="20"/>
              </w:rPr>
              <w:t>Ukupno</w:t>
            </w:r>
          </w:p>
        </w:tc>
        <w:tc>
          <w:tcPr>
            <w:tcW w:w="7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017357" w:rsidRDefault="002848B4" w:rsidP="0001735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17357"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  <w:r w:rsidR="00017357" w:rsidRPr="00017357">
              <w:rPr>
                <w:rFonts w:ascii="Arial Narrow" w:hAnsi="Arial Narrow" w:cs="Arial"/>
                <w:b/>
                <w:sz w:val="20"/>
                <w:szCs w:val="20"/>
              </w:rPr>
              <w:t>0857</w:t>
            </w:r>
          </w:p>
        </w:tc>
      </w:tr>
    </w:tbl>
    <w:p w:rsidR="009A56F3" w:rsidRPr="00017357" w:rsidRDefault="009A56F3" w:rsidP="002848B4">
      <w:pPr>
        <w:tabs>
          <w:tab w:val="left" w:pos="7180"/>
        </w:tabs>
        <w:ind w:left="93"/>
        <w:rPr>
          <w:rFonts w:ascii="Arial Narrow" w:hAnsi="Arial Narrow" w:cs="Arial"/>
          <w:sz w:val="20"/>
          <w:szCs w:val="20"/>
        </w:rPr>
      </w:pPr>
      <w:r w:rsidRPr="00017357">
        <w:rPr>
          <w:rFonts w:ascii="Arial Narrow" w:hAnsi="Arial Narrow" w:cs="Arial"/>
          <w:sz w:val="20"/>
          <w:szCs w:val="20"/>
        </w:rPr>
        <w:t>Napomena: Ukupan broj u ovoj tablici veći je od ukupnog broja osoba</w:t>
      </w:r>
      <w:r w:rsidR="008D49EC" w:rsidRPr="00017357">
        <w:rPr>
          <w:rFonts w:ascii="Arial Narrow" w:hAnsi="Arial Narrow" w:cs="Arial"/>
          <w:sz w:val="20"/>
          <w:szCs w:val="20"/>
        </w:rPr>
        <w:t xml:space="preserve"> </w:t>
      </w:r>
      <w:r w:rsidRPr="00017357">
        <w:rPr>
          <w:rFonts w:ascii="Arial Narrow" w:hAnsi="Arial Narrow" w:cs="Arial"/>
          <w:sz w:val="20"/>
          <w:szCs w:val="20"/>
        </w:rPr>
        <w:t>zbog toga jer postoje osobe koje ostvaruju prava iz više resora</w:t>
      </w:r>
      <w:r w:rsidRPr="00017357">
        <w:rPr>
          <w:rFonts w:ascii="Arial Narrow" w:hAnsi="Arial Narrow" w:cs="Arial"/>
          <w:sz w:val="20"/>
          <w:szCs w:val="20"/>
        </w:rPr>
        <w:tab/>
      </w:r>
    </w:p>
    <w:p w:rsidR="002848B4" w:rsidRPr="00BB4DB9" w:rsidRDefault="002848B4" w:rsidP="002848B4">
      <w:pPr>
        <w:rPr>
          <w:rFonts w:ascii="Arial Narrow" w:hAnsi="Arial Narrow"/>
          <w:color w:val="FF0000"/>
          <w:sz w:val="20"/>
          <w:szCs w:val="20"/>
        </w:rPr>
      </w:pPr>
    </w:p>
    <w:p w:rsidR="002848B4" w:rsidRPr="00EE2A1B" w:rsidRDefault="00077566" w:rsidP="00FE4F5C">
      <w:pPr>
        <w:pStyle w:val="Naslov2"/>
        <w:rPr>
          <w:sz w:val="20"/>
          <w:szCs w:val="20"/>
        </w:rPr>
      </w:pPr>
      <w:r w:rsidRPr="00BB4DB9">
        <w:rPr>
          <w:color w:val="FF0000"/>
          <w:sz w:val="20"/>
          <w:szCs w:val="20"/>
        </w:rPr>
        <w:br w:type="page"/>
      </w:r>
      <w:bookmarkStart w:id="55" w:name="_Toc348952501"/>
      <w:r w:rsidR="002848B4" w:rsidRPr="00EE2A1B">
        <w:rPr>
          <w:sz w:val="20"/>
          <w:szCs w:val="20"/>
        </w:rPr>
        <w:lastRenderedPageBreak/>
        <w:t>18.2. Vrste oštećenja</w:t>
      </w:r>
      <w:bookmarkEnd w:id="55"/>
      <w:r w:rsidR="002848B4" w:rsidRPr="00EE2A1B">
        <w:rPr>
          <w:sz w:val="20"/>
          <w:szCs w:val="20"/>
        </w:rPr>
        <w:t xml:space="preserve"> </w:t>
      </w:r>
    </w:p>
    <w:p w:rsidR="002848B4" w:rsidRPr="00EE2A1B" w:rsidRDefault="002848B4" w:rsidP="002848B4">
      <w:pPr>
        <w:jc w:val="both"/>
        <w:rPr>
          <w:rFonts w:ascii="Arial Narrow" w:hAnsi="Arial Narrow"/>
          <w:sz w:val="20"/>
          <w:szCs w:val="20"/>
        </w:rPr>
      </w:pPr>
      <w:r w:rsidRPr="00EE2A1B">
        <w:rPr>
          <w:rFonts w:ascii="Arial Narrow" w:hAnsi="Arial Narrow"/>
          <w:sz w:val="20"/>
          <w:szCs w:val="20"/>
        </w:rPr>
        <w:t>Najčešće vrste oštećenja kod osoba s invaliditetom s područja Varaždinske županije, na temelju Zakona o Hrvatskom registru o osobama s invaliditetom (NN64/01), su oštećenja lokomotornog sustava te oštećenja drugih organa i organskih sustava. U Varaždinskoj  županiji  3</w:t>
      </w:r>
      <w:r w:rsidR="0033117D" w:rsidRPr="00EE2A1B">
        <w:rPr>
          <w:rFonts w:ascii="Arial Narrow" w:hAnsi="Arial Narrow"/>
          <w:sz w:val="20"/>
          <w:szCs w:val="20"/>
        </w:rPr>
        <w:t>5</w:t>
      </w:r>
      <w:r w:rsidR="00F468C3" w:rsidRPr="00EE2A1B">
        <w:rPr>
          <w:rFonts w:ascii="Arial Narrow" w:hAnsi="Arial Narrow"/>
          <w:sz w:val="20"/>
          <w:szCs w:val="20"/>
        </w:rPr>
        <w:t>,</w:t>
      </w:r>
      <w:r w:rsidR="00EE2A1B" w:rsidRPr="00EE2A1B">
        <w:rPr>
          <w:rFonts w:ascii="Arial Narrow" w:hAnsi="Arial Narrow"/>
          <w:sz w:val="20"/>
          <w:szCs w:val="20"/>
        </w:rPr>
        <w:t>9</w:t>
      </w:r>
      <w:r w:rsidRPr="00EE2A1B">
        <w:rPr>
          <w:rFonts w:ascii="Arial Narrow" w:hAnsi="Arial Narrow"/>
          <w:sz w:val="20"/>
          <w:szCs w:val="20"/>
        </w:rPr>
        <w:t>% osoba s invaliditetom ima višestruka oštećenja koja pridonose funkcionalnom oštećenju osobe s invaliditetom (tablica 55).</w:t>
      </w:r>
    </w:p>
    <w:p w:rsidR="002848B4" w:rsidRPr="00BB4DB9" w:rsidRDefault="002848B4" w:rsidP="002848B4">
      <w:pPr>
        <w:rPr>
          <w:rFonts w:ascii="Arial Narrow" w:hAnsi="Arial Narrow"/>
          <w:color w:val="FF0000"/>
          <w:sz w:val="20"/>
          <w:szCs w:val="20"/>
        </w:rPr>
      </w:pPr>
    </w:p>
    <w:p w:rsidR="009A56F3" w:rsidRPr="00886494" w:rsidRDefault="009A56F3" w:rsidP="00EA7C33">
      <w:pPr>
        <w:ind w:left="851" w:hanging="851"/>
        <w:rPr>
          <w:rFonts w:ascii="Arial Narrow" w:hAnsi="Arial Narrow" w:cs="Arial"/>
          <w:b/>
          <w:sz w:val="20"/>
          <w:szCs w:val="20"/>
        </w:rPr>
      </w:pPr>
      <w:r w:rsidRPr="00886494">
        <w:rPr>
          <w:rFonts w:ascii="Arial Narrow" w:hAnsi="Arial Narrow" w:cs="Arial"/>
          <w:b/>
          <w:sz w:val="20"/>
          <w:szCs w:val="20"/>
        </w:rPr>
        <w:t xml:space="preserve">Tablica 55. Prikaz vrsta oštećenja koje uzrokuju invaliditet ili kao </w:t>
      </w:r>
      <w:proofErr w:type="spellStart"/>
      <w:r w:rsidRPr="00886494">
        <w:rPr>
          <w:rFonts w:ascii="Arial Narrow" w:hAnsi="Arial Narrow" w:cs="Arial"/>
          <w:b/>
          <w:sz w:val="20"/>
          <w:szCs w:val="20"/>
        </w:rPr>
        <w:t>komorbiditetne</w:t>
      </w:r>
      <w:proofErr w:type="spellEnd"/>
      <w:r w:rsidRPr="00886494">
        <w:rPr>
          <w:rFonts w:ascii="Arial Narrow" w:hAnsi="Arial Narrow" w:cs="Arial"/>
          <w:b/>
          <w:sz w:val="20"/>
          <w:szCs w:val="20"/>
        </w:rPr>
        <w:t xml:space="preserve"> dijagnoze pridonose stupnju funkcionalnog oštećenja osobe</w:t>
      </w:r>
    </w:p>
    <w:p w:rsidR="009A56F3" w:rsidRPr="00886494" w:rsidRDefault="009A56F3" w:rsidP="002848B4">
      <w:pPr>
        <w:tabs>
          <w:tab w:val="left" w:pos="4068"/>
          <w:tab w:val="left" w:pos="5868"/>
          <w:tab w:val="left" w:pos="8208"/>
        </w:tabs>
        <w:ind w:left="93"/>
        <w:rPr>
          <w:rFonts w:ascii="Arial Narrow" w:hAnsi="Arial Narrow" w:cs="Arial"/>
          <w:sz w:val="20"/>
          <w:szCs w:val="20"/>
        </w:rPr>
      </w:pPr>
      <w:r w:rsidRPr="00886494">
        <w:rPr>
          <w:rFonts w:ascii="Arial Narrow" w:hAnsi="Arial Narrow" w:cs="Arial"/>
          <w:sz w:val="20"/>
          <w:szCs w:val="20"/>
        </w:rPr>
        <w:tab/>
      </w:r>
      <w:r w:rsidRPr="00886494">
        <w:rPr>
          <w:rFonts w:ascii="Arial Narrow" w:hAnsi="Arial Narrow" w:cs="Arial"/>
          <w:sz w:val="20"/>
          <w:szCs w:val="20"/>
        </w:rPr>
        <w:tab/>
      </w:r>
      <w:r w:rsidRPr="00886494">
        <w:rPr>
          <w:rFonts w:ascii="Arial Narrow" w:hAnsi="Arial Narrow" w:cs="Arial"/>
          <w:sz w:val="20"/>
          <w:szCs w:val="20"/>
        </w:rPr>
        <w:tab/>
      </w:r>
    </w:p>
    <w:tbl>
      <w:tblPr>
        <w:tblW w:w="5000" w:type="pct"/>
        <w:tblLook w:val="0000"/>
      </w:tblPr>
      <w:tblGrid>
        <w:gridCol w:w="4185"/>
        <w:gridCol w:w="1458"/>
        <w:gridCol w:w="2022"/>
        <w:gridCol w:w="1621"/>
      </w:tblGrid>
      <w:tr w:rsidR="00886494" w:rsidRPr="00886494" w:rsidTr="00B90215">
        <w:trPr>
          <w:trHeight w:val="255"/>
        </w:trPr>
        <w:tc>
          <w:tcPr>
            <w:tcW w:w="22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48B4" w:rsidRPr="00886494" w:rsidRDefault="002848B4" w:rsidP="002848B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86494">
              <w:rPr>
                <w:rFonts w:ascii="Arial Narrow" w:hAnsi="Arial Narrow" w:cs="Arial"/>
                <w:b/>
                <w:sz w:val="20"/>
                <w:szCs w:val="20"/>
              </w:rPr>
              <w:t>Vrste oštećenja</w:t>
            </w:r>
          </w:p>
        </w:tc>
        <w:tc>
          <w:tcPr>
            <w:tcW w:w="78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886494" w:rsidRDefault="002848B4" w:rsidP="002848B4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86494">
              <w:rPr>
                <w:rFonts w:ascii="Arial Narrow" w:hAnsi="Arial Narrow" w:cs="Arial"/>
                <w:b/>
                <w:sz w:val="20"/>
                <w:szCs w:val="20"/>
              </w:rPr>
              <w:t>Ukupan broj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886494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86494">
              <w:rPr>
                <w:rFonts w:ascii="Arial Narrow" w:hAnsi="Arial Narrow" w:cs="Arial"/>
                <w:b/>
                <w:sz w:val="20"/>
                <w:szCs w:val="20"/>
              </w:rPr>
              <w:t>% od ukupnog broja</w:t>
            </w:r>
          </w:p>
        </w:tc>
        <w:tc>
          <w:tcPr>
            <w:tcW w:w="87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886494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86494">
              <w:rPr>
                <w:rFonts w:ascii="Arial Narrow" w:hAnsi="Arial Narrow" w:cs="Arial"/>
                <w:b/>
                <w:sz w:val="20"/>
                <w:szCs w:val="20"/>
              </w:rPr>
              <w:t>Prevalencija/</w:t>
            </w:r>
          </w:p>
        </w:tc>
      </w:tr>
      <w:tr w:rsidR="00886494" w:rsidRPr="00886494" w:rsidTr="00B90215">
        <w:trPr>
          <w:trHeight w:val="270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886494" w:rsidRDefault="002848B4" w:rsidP="002848B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86494">
              <w:rPr>
                <w:rFonts w:ascii="Arial Narrow" w:hAnsi="Arial Narrow" w:cs="Arial"/>
                <w:b/>
                <w:sz w:val="20"/>
                <w:szCs w:val="20"/>
              </w:rPr>
              <w:t> 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886494" w:rsidRDefault="002848B4" w:rsidP="002848B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86494">
              <w:rPr>
                <w:rFonts w:ascii="Arial Narrow" w:hAnsi="Arial Narrow" w:cs="Arial"/>
                <w:b/>
                <w:sz w:val="20"/>
                <w:szCs w:val="20"/>
              </w:rPr>
              <w:t> 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886494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86494">
              <w:rPr>
                <w:rFonts w:ascii="Arial Narrow" w:hAnsi="Arial Narrow" w:cs="Arial"/>
                <w:b/>
                <w:sz w:val="20"/>
                <w:szCs w:val="20"/>
              </w:rPr>
              <w:t>osoba s invaliditetom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886494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86494">
              <w:rPr>
                <w:rFonts w:ascii="Arial Narrow" w:hAnsi="Arial Narrow" w:cs="Arial"/>
                <w:b/>
                <w:sz w:val="20"/>
                <w:szCs w:val="20"/>
              </w:rPr>
              <w:t>1000 stanovnika</w:t>
            </w:r>
          </w:p>
        </w:tc>
      </w:tr>
      <w:tr w:rsidR="00886494" w:rsidRPr="00886494" w:rsidTr="00B9021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886494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886494">
              <w:rPr>
                <w:rFonts w:ascii="Arial Narrow" w:hAnsi="Arial Narrow" w:cs="Arial"/>
                <w:sz w:val="20"/>
                <w:szCs w:val="20"/>
              </w:rPr>
              <w:t>oštećenje lokomotornog sustava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886494" w:rsidRDefault="00450ED4" w:rsidP="0024052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86494">
              <w:rPr>
                <w:rFonts w:ascii="Arial Narrow" w:hAnsi="Arial Narrow" w:cs="Arial"/>
                <w:sz w:val="20"/>
                <w:szCs w:val="20"/>
              </w:rPr>
              <w:t>6806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886494" w:rsidRDefault="00983744" w:rsidP="0034790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86494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347905" w:rsidRPr="00886494">
              <w:rPr>
                <w:rFonts w:ascii="Arial Narrow" w:hAnsi="Arial Narrow" w:cs="Arial"/>
                <w:sz w:val="20"/>
                <w:szCs w:val="20"/>
              </w:rPr>
              <w:t>5</w:t>
            </w:r>
            <w:r w:rsidRPr="00886494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0886494" w:rsidRPr="00886494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886494" w:rsidRDefault="00886494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86494">
              <w:rPr>
                <w:rFonts w:ascii="Arial Narrow" w:hAnsi="Arial Narrow" w:cs="Arial"/>
                <w:sz w:val="20"/>
                <w:szCs w:val="20"/>
              </w:rPr>
              <w:t>39</w:t>
            </w:r>
          </w:p>
        </w:tc>
      </w:tr>
      <w:tr w:rsidR="00886494" w:rsidRPr="00886494" w:rsidTr="00B9021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886494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886494">
              <w:rPr>
                <w:rFonts w:ascii="Arial Narrow" w:hAnsi="Arial Narrow" w:cs="Arial"/>
                <w:sz w:val="20"/>
                <w:szCs w:val="20"/>
              </w:rPr>
              <w:t>oštećenje drugih organa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886494" w:rsidRDefault="00450ED4" w:rsidP="0034790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86494">
              <w:rPr>
                <w:rFonts w:ascii="Arial Narrow" w:hAnsi="Arial Narrow" w:cs="Arial"/>
                <w:sz w:val="20"/>
                <w:szCs w:val="20"/>
              </w:rPr>
              <w:t>4649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886494" w:rsidRDefault="00845376" w:rsidP="0034790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86494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347905" w:rsidRPr="00886494">
              <w:rPr>
                <w:rFonts w:ascii="Arial Narrow" w:hAnsi="Arial Narrow" w:cs="Arial"/>
                <w:sz w:val="20"/>
                <w:szCs w:val="20"/>
              </w:rPr>
              <w:t>4</w:t>
            </w:r>
            <w:r w:rsidRPr="00886494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0886494" w:rsidRPr="00886494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886494" w:rsidRDefault="00347905" w:rsidP="0033117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86494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886494" w:rsidRPr="00886494"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</w:tr>
      <w:tr w:rsidR="00886494" w:rsidRPr="00886494" w:rsidTr="00B9021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886494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886494">
              <w:rPr>
                <w:rFonts w:ascii="Arial Narrow" w:hAnsi="Arial Narrow" w:cs="Arial"/>
                <w:sz w:val="20"/>
                <w:szCs w:val="20"/>
              </w:rPr>
              <w:t>duševni poremećaji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886494" w:rsidRDefault="001C0A8F" w:rsidP="00213DC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86494">
              <w:rPr>
                <w:rFonts w:ascii="Arial Narrow" w:hAnsi="Arial Narrow" w:cs="Arial"/>
                <w:sz w:val="20"/>
                <w:szCs w:val="20"/>
              </w:rPr>
              <w:t>4</w:t>
            </w:r>
            <w:r w:rsidR="00450ED4" w:rsidRPr="00886494">
              <w:rPr>
                <w:rFonts w:ascii="Arial Narrow" w:hAnsi="Arial Narrow" w:cs="Arial"/>
                <w:sz w:val="20"/>
                <w:szCs w:val="20"/>
              </w:rPr>
              <w:t>277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886494" w:rsidRDefault="00845376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86494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C80FDA" w:rsidRPr="00886494">
              <w:rPr>
                <w:rFonts w:ascii="Arial Narrow" w:hAnsi="Arial Narrow" w:cs="Arial"/>
                <w:sz w:val="20"/>
                <w:szCs w:val="20"/>
              </w:rPr>
              <w:t>2,</w:t>
            </w:r>
            <w:r w:rsidR="00886494" w:rsidRPr="00886494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886494" w:rsidRDefault="00C76D1F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86494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886494" w:rsidRPr="00886494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</w:tr>
      <w:tr w:rsidR="00886494" w:rsidRPr="00886494" w:rsidTr="00B9021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886494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886494">
              <w:rPr>
                <w:rFonts w:ascii="Arial Narrow" w:hAnsi="Arial Narrow" w:cs="Arial"/>
                <w:sz w:val="20"/>
                <w:szCs w:val="20"/>
              </w:rPr>
              <w:t>oštećenje središnjeg živčanog sustava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886494" w:rsidRDefault="002848B4" w:rsidP="00213DC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86494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450ED4" w:rsidRPr="00886494">
              <w:rPr>
                <w:rFonts w:ascii="Arial Narrow" w:hAnsi="Arial Narrow" w:cs="Arial"/>
                <w:sz w:val="20"/>
                <w:szCs w:val="20"/>
              </w:rPr>
              <w:t>067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886494" w:rsidRDefault="002848B4" w:rsidP="0088649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86494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886494" w:rsidRPr="00886494">
              <w:rPr>
                <w:rFonts w:ascii="Arial Narrow" w:hAnsi="Arial Narrow" w:cs="Arial"/>
                <w:sz w:val="20"/>
                <w:szCs w:val="20"/>
              </w:rPr>
              <w:t>5</w:t>
            </w:r>
            <w:r w:rsidR="00C80FDA" w:rsidRPr="00886494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0886494" w:rsidRPr="00886494">
              <w:rPr>
                <w:rFonts w:ascii="Arial Narrow" w:hAnsi="Arial Narrow" w:cs="Arial"/>
                <w:sz w:val="20"/>
                <w:szCs w:val="20"/>
              </w:rPr>
              <w:t>8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886494" w:rsidRDefault="00347905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86494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886494" w:rsidRPr="00886494">
              <w:rPr>
                <w:rFonts w:ascii="Arial Narrow" w:hAnsi="Arial Narrow" w:cs="Arial"/>
                <w:sz w:val="20"/>
                <w:szCs w:val="20"/>
              </w:rPr>
              <w:t>7</w:t>
            </w:r>
          </w:p>
        </w:tc>
      </w:tr>
      <w:tr w:rsidR="00886494" w:rsidRPr="00886494" w:rsidTr="00B9021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0230" w:rsidRPr="00886494" w:rsidRDefault="008E0230" w:rsidP="00530DA9">
            <w:pPr>
              <w:rPr>
                <w:rFonts w:ascii="Arial Narrow" w:hAnsi="Arial Narrow" w:cs="Arial"/>
                <w:sz w:val="20"/>
                <w:szCs w:val="20"/>
              </w:rPr>
            </w:pPr>
            <w:r w:rsidRPr="00886494">
              <w:rPr>
                <w:rFonts w:ascii="Arial Narrow" w:hAnsi="Arial Narrow" w:cs="Arial"/>
                <w:sz w:val="20"/>
                <w:szCs w:val="20"/>
              </w:rPr>
              <w:t>intelektualna oštećenja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886494" w:rsidRDefault="008E0230" w:rsidP="00213DC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86494">
              <w:rPr>
                <w:rFonts w:ascii="Arial Narrow" w:hAnsi="Arial Narrow" w:cs="Arial"/>
                <w:sz w:val="20"/>
                <w:szCs w:val="20"/>
              </w:rPr>
              <w:t>12</w:t>
            </w:r>
            <w:r w:rsidR="00450ED4" w:rsidRPr="00886494">
              <w:rPr>
                <w:rFonts w:ascii="Arial Narrow" w:hAnsi="Arial Narrow" w:cs="Arial"/>
                <w:sz w:val="20"/>
                <w:szCs w:val="20"/>
              </w:rPr>
              <w:t>88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886494" w:rsidRDefault="008E0230" w:rsidP="0084537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86494">
              <w:rPr>
                <w:rFonts w:ascii="Arial Narrow" w:hAnsi="Arial Narrow" w:cs="Arial"/>
                <w:sz w:val="20"/>
                <w:szCs w:val="20"/>
              </w:rPr>
              <w:t>6,</w:t>
            </w:r>
            <w:r w:rsidR="00886494" w:rsidRPr="00886494">
              <w:rPr>
                <w:rFonts w:ascii="Arial Narrow" w:hAnsi="Arial Narrow" w:cs="Arial"/>
                <w:sz w:val="20"/>
                <w:szCs w:val="20"/>
              </w:rPr>
              <w:t>7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886494" w:rsidRDefault="008E0230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86494">
              <w:rPr>
                <w:rFonts w:ascii="Arial Narrow" w:hAnsi="Arial Narrow" w:cs="Arial"/>
                <w:sz w:val="20"/>
                <w:szCs w:val="20"/>
              </w:rPr>
              <w:t>7</w:t>
            </w:r>
          </w:p>
        </w:tc>
      </w:tr>
      <w:tr w:rsidR="00886494" w:rsidRPr="00886494" w:rsidTr="00B9021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0230" w:rsidRPr="00886494" w:rsidRDefault="008E0230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886494">
              <w:rPr>
                <w:rFonts w:ascii="Arial Narrow" w:hAnsi="Arial Narrow" w:cs="Arial"/>
                <w:sz w:val="20"/>
                <w:szCs w:val="20"/>
              </w:rPr>
              <w:t>oštećenje sluha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886494" w:rsidRDefault="008E0230" w:rsidP="001C0A8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86494">
              <w:rPr>
                <w:rFonts w:ascii="Arial Narrow" w:hAnsi="Arial Narrow" w:cs="Arial"/>
                <w:sz w:val="20"/>
                <w:szCs w:val="20"/>
              </w:rPr>
              <w:t>7</w:t>
            </w:r>
            <w:r w:rsidR="00450ED4" w:rsidRPr="00886494">
              <w:rPr>
                <w:rFonts w:ascii="Arial Narrow" w:hAnsi="Arial Narrow" w:cs="Arial"/>
                <w:sz w:val="20"/>
                <w:szCs w:val="20"/>
              </w:rPr>
              <w:t>16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886494" w:rsidRDefault="008E0230" w:rsidP="00C80FD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86494">
              <w:rPr>
                <w:rFonts w:ascii="Arial Narrow" w:hAnsi="Arial Narrow" w:cs="Arial"/>
                <w:sz w:val="20"/>
                <w:szCs w:val="20"/>
              </w:rPr>
              <w:t>3,7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886494" w:rsidRDefault="008E0230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86494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</w:tr>
      <w:tr w:rsidR="00886494" w:rsidRPr="00886494" w:rsidTr="00B9021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0230" w:rsidRPr="00886494" w:rsidRDefault="008E0230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886494">
              <w:rPr>
                <w:rFonts w:ascii="Arial Narrow" w:hAnsi="Arial Narrow" w:cs="Arial"/>
                <w:sz w:val="20"/>
                <w:szCs w:val="20"/>
              </w:rPr>
              <w:t>oštećenje perifernog živčanog sustava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886494" w:rsidRDefault="00450ED4" w:rsidP="00213DC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86494">
              <w:rPr>
                <w:rFonts w:ascii="Arial Narrow" w:hAnsi="Arial Narrow" w:cs="Arial"/>
                <w:sz w:val="20"/>
                <w:szCs w:val="20"/>
              </w:rPr>
              <w:t>660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886494" w:rsidRDefault="008E0230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86494">
              <w:rPr>
                <w:rFonts w:ascii="Arial Narrow" w:hAnsi="Arial Narrow" w:cs="Arial"/>
                <w:sz w:val="20"/>
                <w:szCs w:val="20"/>
              </w:rPr>
              <w:t>3,</w:t>
            </w:r>
            <w:r w:rsidR="00886494" w:rsidRPr="00886494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886494" w:rsidRDefault="008E0230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86494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</w:tr>
      <w:tr w:rsidR="00886494" w:rsidRPr="00886494" w:rsidTr="00B9021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50ED4" w:rsidRPr="00886494" w:rsidRDefault="00450ED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886494">
              <w:rPr>
                <w:rFonts w:ascii="Arial Narrow" w:hAnsi="Arial Narrow" w:cs="Arial"/>
                <w:sz w:val="20"/>
                <w:szCs w:val="20"/>
              </w:rPr>
              <w:t>oštećenje glasovno govorne komunikacije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50ED4" w:rsidRPr="00886494" w:rsidRDefault="00450ED4" w:rsidP="00213DC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86494">
              <w:rPr>
                <w:rFonts w:ascii="Arial Narrow" w:hAnsi="Arial Narrow" w:cs="Arial"/>
                <w:sz w:val="20"/>
                <w:szCs w:val="20"/>
              </w:rPr>
              <w:t>639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50ED4" w:rsidRPr="00886494" w:rsidRDefault="00886494" w:rsidP="0088649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86494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450ED4" w:rsidRPr="00886494">
              <w:rPr>
                <w:rFonts w:ascii="Arial Narrow" w:hAnsi="Arial Narrow" w:cs="Arial"/>
                <w:sz w:val="20"/>
                <w:szCs w:val="20"/>
              </w:rPr>
              <w:t>,</w:t>
            </w:r>
            <w:r w:rsidRPr="00886494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50ED4" w:rsidRPr="00886494" w:rsidRDefault="00886494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86494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</w:tr>
      <w:tr w:rsidR="00886494" w:rsidRPr="00886494" w:rsidTr="00B9021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0230" w:rsidRPr="00886494" w:rsidRDefault="008E0230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886494">
              <w:rPr>
                <w:rFonts w:ascii="Arial Narrow" w:hAnsi="Arial Narrow" w:cs="Arial"/>
                <w:sz w:val="20"/>
                <w:szCs w:val="20"/>
              </w:rPr>
              <w:t>oštećenje vida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886494" w:rsidRDefault="00450ED4" w:rsidP="00213DC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86494">
              <w:rPr>
                <w:rFonts w:ascii="Arial Narrow" w:hAnsi="Arial Narrow" w:cs="Arial"/>
                <w:sz w:val="20"/>
                <w:szCs w:val="20"/>
              </w:rPr>
              <w:t>588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886494" w:rsidRDefault="008E0230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86494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886494" w:rsidRDefault="00886494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86494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</w:tr>
      <w:tr w:rsidR="00886494" w:rsidRPr="00886494" w:rsidTr="00B9021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0230" w:rsidRPr="00886494" w:rsidRDefault="008E0230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886494">
              <w:rPr>
                <w:rFonts w:ascii="Arial Narrow" w:hAnsi="Arial Narrow" w:cs="Arial"/>
                <w:sz w:val="20"/>
                <w:szCs w:val="20"/>
              </w:rPr>
              <w:t xml:space="preserve">prirođene anomalije i </w:t>
            </w:r>
            <w:proofErr w:type="spellStart"/>
            <w:r w:rsidRPr="00886494">
              <w:rPr>
                <w:rFonts w:ascii="Arial Narrow" w:hAnsi="Arial Narrow" w:cs="Arial"/>
                <w:sz w:val="20"/>
                <w:szCs w:val="20"/>
              </w:rPr>
              <w:t>kromosomopatije</w:t>
            </w:r>
            <w:proofErr w:type="spellEnd"/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886494" w:rsidRDefault="008E0230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86494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450ED4" w:rsidRPr="00886494">
              <w:rPr>
                <w:rFonts w:ascii="Arial Narrow" w:hAnsi="Arial Narrow" w:cs="Arial"/>
                <w:sz w:val="20"/>
                <w:szCs w:val="20"/>
              </w:rPr>
              <w:t>18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886494" w:rsidRDefault="008E0230" w:rsidP="0084537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86494">
              <w:rPr>
                <w:rFonts w:ascii="Arial Narrow" w:hAnsi="Arial Narrow" w:cs="Arial"/>
                <w:sz w:val="20"/>
                <w:szCs w:val="20"/>
              </w:rPr>
              <w:t>1,6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886494" w:rsidRDefault="008E0230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86494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</w:tr>
      <w:tr w:rsidR="00886494" w:rsidRPr="00886494" w:rsidTr="00B9021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0230" w:rsidRPr="00886494" w:rsidRDefault="008E0230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886494">
              <w:rPr>
                <w:rFonts w:ascii="Arial Narrow" w:hAnsi="Arial Narrow" w:cs="Arial"/>
                <w:sz w:val="20"/>
                <w:szCs w:val="20"/>
              </w:rPr>
              <w:t>autizam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886494" w:rsidRDefault="00450ED4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86494">
              <w:rPr>
                <w:rFonts w:ascii="Arial Narrow" w:hAnsi="Arial Narrow" w:cs="Arial"/>
                <w:sz w:val="20"/>
                <w:szCs w:val="20"/>
              </w:rPr>
              <w:t>36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886494" w:rsidRDefault="008E0230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86494">
              <w:rPr>
                <w:rFonts w:ascii="Arial Narrow" w:hAnsi="Arial Narrow" w:cs="Arial"/>
                <w:sz w:val="20"/>
                <w:szCs w:val="20"/>
              </w:rPr>
              <w:t>0,2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886494" w:rsidRDefault="008E0230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86494">
              <w:rPr>
                <w:rFonts w:ascii="Arial Narrow" w:hAnsi="Arial Narrow" w:cs="Arial"/>
                <w:sz w:val="20"/>
                <w:szCs w:val="20"/>
              </w:rPr>
              <w:t>0,2</w:t>
            </w:r>
          </w:p>
        </w:tc>
      </w:tr>
      <w:tr w:rsidR="00886494" w:rsidRPr="00886494" w:rsidTr="00B90215">
        <w:trPr>
          <w:trHeight w:val="270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E0230" w:rsidRPr="00886494" w:rsidRDefault="008E0230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886494">
              <w:rPr>
                <w:rFonts w:ascii="Arial Narrow" w:hAnsi="Arial Narrow" w:cs="Arial"/>
                <w:sz w:val="20"/>
                <w:szCs w:val="20"/>
              </w:rPr>
              <w:t>višestruka oštećenja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886494" w:rsidRDefault="00035699" w:rsidP="0034790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86494">
              <w:rPr>
                <w:rFonts w:ascii="Arial Narrow" w:hAnsi="Arial Narrow" w:cs="Arial"/>
                <w:sz w:val="20"/>
                <w:szCs w:val="20"/>
              </w:rPr>
              <w:t>6928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886494" w:rsidRDefault="008E0230" w:rsidP="0088649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86494">
              <w:rPr>
                <w:rFonts w:ascii="Arial Narrow" w:hAnsi="Arial Narrow" w:cs="Arial"/>
                <w:sz w:val="20"/>
                <w:szCs w:val="20"/>
              </w:rPr>
              <w:t>35,</w:t>
            </w:r>
            <w:r w:rsidR="00886494" w:rsidRPr="00886494">
              <w:rPr>
                <w:rFonts w:ascii="Arial Narrow" w:hAnsi="Arial Narrow" w:cs="Arial"/>
                <w:sz w:val="20"/>
                <w:szCs w:val="20"/>
              </w:rPr>
              <w:t>9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886494" w:rsidRDefault="00886494" w:rsidP="00F468C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86494">
              <w:rPr>
                <w:rFonts w:ascii="Arial Narrow" w:hAnsi="Arial Narrow" w:cs="Arial"/>
                <w:sz w:val="20"/>
                <w:szCs w:val="20"/>
              </w:rPr>
              <w:t>39</w:t>
            </w:r>
          </w:p>
        </w:tc>
      </w:tr>
    </w:tbl>
    <w:p w:rsidR="002848B4" w:rsidRPr="00BB4DB9" w:rsidRDefault="002848B4" w:rsidP="002848B4">
      <w:pPr>
        <w:jc w:val="both"/>
        <w:rPr>
          <w:rFonts w:ascii="Arial Narrow" w:hAnsi="Arial Narrow"/>
          <w:color w:val="FF0000"/>
          <w:sz w:val="20"/>
          <w:szCs w:val="20"/>
        </w:rPr>
      </w:pPr>
    </w:p>
    <w:p w:rsidR="003F615B" w:rsidRPr="00EA3257" w:rsidRDefault="003F615B" w:rsidP="003F615B">
      <w:pPr>
        <w:jc w:val="both"/>
        <w:rPr>
          <w:rFonts w:ascii="Arial Narrow" w:hAnsi="Arial Narrow"/>
          <w:sz w:val="20"/>
          <w:szCs w:val="20"/>
        </w:rPr>
      </w:pPr>
      <w:r w:rsidRPr="00EA3257">
        <w:rPr>
          <w:rFonts w:ascii="Arial Narrow" w:hAnsi="Arial Narrow"/>
          <w:sz w:val="20"/>
          <w:szCs w:val="20"/>
        </w:rPr>
        <w:t xml:space="preserve">Najčešći uzroci oštećenja lokomotornog sustava koji uzrokuju invaliditet ili kao </w:t>
      </w:r>
      <w:proofErr w:type="spellStart"/>
      <w:r w:rsidRPr="00EA3257">
        <w:rPr>
          <w:rFonts w:ascii="Arial Narrow" w:hAnsi="Arial Narrow"/>
          <w:sz w:val="20"/>
          <w:szCs w:val="20"/>
        </w:rPr>
        <w:t>komorbiditetne</w:t>
      </w:r>
      <w:proofErr w:type="spellEnd"/>
      <w:r w:rsidRPr="00EA3257">
        <w:rPr>
          <w:rFonts w:ascii="Arial Narrow" w:hAnsi="Arial Narrow"/>
          <w:sz w:val="20"/>
          <w:szCs w:val="20"/>
        </w:rPr>
        <w:t xml:space="preserve"> dijagnoze pridonose funkcionalnom oštećenju, pripadaju skupini </w:t>
      </w:r>
      <w:proofErr w:type="spellStart"/>
      <w:r w:rsidRPr="00EA3257">
        <w:rPr>
          <w:rFonts w:ascii="Arial Narrow" w:hAnsi="Arial Narrow"/>
          <w:sz w:val="20"/>
          <w:szCs w:val="20"/>
        </w:rPr>
        <w:t>dorzopatija</w:t>
      </w:r>
      <w:proofErr w:type="spellEnd"/>
      <w:r w:rsidRPr="00EA3257">
        <w:rPr>
          <w:rFonts w:ascii="Arial Narrow" w:hAnsi="Arial Narrow"/>
          <w:sz w:val="20"/>
          <w:szCs w:val="20"/>
        </w:rPr>
        <w:t xml:space="preserve"> (M50-M54)</w:t>
      </w:r>
      <w:r w:rsidRPr="00EA3257">
        <w:rPr>
          <w:rFonts w:ascii="Arial Narrow" w:hAnsi="Arial Narrow"/>
          <w:i/>
          <w:sz w:val="20"/>
          <w:szCs w:val="20"/>
        </w:rPr>
        <w:t xml:space="preserve"> </w:t>
      </w:r>
      <w:r w:rsidRPr="00EA3257">
        <w:rPr>
          <w:rFonts w:ascii="Arial Narrow" w:hAnsi="Arial Narrow"/>
          <w:sz w:val="20"/>
          <w:szCs w:val="20"/>
        </w:rPr>
        <w:t xml:space="preserve">dok najčešći uzroci oštećenja drugih organa i organskih sustava  koji uzrokuju invaliditet ili kao </w:t>
      </w:r>
      <w:proofErr w:type="spellStart"/>
      <w:r w:rsidRPr="00EA3257">
        <w:rPr>
          <w:rFonts w:ascii="Arial Narrow" w:hAnsi="Arial Narrow"/>
          <w:sz w:val="20"/>
          <w:szCs w:val="20"/>
        </w:rPr>
        <w:t>komorbiditetna</w:t>
      </w:r>
      <w:proofErr w:type="spellEnd"/>
      <w:r w:rsidRPr="00EA3257">
        <w:rPr>
          <w:rFonts w:ascii="Arial Narrow" w:hAnsi="Arial Narrow"/>
          <w:sz w:val="20"/>
          <w:szCs w:val="20"/>
        </w:rPr>
        <w:t xml:space="preserve"> dijagnoza pridonose funkcionalnom oštećenju pripadaju skupini bolesti srca i krvnih žila (I00-I99).</w:t>
      </w:r>
      <w:r w:rsidRPr="00EA3257">
        <w:rPr>
          <w:rFonts w:ascii="Arial Narrow" w:hAnsi="Arial Narrow"/>
          <w:i/>
          <w:sz w:val="20"/>
          <w:szCs w:val="20"/>
        </w:rPr>
        <w:t xml:space="preserve"> </w:t>
      </w:r>
      <w:r w:rsidRPr="00EA3257">
        <w:rPr>
          <w:rFonts w:ascii="Arial Narrow" w:hAnsi="Arial Narrow"/>
          <w:sz w:val="20"/>
          <w:szCs w:val="20"/>
        </w:rPr>
        <w:t>Broj osoba s 100% oštećenjem moguće je prikazati samo, zbog nepostojanja jedinstvenog propisa, prikazom stanja u resorima koji koriste postotke za vrednovanje opsega oštećenja. Takvim načinom prikaza dolazimo do podataka da je u Varaždinskoj županiji oko 1,</w:t>
      </w:r>
      <w:r w:rsidR="002266B2" w:rsidRPr="00EA3257">
        <w:rPr>
          <w:rFonts w:ascii="Arial Narrow" w:hAnsi="Arial Narrow"/>
          <w:sz w:val="20"/>
          <w:szCs w:val="20"/>
        </w:rPr>
        <w:t>4</w:t>
      </w:r>
      <w:r w:rsidRPr="00EA3257">
        <w:rPr>
          <w:rFonts w:ascii="Arial Narrow" w:hAnsi="Arial Narrow"/>
          <w:sz w:val="20"/>
          <w:szCs w:val="20"/>
        </w:rPr>
        <w:t>%, od ukupnog broja osoba s invaliditetom, vještačeno kao osobe s 100% oštećenjem od čega je 2</w:t>
      </w:r>
      <w:r w:rsidR="00EA3257" w:rsidRPr="00EA3257">
        <w:rPr>
          <w:rFonts w:ascii="Arial Narrow" w:hAnsi="Arial Narrow"/>
          <w:sz w:val="20"/>
          <w:szCs w:val="20"/>
        </w:rPr>
        <w:t>3</w:t>
      </w:r>
      <w:r w:rsidR="00547682" w:rsidRPr="00EA3257">
        <w:rPr>
          <w:rFonts w:ascii="Arial Narrow" w:hAnsi="Arial Narrow"/>
          <w:sz w:val="20"/>
          <w:szCs w:val="20"/>
        </w:rPr>
        <w:t>9</w:t>
      </w:r>
      <w:r w:rsidRPr="00EA3257">
        <w:rPr>
          <w:rFonts w:ascii="Arial Narrow" w:hAnsi="Arial Narrow"/>
          <w:sz w:val="20"/>
          <w:szCs w:val="20"/>
        </w:rPr>
        <w:t xml:space="preserve"> u bazi Hrvatskog zavoda za mirovinsko osiguranje, 2</w:t>
      </w:r>
      <w:r w:rsidR="0096774B" w:rsidRPr="00EA3257">
        <w:rPr>
          <w:rFonts w:ascii="Arial Narrow" w:hAnsi="Arial Narrow"/>
          <w:sz w:val="20"/>
          <w:szCs w:val="20"/>
        </w:rPr>
        <w:t>4</w:t>
      </w:r>
      <w:r w:rsidRPr="00EA3257">
        <w:rPr>
          <w:rFonts w:ascii="Arial Narrow" w:hAnsi="Arial Narrow"/>
          <w:sz w:val="20"/>
          <w:szCs w:val="20"/>
        </w:rPr>
        <w:t xml:space="preserve"> branitelja Domovinskog rata dok ih </w:t>
      </w:r>
      <w:r w:rsidR="00EA3257" w:rsidRPr="00EA3257">
        <w:rPr>
          <w:rFonts w:ascii="Arial Narrow" w:hAnsi="Arial Narrow"/>
          <w:sz w:val="20"/>
          <w:szCs w:val="20"/>
        </w:rPr>
        <w:t>7</w:t>
      </w:r>
      <w:r w:rsidRPr="00EA3257">
        <w:rPr>
          <w:rFonts w:ascii="Arial Narrow" w:hAnsi="Arial Narrow"/>
          <w:sz w:val="20"/>
          <w:szCs w:val="20"/>
        </w:rPr>
        <w:t xml:space="preserve"> ima 100% oštećenja kao posljedicu ratnih ili poratnih događanja u II </w:t>
      </w:r>
      <w:proofErr w:type="spellStart"/>
      <w:r w:rsidRPr="00EA3257">
        <w:rPr>
          <w:rFonts w:ascii="Arial Narrow" w:hAnsi="Arial Narrow"/>
          <w:sz w:val="20"/>
          <w:szCs w:val="20"/>
        </w:rPr>
        <w:t>svj.ratu</w:t>
      </w:r>
      <w:proofErr w:type="spellEnd"/>
      <w:r w:rsidRPr="00EA3257">
        <w:rPr>
          <w:rFonts w:ascii="Arial Narrow" w:hAnsi="Arial Narrow"/>
          <w:sz w:val="20"/>
          <w:szCs w:val="20"/>
        </w:rPr>
        <w:t>. U tablici 56. prikazani su podaci o nekim dijagnozama koje se mogu kvalificirati kao teži oblici invaliditeta.</w:t>
      </w:r>
    </w:p>
    <w:p w:rsidR="002848B4" w:rsidRPr="00EA3257" w:rsidRDefault="002848B4" w:rsidP="002848B4">
      <w:pPr>
        <w:rPr>
          <w:rFonts w:ascii="Arial Narrow" w:hAnsi="Arial Narrow"/>
          <w:sz w:val="20"/>
          <w:szCs w:val="20"/>
        </w:rPr>
      </w:pPr>
    </w:p>
    <w:p w:rsidR="002848B4" w:rsidRPr="00EA3257" w:rsidRDefault="002848B4" w:rsidP="00EA7C33">
      <w:pPr>
        <w:ind w:left="851" w:hanging="851"/>
        <w:rPr>
          <w:rFonts w:ascii="Arial Narrow" w:hAnsi="Arial Narrow" w:cs="Arial"/>
          <w:b/>
          <w:sz w:val="20"/>
          <w:szCs w:val="20"/>
        </w:rPr>
      </w:pPr>
      <w:r w:rsidRPr="00EA3257">
        <w:rPr>
          <w:rFonts w:ascii="Arial Narrow" w:hAnsi="Arial Narrow" w:cs="Arial"/>
          <w:b/>
          <w:sz w:val="20"/>
          <w:szCs w:val="20"/>
        </w:rPr>
        <w:t xml:space="preserve">Tablica 56. Prikaz nekih dijagnoza koje u potpunosti ili većoj mjeri  </w:t>
      </w:r>
      <w:proofErr w:type="spellStart"/>
      <w:r w:rsidRPr="00EA3257">
        <w:rPr>
          <w:rFonts w:ascii="Arial Narrow" w:hAnsi="Arial Narrow" w:cs="Arial"/>
          <w:b/>
          <w:sz w:val="20"/>
          <w:szCs w:val="20"/>
        </w:rPr>
        <w:t>invalidiziraju</w:t>
      </w:r>
      <w:proofErr w:type="spellEnd"/>
      <w:r w:rsidRPr="00EA3257">
        <w:rPr>
          <w:rFonts w:ascii="Arial Narrow" w:hAnsi="Arial Narrow" w:cs="Arial"/>
          <w:b/>
          <w:sz w:val="20"/>
          <w:szCs w:val="20"/>
        </w:rPr>
        <w:t xml:space="preserve"> osobu</w:t>
      </w:r>
    </w:p>
    <w:p w:rsidR="002848B4" w:rsidRPr="00BB4DB9" w:rsidRDefault="002848B4" w:rsidP="002848B4">
      <w:pPr>
        <w:ind w:left="360"/>
        <w:rPr>
          <w:rFonts w:ascii="Arial Narrow" w:hAnsi="Arial Narrow"/>
          <w:color w:val="FF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36"/>
        <w:gridCol w:w="4955"/>
        <w:gridCol w:w="1995"/>
      </w:tblGrid>
      <w:tr w:rsidR="00DB6589" w:rsidRPr="00DB6589" w:rsidTr="00B90215">
        <w:tc>
          <w:tcPr>
            <w:tcW w:w="1258" w:type="pct"/>
          </w:tcPr>
          <w:p w:rsidR="002848B4" w:rsidRPr="00DB6589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DB6589">
              <w:rPr>
                <w:rFonts w:ascii="Arial Narrow" w:hAnsi="Arial Narrow"/>
                <w:sz w:val="20"/>
                <w:szCs w:val="20"/>
              </w:rPr>
              <w:t>MKB šifra</w:t>
            </w:r>
          </w:p>
        </w:tc>
        <w:tc>
          <w:tcPr>
            <w:tcW w:w="2668" w:type="pct"/>
          </w:tcPr>
          <w:p w:rsidR="002848B4" w:rsidRPr="00DB6589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DB6589">
              <w:rPr>
                <w:rFonts w:ascii="Arial Narrow" w:hAnsi="Arial Narrow"/>
                <w:sz w:val="20"/>
                <w:szCs w:val="20"/>
              </w:rPr>
              <w:t>Opis dijagnoze</w:t>
            </w:r>
          </w:p>
        </w:tc>
        <w:tc>
          <w:tcPr>
            <w:tcW w:w="1074" w:type="pct"/>
          </w:tcPr>
          <w:p w:rsidR="002848B4" w:rsidRPr="00DB6589" w:rsidRDefault="002848B4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DB6589">
              <w:rPr>
                <w:rFonts w:ascii="Arial Narrow" w:hAnsi="Arial Narrow"/>
                <w:sz w:val="20"/>
                <w:szCs w:val="20"/>
              </w:rPr>
              <w:t>Broj osoba</w:t>
            </w:r>
          </w:p>
        </w:tc>
      </w:tr>
      <w:tr w:rsidR="00DB6589" w:rsidRPr="00DB6589" w:rsidTr="00B90215">
        <w:tc>
          <w:tcPr>
            <w:tcW w:w="1258" w:type="pct"/>
          </w:tcPr>
          <w:p w:rsidR="001D0A06" w:rsidRPr="00DB6589" w:rsidRDefault="001D0A06" w:rsidP="000E7C86">
            <w:pPr>
              <w:rPr>
                <w:rFonts w:ascii="Arial Narrow" w:hAnsi="Arial Narrow"/>
                <w:sz w:val="20"/>
                <w:szCs w:val="20"/>
              </w:rPr>
            </w:pPr>
            <w:r w:rsidRPr="00DB6589">
              <w:rPr>
                <w:rFonts w:ascii="Arial Narrow" w:hAnsi="Arial Narrow"/>
                <w:sz w:val="20"/>
                <w:szCs w:val="20"/>
              </w:rPr>
              <w:t>F00-F07+G30</w:t>
            </w:r>
          </w:p>
        </w:tc>
        <w:tc>
          <w:tcPr>
            <w:tcW w:w="2668" w:type="pct"/>
          </w:tcPr>
          <w:p w:rsidR="001D0A06" w:rsidRPr="00DB6589" w:rsidRDefault="001D0A06" w:rsidP="000E7C86">
            <w:pPr>
              <w:rPr>
                <w:rFonts w:ascii="Arial Narrow" w:hAnsi="Arial Narrow"/>
                <w:sz w:val="20"/>
                <w:szCs w:val="20"/>
              </w:rPr>
            </w:pPr>
            <w:r w:rsidRPr="00DB6589">
              <w:rPr>
                <w:rFonts w:ascii="Arial Narrow" w:hAnsi="Arial Narrow"/>
                <w:sz w:val="20"/>
                <w:szCs w:val="20"/>
              </w:rPr>
              <w:t xml:space="preserve">Demencije i </w:t>
            </w:r>
            <w:proofErr w:type="spellStart"/>
            <w:r w:rsidRPr="00DB6589">
              <w:rPr>
                <w:rFonts w:ascii="Arial Narrow" w:hAnsi="Arial Narrow"/>
                <w:sz w:val="20"/>
                <w:szCs w:val="20"/>
              </w:rPr>
              <w:t>psihoorganski</w:t>
            </w:r>
            <w:proofErr w:type="spellEnd"/>
            <w:r w:rsidRPr="00DB6589">
              <w:rPr>
                <w:rFonts w:ascii="Arial Narrow" w:hAnsi="Arial Narrow"/>
                <w:sz w:val="20"/>
                <w:szCs w:val="20"/>
              </w:rPr>
              <w:t xml:space="preserve"> sindromi</w:t>
            </w:r>
          </w:p>
        </w:tc>
        <w:tc>
          <w:tcPr>
            <w:tcW w:w="1074" w:type="pct"/>
          </w:tcPr>
          <w:p w:rsidR="001D0A06" w:rsidRPr="00DB6589" w:rsidRDefault="00855E68" w:rsidP="001452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6589">
              <w:rPr>
                <w:rFonts w:ascii="Arial Narrow" w:hAnsi="Arial Narrow"/>
                <w:sz w:val="20"/>
                <w:szCs w:val="20"/>
              </w:rPr>
              <w:t>1</w:t>
            </w:r>
            <w:r w:rsidR="00DB6589" w:rsidRPr="00DB6589">
              <w:rPr>
                <w:rFonts w:ascii="Arial Narrow" w:hAnsi="Arial Narrow"/>
                <w:sz w:val="20"/>
                <w:szCs w:val="20"/>
              </w:rPr>
              <w:t>061</w:t>
            </w:r>
          </w:p>
        </w:tc>
      </w:tr>
      <w:tr w:rsidR="00DB6589" w:rsidRPr="00DB6589" w:rsidTr="00B90215">
        <w:tc>
          <w:tcPr>
            <w:tcW w:w="1258" w:type="pct"/>
          </w:tcPr>
          <w:p w:rsidR="001D0A06" w:rsidRPr="00DB6589" w:rsidRDefault="003C1628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DB6589">
              <w:rPr>
                <w:rFonts w:ascii="Arial Narrow" w:hAnsi="Arial Narrow"/>
                <w:sz w:val="20"/>
                <w:szCs w:val="20"/>
              </w:rPr>
              <w:t>F20, F22, F25</w:t>
            </w:r>
          </w:p>
        </w:tc>
        <w:tc>
          <w:tcPr>
            <w:tcW w:w="2668" w:type="pct"/>
          </w:tcPr>
          <w:p w:rsidR="001D0A06" w:rsidRPr="00DB6589" w:rsidRDefault="003C1628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DB6589">
              <w:rPr>
                <w:rFonts w:ascii="Arial Narrow" w:hAnsi="Arial Narrow"/>
                <w:sz w:val="20"/>
                <w:szCs w:val="20"/>
              </w:rPr>
              <w:t>Psihoze</w:t>
            </w:r>
          </w:p>
        </w:tc>
        <w:tc>
          <w:tcPr>
            <w:tcW w:w="1074" w:type="pct"/>
          </w:tcPr>
          <w:p w:rsidR="001D0A06" w:rsidRPr="00DB6589" w:rsidRDefault="003C1628" w:rsidP="002266B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6589">
              <w:rPr>
                <w:rFonts w:ascii="Arial Narrow" w:hAnsi="Arial Narrow"/>
                <w:sz w:val="20"/>
                <w:szCs w:val="20"/>
              </w:rPr>
              <w:t>5</w:t>
            </w:r>
            <w:r w:rsidR="0072758D" w:rsidRPr="00DB6589">
              <w:rPr>
                <w:rFonts w:ascii="Arial Narrow" w:hAnsi="Arial Narrow"/>
                <w:sz w:val="20"/>
                <w:szCs w:val="20"/>
              </w:rPr>
              <w:t>00</w:t>
            </w:r>
          </w:p>
        </w:tc>
      </w:tr>
      <w:tr w:rsidR="00DB6589" w:rsidRPr="00DB6589" w:rsidTr="00B90215">
        <w:trPr>
          <w:trHeight w:val="234"/>
        </w:trPr>
        <w:tc>
          <w:tcPr>
            <w:tcW w:w="1258" w:type="pct"/>
          </w:tcPr>
          <w:p w:rsidR="001D0A06" w:rsidRPr="00DB6589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DB6589">
              <w:rPr>
                <w:rFonts w:ascii="Arial Narrow" w:hAnsi="Arial Narrow"/>
                <w:sz w:val="20"/>
                <w:szCs w:val="20"/>
              </w:rPr>
              <w:t>F72,</w:t>
            </w:r>
            <w:r w:rsidR="00983DA9" w:rsidRPr="00DB658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E547B7" w:rsidRPr="00DB658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DB6589">
              <w:rPr>
                <w:rFonts w:ascii="Arial Narrow" w:hAnsi="Arial Narrow"/>
                <w:sz w:val="20"/>
                <w:szCs w:val="20"/>
              </w:rPr>
              <w:t>F73</w:t>
            </w:r>
            <w:r w:rsidR="00983DA9" w:rsidRPr="00DB6589">
              <w:rPr>
                <w:rFonts w:ascii="Arial Narrow" w:hAnsi="Arial Narrow"/>
                <w:sz w:val="20"/>
                <w:szCs w:val="20"/>
              </w:rPr>
              <w:t>, F78.4</w:t>
            </w:r>
          </w:p>
        </w:tc>
        <w:tc>
          <w:tcPr>
            <w:tcW w:w="2668" w:type="pct"/>
          </w:tcPr>
          <w:p w:rsidR="001D0A06" w:rsidRPr="00DB6589" w:rsidRDefault="001D0A06" w:rsidP="00983DA9">
            <w:pPr>
              <w:rPr>
                <w:rFonts w:ascii="Arial Narrow" w:hAnsi="Arial Narrow"/>
                <w:sz w:val="20"/>
                <w:szCs w:val="20"/>
              </w:rPr>
            </w:pPr>
            <w:r w:rsidRPr="00DB6589">
              <w:rPr>
                <w:rFonts w:ascii="Arial Narrow" w:hAnsi="Arial Narrow"/>
                <w:sz w:val="20"/>
                <w:szCs w:val="20"/>
              </w:rPr>
              <w:t>Teška i duboka mentalna reta</w:t>
            </w:r>
            <w:r w:rsidR="00983DA9" w:rsidRPr="00DB6589">
              <w:rPr>
                <w:rFonts w:ascii="Arial Narrow" w:hAnsi="Arial Narrow"/>
                <w:sz w:val="20"/>
                <w:szCs w:val="20"/>
              </w:rPr>
              <w:t>r</w:t>
            </w:r>
            <w:r w:rsidRPr="00DB6589">
              <w:rPr>
                <w:rFonts w:ascii="Arial Narrow" w:hAnsi="Arial Narrow"/>
                <w:sz w:val="20"/>
                <w:szCs w:val="20"/>
              </w:rPr>
              <w:t>dacija</w:t>
            </w:r>
            <w:r w:rsidR="00983DA9" w:rsidRPr="00DB6589">
              <w:rPr>
                <w:rFonts w:ascii="Arial Narrow" w:hAnsi="Arial Narrow"/>
                <w:sz w:val="20"/>
                <w:szCs w:val="20"/>
              </w:rPr>
              <w:t>/intelektualna teškoća</w:t>
            </w:r>
          </w:p>
        </w:tc>
        <w:tc>
          <w:tcPr>
            <w:tcW w:w="1074" w:type="pct"/>
          </w:tcPr>
          <w:p w:rsidR="001D0A06" w:rsidRPr="00DB6589" w:rsidRDefault="006C4058" w:rsidP="002266B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6589">
              <w:rPr>
                <w:rFonts w:ascii="Arial Narrow" w:hAnsi="Arial Narrow"/>
                <w:sz w:val="20"/>
                <w:szCs w:val="20"/>
              </w:rPr>
              <w:t>1</w:t>
            </w:r>
            <w:r w:rsidR="00021EC7" w:rsidRPr="00DB6589">
              <w:rPr>
                <w:rFonts w:ascii="Arial Narrow" w:hAnsi="Arial Narrow"/>
                <w:sz w:val="20"/>
                <w:szCs w:val="20"/>
              </w:rPr>
              <w:t>79</w:t>
            </w:r>
          </w:p>
        </w:tc>
      </w:tr>
      <w:tr w:rsidR="00DB6589" w:rsidRPr="00DB6589" w:rsidTr="00B90215">
        <w:tc>
          <w:tcPr>
            <w:tcW w:w="1258" w:type="pct"/>
          </w:tcPr>
          <w:p w:rsidR="001D0A06" w:rsidRPr="00DB6589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DB6589">
              <w:rPr>
                <w:rFonts w:ascii="Arial Narrow" w:hAnsi="Arial Narrow"/>
                <w:sz w:val="20"/>
                <w:szCs w:val="20"/>
              </w:rPr>
              <w:t>F84</w:t>
            </w:r>
          </w:p>
        </w:tc>
        <w:tc>
          <w:tcPr>
            <w:tcW w:w="2668" w:type="pct"/>
          </w:tcPr>
          <w:p w:rsidR="001D0A06" w:rsidRPr="00DB6589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DB6589">
              <w:rPr>
                <w:rFonts w:ascii="Arial Narrow" w:hAnsi="Arial Narrow"/>
                <w:sz w:val="20"/>
                <w:szCs w:val="20"/>
              </w:rPr>
              <w:t>Pervazivni</w:t>
            </w:r>
            <w:proofErr w:type="spellEnd"/>
            <w:r w:rsidRPr="00DB6589">
              <w:rPr>
                <w:rFonts w:ascii="Arial Narrow" w:hAnsi="Arial Narrow"/>
                <w:sz w:val="20"/>
                <w:szCs w:val="20"/>
              </w:rPr>
              <w:t xml:space="preserve"> razvojni poremećaj (autizam)</w:t>
            </w:r>
          </w:p>
        </w:tc>
        <w:tc>
          <w:tcPr>
            <w:tcW w:w="1074" w:type="pct"/>
          </w:tcPr>
          <w:p w:rsidR="001D0A06" w:rsidRPr="00DB6589" w:rsidRDefault="00C161AF" w:rsidP="002266B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6589">
              <w:rPr>
                <w:rFonts w:ascii="Arial Narrow" w:hAnsi="Arial Narrow"/>
                <w:sz w:val="20"/>
                <w:szCs w:val="20"/>
              </w:rPr>
              <w:t>3</w:t>
            </w:r>
            <w:r w:rsidR="0072758D" w:rsidRPr="00DB6589">
              <w:rPr>
                <w:rFonts w:ascii="Arial Narrow" w:hAnsi="Arial Narrow"/>
                <w:sz w:val="20"/>
                <w:szCs w:val="20"/>
              </w:rPr>
              <w:t>6</w:t>
            </w:r>
          </w:p>
        </w:tc>
      </w:tr>
      <w:tr w:rsidR="00DB6589" w:rsidRPr="00DB6589" w:rsidTr="00B90215">
        <w:tc>
          <w:tcPr>
            <w:tcW w:w="1258" w:type="pct"/>
          </w:tcPr>
          <w:p w:rsidR="001D0A06" w:rsidRPr="00DB6589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DB6589">
              <w:rPr>
                <w:rFonts w:ascii="Arial Narrow" w:hAnsi="Arial Narrow"/>
                <w:sz w:val="20"/>
                <w:szCs w:val="20"/>
              </w:rPr>
              <w:t>G10,G11</w:t>
            </w:r>
          </w:p>
        </w:tc>
        <w:tc>
          <w:tcPr>
            <w:tcW w:w="2668" w:type="pct"/>
          </w:tcPr>
          <w:p w:rsidR="001D0A06" w:rsidRPr="00DB6589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DB6589">
              <w:rPr>
                <w:rFonts w:ascii="Arial Narrow" w:hAnsi="Arial Narrow"/>
                <w:sz w:val="20"/>
                <w:szCs w:val="20"/>
              </w:rPr>
              <w:t>Hutingtonova</w:t>
            </w:r>
            <w:proofErr w:type="spellEnd"/>
            <w:r w:rsidRPr="00DB6589">
              <w:rPr>
                <w:rFonts w:ascii="Arial Narrow" w:hAnsi="Arial Narrow"/>
                <w:sz w:val="20"/>
                <w:szCs w:val="20"/>
              </w:rPr>
              <w:t xml:space="preserve"> korea i </w:t>
            </w:r>
            <w:proofErr w:type="spellStart"/>
            <w:r w:rsidRPr="00DB6589">
              <w:rPr>
                <w:rFonts w:ascii="Arial Narrow" w:hAnsi="Arial Narrow"/>
                <w:sz w:val="20"/>
                <w:szCs w:val="20"/>
              </w:rPr>
              <w:t>nasljedene</w:t>
            </w:r>
            <w:proofErr w:type="spellEnd"/>
            <w:r w:rsidRPr="00DB6589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B6589">
              <w:rPr>
                <w:rFonts w:ascii="Arial Narrow" w:hAnsi="Arial Narrow"/>
                <w:sz w:val="20"/>
                <w:szCs w:val="20"/>
              </w:rPr>
              <w:t>ataksije</w:t>
            </w:r>
            <w:proofErr w:type="spellEnd"/>
          </w:p>
        </w:tc>
        <w:tc>
          <w:tcPr>
            <w:tcW w:w="1074" w:type="pct"/>
          </w:tcPr>
          <w:p w:rsidR="001D0A06" w:rsidRPr="00DB6589" w:rsidRDefault="009B3B45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6589">
              <w:rPr>
                <w:rFonts w:ascii="Arial Narrow" w:hAnsi="Arial Narrow"/>
                <w:sz w:val="20"/>
                <w:szCs w:val="20"/>
              </w:rPr>
              <w:t>5</w:t>
            </w:r>
          </w:p>
        </w:tc>
      </w:tr>
      <w:tr w:rsidR="00DB6589" w:rsidRPr="00DB6589" w:rsidTr="00B90215">
        <w:tc>
          <w:tcPr>
            <w:tcW w:w="1258" w:type="pct"/>
          </w:tcPr>
          <w:p w:rsidR="001D0A06" w:rsidRPr="00DB6589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DB6589">
              <w:rPr>
                <w:rFonts w:ascii="Arial Narrow" w:hAnsi="Arial Narrow"/>
                <w:sz w:val="20"/>
                <w:szCs w:val="20"/>
              </w:rPr>
              <w:t>G12</w:t>
            </w:r>
          </w:p>
        </w:tc>
        <w:tc>
          <w:tcPr>
            <w:tcW w:w="2668" w:type="pct"/>
          </w:tcPr>
          <w:p w:rsidR="001D0A06" w:rsidRPr="00DB6589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DB6589">
              <w:rPr>
                <w:rFonts w:ascii="Arial Narrow" w:hAnsi="Arial Narrow"/>
                <w:sz w:val="20"/>
                <w:szCs w:val="20"/>
              </w:rPr>
              <w:t>Spinalna mišićna atrofija</w:t>
            </w:r>
          </w:p>
        </w:tc>
        <w:tc>
          <w:tcPr>
            <w:tcW w:w="1074" w:type="pct"/>
          </w:tcPr>
          <w:p w:rsidR="001D0A06" w:rsidRPr="00DB6589" w:rsidRDefault="008B794B" w:rsidP="002266B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6589">
              <w:rPr>
                <w:rFonts w:ascii="Arial Narrow" w:hAnsi="Arial Narrow"/>
                <w:sz w:val="20"/>
                <w:szCs w:val="20"/>
              </w:rPr>
              <w:t>1</w:t>
            </w:r>
            <w:r w:rsidR="0072758D" w:rsidRPr="00DB6589">
              <w:rPr>
                <w:rFonts w:ascii="Arial Narrow" w:hAnsi="Arial Narrow"/>
                <w:sz w:val="20"/>
                <w:szCs w:val="20"/>
              </w:rPr>
              <w:t>1</w:t>
            </w:r>
          </w:p>
        </w:tc>
      </w:tr>
      <w:tr w:rsidR="00DB6589" w:rsidRPr="00DB6589" w:rsidTr="00B90215">
        <w:tc>
          <w:tcPr>
            <w:tcW w:w="1258" w:type="pct"/>
          </w:tcPr>
          <w:p w:rsidR="001D0A06" w:rsidRPr="00DB6589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DB6589">
              <w:rPr>
                <w:rFonts w:ascii="Arial Narrow" w:hAnsi="Arial Narrow"/>
                <w:sz w:val="20"/>
                <w:szCs w:val="20"/>
              </w:rPr>
              <w:t>G71</w:t>
            </w:r>
          </w:p>
        </w:tc>
        <w:tc>
          <w:tcPr>
            <w:tcW w:w="2668" w:type="pct"/>
          </w:tcPr>
          <w:p w:rsidR="001D0A06" w:rsidRPr="00DB6589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DB6589">
              <w:rPr>
                <w:rFonts w:ascii="Arial Narrow" w:hAnsi="Arial Narrow"/>
                <w:sz w:val="20"/>
                <w:szCs w:val="20"/>
              </w:rPr>
              <w:t>Mišićna distrofija</w:t>
            </w:r>
          </w:p>
        </w:tc>
        <w:tc>
          <w:tcPr>
            <w:tcW w:w="1074" w:type="pct"/>
          </w:tcPr>
          <w:p w:rsidR="001D0A06" w:rsidRPr="00DB6589" w:rsidRDefault="003C3037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6589">
              <w:rPr>
                <w:rFonts w:ascii="Arial Narrow" w:hAnsi="Arial Narrow"/>
                <w:sz w:val="20"/>
                <w:szCs w:val="20"/>
              </w:rPr>
              <w:t>3</w:t>
            </w:r>
            <w:r w:rsidR="003B7FF3" w:rsidRPr="00DB6589">
              <w:rPr>
                <w:rFonts w:ascii="Arial Narrow" w:hAnsi="Arial Narrow"/>
                <w:sz w:val="20"/>
                <w:szCs w:val="20"/>
              </w:rPr>
              <w:t>3</w:t>
            </w:r>
          </w:p>
        </w:tc>
      </w:tr>
      <w:tr w:rsidR="00DB6589" w:rsidRPr="00DB6589" w:rsidTr="00B90215">
        <w:tc>
          <w:tcPr>
            <w:tcW w:w="1258" w:type="pct"/>
          </w:tcPr>
          <w:p w:rsidR="001D0A06" w:rsidRPr="00DB6589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DB6589">
              <w:rPr>
                <w:rFonts w:ascii="Arial Narrow" w:hAnsi="Arial Narrow"/>
                <w:sz w:val="20"/>
                <w:szCs w:val="20"/>
              </w:rPr>
              <w:t>G80</w:t>
            </w:r>
          </w:p>
        </w:tc>
        <w:tc>
          <w:tcPr>
            <w:tcW w:w="2668" w:type="pct"/>
          </w:tcPr>
          <w:p w:rsidR="001D0A06" w:rsidRPr="00DB6589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DB6589">
              <w:rPr>
                <w:rFonts w:ascii="Arial Narrow" w:hAnsi="Arial Narrow"/>
                <w:sz w:val="20"/>
                <w:szCs w:val="20"/>
              </w:rPr>
              <w:t>Infantilna cerebralna paraliza</w:t>
            </w:r>
          </w:p>
        </w:tc>
        <w:tc>
          <w:tcPr>
            <w:tcW w:w="1074" w:type="pct"/>
          </w:tcPr>
          <w:p w:rsidR="001D0A06" w:rsidRPr="00DB6589" w:rsidRDefault="002266B2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6589">
              <w:rPr>
                <w:rFonts w:ascii="Arial Narrow" w:hAnsi="Arial Narrow"/>
                <w:sz w:val="20"/>
                <w:szCs w:val="20"/>
              </w:rPr>
              <w:t>2</w:t>
            </w:r>
            <w:r w:rsidR="00AF4339" w:rsidRPr="00DB6589">
              <w:rPr>
                <w:rFonts w:ascii="Arial Narrow" w:hAnsi="Arial Narrow"/>
                <w:sz w:val="20"/>
                <w:szCs w:val="20"/>
              </w:rPr>
              <w:t>4</w:t>
            </w:r>
            <w:r w:rsidR="0072758D" w:rsidRPr="00DB6589">
              <w:rPr>
                <w:rFonts w:ascii="Arial Narrow" w:hAnsi="Arial Narrow"/>
                <w:sz w:val="20"/>
                <w:szCs w:val="20"/>
              </w:rPr>
              <w:t>7</w:t>
            </w:r>
          </w:p>
        </w:tc>
      </w:tr>
      <w:tr w:rsidR="00DB6589" w:rsidRPr="00DB6589" w:rsidTr="00B90215">
        <w:tc>
          <w:tcPr>
            <w:tcW w:w="1258" w:type="pct"/>
          </w:tcPr>
          <w:p w:rsidR="001D0A06" w:rsidRPr="00DB6589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DB6589">
              <w:rPr>
                <w:rFonts w:ascii="Arial Narrow" w:hAnsi="Arial Narrow"/>
                <w:sz w:val="20"/>
                <w:szCs w:val="20"/>
              </w:rPr>
              <w:t>G82</w:t>
            </w:r>
          </w:p>
        </w:tc>
        <w:tc>
          <w:tcPr>
            <w:tcW w:w="2668" w:type="pct"/>
          </w:tcPr>
          <w:p w:rsidR="001D0A06" w:rsidRPr="00DB6589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DB6589">
              <w:rPr>
                <w:rFonts w:ascii="Arial Narrow" w:hAnsi="Arial Narrow"/>
                <w:sz w:val="20"/>
                <w:szCs w:val="20"/>
              </w:rPr>
              <w:t>Para i tetraplegija</w:t>
            </w:r>
          </w:p>
        </w:tc>
        <w:tc>
          <w:tcPr>
            <w:tcW w:w="1074" w:type="pct"/>
          </w:tcPr>
          <w:p w:rsidR="001D0A06" w:rsidRPr="00DB6589" w:rsidRDefault="008816EF" w:rsidP="002266B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6589">
              <w:rPr>
                <w:rFonts w:ascii="Arial Narrow" w:hAnsi="Arial Narrow"/>
                <w:sz w:val="20"/>
                <w:szCs w:val="20"/>
              </w:rPr>
              <w:t>2</w:t>
            </w:r>
            <w:r w:rsidR="0072758D" w:rsidRPr="00DB6589">
              <w:rPr>
                <w:rFonts w:ascii="Arial Narrow" w:hAnsi="Arial Narrow"/>
                <w:sz w:val="20"/>
                <w:szCs w:val="20"/>
              </w:rPr>
              <w:t>17</w:t>
            </w:r>
          </w:p>
        </w:tc>
      </w:tr>
      <w:tr w:rsidR="00DB6589" w:rsidRPr="00DB6589" w:rsidTr="00B90215">
        <w:tc>
          <w:tcPr>
            <w:tcW w:w="1258" w:type="pct"/>
          </w:tcPr>
          <w:p w:rsidR="001D0A06" w:rsidRPr="00DB6589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DB6589">
              <w:rPr>
                <w:rFonts w:ascii="Arial Narrow" w:hAnsi="Arial Narrow"/>
                <w:sz w:val="20"/>
                <w:szCs w:val="20"/>
              </w:rPr>
              <w:t>H54.0</w:t>
            </w:r>
          </w:p>
        </w:tc>
        <w:tc>
          <w:tcPr>
            <w:tcW w:w="2668" w:type="pct"/>
          </w:tcPr>
          <w:p w:rsidR="001D0A06" w:rsidRPr="00DB6589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DB6589">
              <w:rPr>
                <w:rFonts w:ascii="Arial Narrow" w:hAnsi="Arial Narrow"/>
                <w:sz w:val="20"/>
                <w:szCs w:val="20"/>
              </w:rPr>
              <w:t>Sljepoća na oba oka</w:t>
            </w:r>
          </w:p>
        </w:tc>
        <w:tc>
          <w:tcPr>
            <w:tcW w:w="1074" w:type="pct"/>
          </w:tcPr>
          <w:p w:rsidR="001D0A06" w:rsidRPr="00DB6589" w:rsidRDefault="006302BA" w:rsidP="002266B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6589">
              <w:rPr>
                <w:rFonts w:ascii="Arial Narrow" w:hAnsi="Arial Narrow"/>
                <w:sz w:val="20"/>
                <w:szCs w:val="20"/>
              </w:rPr>
              <w:t>97</w:t>
            </w:r>
          </w:p>
        </w:tc>
      </w:tr>
      <w:tr w:rsidR="00DB6589" w:rsidRPr="00DB6589" w:rsidTr="00B90215">
        <w:tc>
          <w:tcPr>
            <w:tcW w:w="1258" w:type="pct"/>
          </w:tcPr>
          <w:p w:rsidR="001D0A06" w:rsidRPr="00DB6589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DB6589">
              <w:rPr>
                <w:rFonts w:ascii="Arial Narrow" w:hAnsi="Arial Narrow"/>
                <w:sz w:val="20"/>
                <w:szCs w:val="20"/>
              </w:rPr>
              <w:t>H91.93</w:t>
            </w:r>
          </w:p>
        </w:tc>
        <w:tc>
          <w:tcPr>
            <w:tcW w:w="2668" w:type="pct"/>
          </w:tcPr>
          <w:p w:rsidR="001D0A06" w:rsidRPr="00DB6589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DB6589">
              <w:rPr>
                <w:rFonts w:ascii="Arial Narrow" w:hAnsi="Arial Narrow"/>
                <w:sz w:val="20"/>
                <w:szCs w:val="20"/>
              </w:rPr>
              <w:t>Gluhoća</w:t>
            </w:r>
          </w:p>
        </w:tc>
        <w:tc>
          <w:tcPr>
            <w:tcW w:w="1074" w:type="pct"/>
          </w:tcPr>
          <w:p w:rsidR="001D0A06" w:rsidRPr="00DB6589" w:rsidRDefault="001E16F7" w:rsidP="002266B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6589">
              <w:rPr>
                <w:rFonts w:ascii="Arial Narrow" w:hAnsi="Arial Narrow"/>
                <w:sz w:val="20"/>
                <w:szCs w:val="20"/>
              </w:rPr>
              <w:t>1</w:t>
            </w:r>
            <w:r w:rsidR="005D1A58" w:rsidRPr="00DB6589">
              <w:rPr>
                <w:rFonts w:ascii="Arial Narrow" w:hAnsi="Arial Narrow"/>
                <w:sz w:val="20"/>
                <w:szCs w:val="20"/>
              </w:rPr>
              <w:t>57</w:t>
            </w:r>
          </w:p>
        </w:tc>
      </w:tr>
      <w:tr w:rsidR="00DB6589" w:rsidRPr="00DB6589" w:rsidTr="00B90215">
        <w:tc>
          <w:tcPr>
            <w:tcW w:w="1258" w:type="pct"/>
          </w:tcPr>
          <w:p w:rsidR="001D0A06" w:rsidRPr="00DB6589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DB6589">
              <w:rPr>
                <w:rFonts w:ascii="Arial Narrow" w:hAnsi="Arial Narrow"/>
                <w:sz w:val="20"/>
                <w:szCs w:val="20"/>
              </w:rPr>
              <w:t>N18.0</w:t>
            </w:r>
          </w:p>
        </w:tc>
        <w:tc>
          <w:tcPr>
            <w:tcW w:w="2668" w:type="pct"/>
          </w:tcPr>
          <w:p w:rsidR="001D0A06" w:rsidRPr="00DB6589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DB6589">
              <w:rPr>
                <w:rFonts w:ascii="Arial Narrow" w:hAnsi="Arial Narrow"/>
                <w:sz w:val="20"/>
                <w:szCs w:val="20"/>
              </w:rPr>
              <w:t>Terminalno zatajenje bubrega</w:t>
            </w:r>
          </w:p>
        </w:tc>
        <w:tc>
          <w:tcPr>
            <w:tcW w:w="1074" w:type="pct"/>
          </w:tcPr>
          <w:p w:rsidR="001D0A06" w:rsidRPr="00DB6589" w:rsidRDefault="00A634FF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6589">
              <w:rPr>
                <w:rFonts w:ascii="Arial Narrow" w:hAnsi="Arial Narrow"/>
                <w:sz w:val="20"/>
                <w:szCs w:val="20"/>
              </w:rPr>
              <w:t>4</w:t>
            </w:r>
            <w:r w:rsidR="006302BA" w:rsidRPr="00DB6589">
              <w:rPr>
                <w:rFonts w:ascii="Arial Narrow" w:hAnsi="Arial Narrow"/>
                <w:sz w:val="20"/>
                <w:szCs w:val="20"/>
              </w:rPr>
              <w:t>1</w:t>
            </w:r>
          </w:p>
        </w:tc>
      </w:tr>
      <w:tr w:rsidR="00DB6589" w:rsidRPr="00DB6589" w:rsidTr="00B90215">
        <w:tc>
          <w:tcPr>
            <w:tcW w:w="1258" w:type="pct"/>
          </w:tcPr>
          <w:p w:rsidR="001D0A06" w:rsidRPr="00DB6589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DB6589">
              <w:rPr>
                <w:rFonts w:ascii="Arial Narrow" w:hAnsi="Arial Narrow"/>
                <w:sz w:val="20"/>
                <w:szCs w:val="20"/>
              </w:rPr>
              <w:t>Q90</w:t>
            </w:r>
          </w:p>
        </w:tc>
        <w:tc>
          <w:tcPr>
            <w:tcW w:w="2668" w:type="pct"/>
          </w:tcPr>
          <w:p w:rsidR="001D0A06" w:rsidRPr="00DB6589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DB6589">
              <w:rPr>
                <w:rFonts w:ascii="Arial Narrow" w:hAnsi="Arial Narrow"/>
                <w:sz w:val="20"/>
                <w:szCs w:val="20"/>
              </w:rPr>
              <w:t>Down</w:t>
            </w:r>
            <w:proofErr w:type="spellEnd"/>
            <w:r w:rsidRPr="00DB6589">
              <w:rPr>
                <w:rFonts w:ascii="Arial Narrow" w:hAnsi="Arial Narrow"/>
                <w:sz w:val="20"/>
                <w:szCs w:val="20"/>
              </w:rPr>
              <w:t xml:space="preserve"> sindrom</w:t>
            </w:r>
          </w:p>
        </w:tc>
        <w:tc>
          <w:tcPr>
            <w:tcW w:w="1074" w:type="pct"/>
          </w:tcPr>
          <w:p w:rsidR="001D0A06" w:rsidRPr="00DB6589" w:rsidRDefault="00CC6DA2" w:rsidP="002266B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6589">
              <w:rPr>
                <w:rFonts w:ascii="Arial Narrow" w:hAnsi="Arial Narrow"/>
                <w:sz w:val="20"/>
                <w:szCs w:val="20"/>
              </w:rPr>
              <w:t>6</w:t>
            </w:r>
            <w:r w:rsidR="00660DF6" w:rsidRPr="00DB6589">
              <w:rPr>
                <w:rFonts w:ascii="Arial Narrow" w:hAnsi="Arial Narrow"/>
                <w:sz w:val="20"/>
                <w:szCs w:val="20"/>
              </w:rPr>
              <w:t>2</w:t>
            </w:r>
          </w:p>
        </w:tc>
      </w:tr>
      <w:tr w:rsidR="00F1052E" w:rsidRPr="00F1052E" w:rsidTr="00B90215">
        <w:tc>
          <w:tcPr>
            <w:tcW w:w="1258" w:type="pct"/>
          </w:tcPr>
          <w:p w:rsidR="001D0A06" w:rsidRPr="00F1052E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F1052E">
              <w:rPr>
                <w:rFonts w:ascii="Arial Narrow" w:hAnsi="Arial Narrow"/>
                <w:sz w:val="20"/>
                <w:szCs w:val="20"/>
              </w:rPr>
              <w:t>S48</w:t>
            </w:r>
          </w:p>
        </w:tc>
        <w:tc>
          <w:tcPr>
            <w:tcW w:w="2668" w:type="pct"/>
          </w:tcPr>
          <w:p w:rsidR="001D0A06" w:rsidRPr="00F1052E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F1052E">
              <w:rPr>
                <w:rFonts w:ascii="Arial Narrow" w:hAnsi="Arial Narrow"/>
                <w:sz w:val="20"/>
                <w:szCs w:val="20"/>
              </w:rPr>
              <w:t>Amputacija obje nadlaktice</w:t>
            </w:r>
          </w:p>
        </w:tc>
        <w:tc>
          <w:tcPr>
            <w:tcW w:w="1074" w:type="pct"/>
          </w:tcPr>
          <w:p w:rsidR="001D0A06" w:rsidRPr="00F1052E" w:rsidRDefault="002266B2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1052E">
              <w:rPr>
                <w:rFonts w:ascii="Arial Narrow" w:hAnsi="Arial Narrow"/>
                <w:sz w:val="20"/>
                <w:szCs w:val="20"/>
              </w:rPr>
              <w:t>5</w:t>
            </w:r>
          </w:p>
        </w:tc>
      </w:tr>
      <w:tr w:rsidR="00F1052E" w:rsidRPr="00F1052E" w:rsidTr="00B90215">
        <w:tc>
          <w:tcPr>
            <w:tcW w:w="1258" w:type="pct"/>
          </w:tcPr>
          <w:p w:rsidR="001D0A06" w:rsidRPr="00F1052E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F1052E">
              <w:rPr>
                <w:rFonts w:ascii="Arial Narrow" w:hAnsi="Arial Narrow"/>
                <w:sz w:val="20"/>
                <w:szCs w:val="20"/>
              </w:rPr>
              <w:t>S58</w:t>
            </w:r>
          </w:p>
        </w:tc>
        <w:tc>
          <w:tcPr>
            <w:tcW w:w="2668" w:type="pct"/>
          </w:tcPr>
          <w:p w:rsidR="001D0A06" w:rsidRPr="00F1052E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F1052E">
              <w:rPr>
                <w:rFonts w:ascii="Arial Narrow" w:hAnsi="Arial Narrow"/>
                <w:sz w:val="20"/>
                <w:szCs w:val="20"/>
              </w:rPr>
              <w:t>Amputacija obje podlaktice</w:t>
            </w:r>
          </w:p>
        </w:tc>
        <w:tc>
          <w:tcPr>
            <w:tcW w:w="1074" w:type="pct"/>
          </w:tcPr>
          <w:p w:rsidR="001D0A06" w:rsidRPr="00F1052E" w:rsidRDefault="001D0A06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1052E">
              <w:rPr>
                <w:rFonts w:ascii="Arial Narrow" w:hAnsi="Arial Narrow"/>
                <w:sz w:val="20"/>
                <w:szCs w:val="20"/>
              </w:rPr>
              <w:t>1</w:t>
            </w:r>
          </w:p>
        </w:tc>
      </w:tr>
      <w:tr w:rsidR="00F1052E" w:rsidRPr="00F1052E" w:rsidTr="00B90215">
        <w:tc>
          <w:tcPr>
            <w:tcW w:w="1258" w:type="pct"/>
          </w:tcPr>
          <w:p w:rsidR="001D0A06" w:rsidRPr="00F1052E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F1052E">
              <w:rPr>
                <w:rFonts w:ascii="Arial Narrow" w:hAnsi="Arial Narrow"/>
                <w:sz w:val="20"/>
                <w:szCs w:val="20"/>
              </w:rPr>
              <w:t>S78</w:t>
            </w:r>
          </w:p>
        </w:tc>
        <w:tc>
          <w:tcPr>
            <w:tcW w:w="2668" w:type="pct"/>
          </w:tcPr>
          <w:p w:rsidR="001D0A06" w:rsidRPr="00F1052E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F1052E">
              <w:rPr>
                <w:rFonts w:ascii="Arial Narrow" w:hAnsi="Arial Narrow"/>
                <w:sz w:val="20"/>
                <w:szCs w:val="20"/>
              </w:rPr>
              <w:t>Amputacija obje natkoljenice</w:t>
            </w:r>
          </w:p>
        </w:tc>
        <w:tc>
          <w:tcPr>
            <w:tcW w:w="1074" w:type="pct"/>
          </w:tcPr>
          <w:p w:rsidR="001D0A06" w:rsidRPr="00F1052E" w:rsidRDefault="00794491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1052E">
              <w:rPr>
                <w:rFonts w:ascii="Arial Narrow" w:hAnsi="Arial Narrow"/>
                <w:sz w:val="20"/>
                <w:szCs w:val="20"/>
              </w:rPr>
              <w:t>3</w:t>
            </w:r>
          </w:p>
        </w:tc>
      </w:tr>
      <w:tr w:rsidR="00F1052E" w:rsidRPr="00F1052E" w:rsidTr="00B90215">
        <w:tc>
          <w:tcPr>
            <w:tcW w:w="1258" w:type="pct"/>
          </w:tcPr>
          <w:p w:rsidR="001D0A06" w:rsidRPr="00F1052E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F1052E">
              <w:rPr>
                <w:rFonts w:ascii="Arial Narrow" w:hAnsi="Arial Narrow"/>
                <w:sz w:val="20"/>
                <w:szCs w:val="20"/>
              </w:rPr>
              <w:t>S88</w:t>
            </w:r>
          </w:p>
        </w:tc>
        <w:tc>
          <w:tcPr>
            <w:tcW w:w="2668" w:type="pct"/>
          </w:tcPr>
          <w:p w:rsidR="001D0A06" w:rsidRPr="00F1052E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F1052E">
              <w:rPr>
                <w:rFonts w:ascii="Arial Narrow" w:hAnsi="Arial Narrow"/>
                <w:sz w:val="20"/>
                <w:szCs w:val="20"/>
              </w:rPr>
              <w:t>Amputacija obje potkoljenice</w:t>
            </w:r>
          </w:p>
        </w:tc>
        <w:tc>
          <w:tcPr>
            <w:tcW w:w="1074" w:type="pct"/>
          </w:tcPr>
          <w:p w:rsidR="001D0A06" w:rsidRPr="00F1052E" w:rsidRDefault="00141EBA" w:rsidP="002266B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1052E">
              <w:rPr>
                <w:rFonts w:ascii="Arial Narrow" w:hAnsi="Arial Narrow"/>
                <w:sz w:val="20"/>
                <w:szCs w:val="20"/>
              </w:rPr>
              <w:t>1</w:t>
            </w:r>
            <w:r w:rsidR="00376E7E" w:rsidRPr="00F1052E">
              <w:rPr>
                <w:rFonts w:ascii="Arial Narrow" w:hAnsi="Arial Narrow"/>
                <w:sz w:val="20"/>
                <w:szCs w:val="20"/>
              </w:rPr>
              <w:t>1</w:t>
            </w:r>
          </w:p>
        </w:tc>
      </w:tr>
      <w:tr w:rsidR="00F1052E" w:rsidRPr="00F1052E" w:rsidTr="00B90215">
        <w:tc>
          <w:tcPr>
            <w:tcW w:w="1258" w:type="pct"/>
          </w:tcPr>
          <w:p w:rsidR="001D0A06" w:rsidRPr="00F1052E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F1052E">
              <w:rPr>
                <w:rFonts w:ascii="Arial Narrow" w:hAnsi="Arial Narrow"/>
                <w:sz w:val="20"/>
                <w:szCs w:val="20"/>
              </w:rPr>
              <w:t>S98</w:t>
            </w:r>
          </w:p>
        </w:tc>
        <w:tc>
          <w:tcPr>
            <w:tcW w:w="2668" w:type="pct"/>
          </w:tcPr>
          <w:p w:rsidR="001D0A06" w:rsidRPr="00F1052E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F1052E">
              <w:rPr>
                <w:rFonts w:ascii="Arial Narrow" w:hAnsi="Arial Narrow"/>
                <w:sz w:val="20"/>
                <w:szCs w:val="20"/>
              </w:rPr>
              <w:t>Amputacija oba stopala</w:t>
            </w:r>
          </w:p>
        </w:tc>
        <w:tc>
          <w:tcPr>
            <w:tcW w:w="1074" w:type="pct"/>
          </w:tcPr>
          <w:p w:rsidR="001D0A06" w:rsidRPr="00F1052E" w:rsidRDefault="002266B2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1052E">
              <w:rPr>
                <w:rFonts w:ascii="Arial Narrow" w:hAnsi="Arial Narrow"/>
                <w:sz w:val="20"/>
                <w:szCs w:val="20"/>
              </w:rPr>
              <w:t>2</w:t>
            </w:r>
          </w:p>
        </w:tc>
      </w:tr>
      <w:tr w:rsidR="00DB6589" w:rsidRPr="00DB6589" w:rsidTr="00B90215">
        <w:tc>
          <w:tcPr>
            <w:tcW w:w="1258" w:type="pct"/>
          </w:tcPr>
          <w:p w:rsidR="001D0A06" w:rsidRPr="00DB6589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DB6589">
              <w:rPr>
                <w:rFonts w:ascii="Arial Narrow" w:hAnsi="Arial Narrow"/>
                <w:sz w:val="20"/>
                <w:szCs w:val="20"/>
              </w:rPr>
              <w:t>G35</w:t>
            </w:r>
          </w:p>
        </w:tc>
        <w:tc>
          <w:tcPr>
            <w:tcW w:w="2668" w:type="pct"/>
          </w:tcPr>
          <w:p w:rsidR="001D0A06" w:rsidRPr="00DB6589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DB6589">
              <w:rPr>
                <w:rFonts w:ascii="Arial Narrow" w:hAnsi="Arial Narrow"/>
                <w:sz w:val="20"/>
                <w:szCs w:val="20"/>
              </w:rPr>
              <w:t>Multipla</w:t>
            </w:r>
            <w:proofErr w:type="spellEnd"/>
            <w:r w:rsidRPr="00DB6589">
              <w:rPr>
                <w:rFonts w:ascii="Arial Narrow" w:hAnsi="Arial Narrow"/>
                <w:sz w:val="20"/>
                <w:szCs w:val="20"/>
              </w:rPr>
              <w:t xml:space="preserve"> skleroza</w:t>
            </w:r>
          </w:p>
        </w:tc>
        <w:tc>
          <w:tcPr>
            <w:tcW w:w="1074" w:type="pct"/>
          </w:tcPr>
          <w:p w:rsidR="002266B2" w:rsidRPr="00DB6589" w:rsidRDefault="00701EAD" w:rsidP="002266B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6589">
              <w:rPr>
                <w:rFonts w:ascii="Arial Narrow" w:hAnsi="Arial Narrow"/>
                <w:sz w:val="20"/>
                <w:szCs w:val="20"/>
              </w:rPr>
              <w:t>5</w:t>
            </w:r>
            <w:r w:rsidR="006302BA" w:rsidRPr="00DB6589">
              <w:rPr>
                <w:rFonts w:ascii="Arial Narrow" w:hAnsi="Arial Narrow"/>
                <w:sz w:val="20"/>
                <w:szCs w:val="20"/>
              </w:rPr>
              <w:t>6</w:t>
            </w:r>
          </w:p>
        </w:tc>
      </w:tr>
    </w:tbl>
    <w:p w:rsidR="00746843" w:rsidRPr="00DB6589" w:rsidRDefault="002848B4" w:rsidP="00746843">
      <w:pPr>
        <w:rPr>
          <w:rFonts w:ascii="Arial Narrow" w:hAnsi="Arial Narrow"/>
          <w:sz w:val="20"/>
          <w:szCs w:val="20"/>
        </w:rPr>
      </w:pPr>
      <w:r w:rsidRPr="00DB6589">
        <w:rPr>
          <w:rFonts w:ascii="Arial Narrow" w:hAnsi="Arial Narrow"/>
          <w:sz w:val="20"/>
          <w:szCs w:val="20"/>
        </w:rPr>
        <w:t>* osobe s označenim oštećenjem sluha u razmjerima gluhoće i teže nagluhost</w:t>
      </w:r>
      <w:r w:rsidR="0095117E" w:rsidRPr="00DB6589">
        <w:rPr>
          <w:rFonts w:ascii="Arial Narrow" w:hAnsi="Arial Narrow"/>
          <w:sz w:val="20"/>
          <w:szCs w:val="20"/>
        </w:rPr>
        <w:t xml:space="preserve"> </w:t>
      </w:r>
      <w:r w:rsidR="00746843" w:rsidRPr="00DB6589">
        <w:rPr>
          <w:rFonts w:ascii="Arial Narrow" w:hAnsi="Arial Narrow"/>
          <w:sz w:val="20"/>
          <w:szCs w:val="20"/>
        </w:rPr>
        <w:t>(gubitak sluha veći od 60 decibela)</w:t>
      </w:r>
    </w:p>
    <w:p w:rsidR="002848B4" w:rsidRPr="00BB4DB9" w:rsidRDefault="002848B4" w:rsidP="002848B4">
      <w:pPr>
        <w:rPr>
          <w:rFonts w:ascii="Arial Narrow" w:hAnsi="Arial Narrow"/>
          <w:color w:val="FF0000"/>
          <w:sz w:val="20"/>
          <w:szCs w:val="20"/>
        </w:rPr>
      </w:pPr>
    </w:p>
    <w:p w:rsidR="002848B4" w:rsidRPr="00C800B4" w:rsidRDefault="002848B4" w:rsidP="00FE4F5C">
      <w:pPr>
        <w:pStyle w:val="Naslov1"/>
        <w:rPr>
          <w:sz w:val="20"/>
          <w:szCs w:val="20"/>
          <w:lang w:val="hr-HR"/>
        </w:rPr>
      </w:pPr>
      <w:bookmarkStart w:id="56" w:name="_Toc348952502"/>
      <w:r w:rsidRPr="00C800B4">
        <w:rPr>
          <w:sz w:val="20"/>
          <w:szCs w:val="20"/>
          <w:lang w:val="hr-HR"/>
        </w:rPr>
        <w:lastRenderedPageBreak/>
        <w:t xml:space="preserve">19. </w:t>
      </w:r>
      <w:proofErr w:type="spellStart"/>
      <w:r w:rsidRPr="00C800B4">
        <w:rPr>
          <w:sz w:val="20"/>
          <w:szCs w:val="20"/>
        </w:rPr>
        <w:t>Viroviti</w:t>
      </w:r>
      <w:proofErr w:type="spellEnd"/>
      <w:r w:rsidRPr="00C800B4">
        <w:rPr>
          <w:sz w:val="20"/>
          <w:szCs w:val="20"/>
          <w:lang w:val="hr-HR"/>
        </w:rPr>
        <w:t>č</w:t>
      </w:r>
      <w:proofErr w:type="spellStart"/>
      <w:r w:rsidRPr="00C800B4">
        <w:rPr>
          <w:sz w:val="20"/>
          <w:szCs w:val="20"/>
        </w:rPr>
        <w:t>ko</w:t>
      </w:r>
      <w:proofErr w:type="spellEnd"/>
      <w:r w:rsidRPr="00C800B4">
        <w:rPr>
          <w:sz w:val="20"/>
          <w:szCs w:val="20"/>
          <w:lang w:val="hr-HR"/>
        </w:rPr>
        <w:t xml:space="preserve"> </w:t>
      </w:r>
      <w:proofErr w:type="spellStart"/>
      <w:r w:rsidRPr="00C800B4">
        <w:rPr>
          <w:sz w:val="20"/>
          <w:szCs w:val="20"/>
        </w:rPr>
        <w:t>podravska</w:t>
      </w:r>
      <w:proofErr w:type="spellEnd"/>
      <w:r w:rsidRPr="00C800B4">
        <w:rPr>
          <w:sz w:val="20"/>
          <w:szCs w:val="20"/>
          <w:lang w:val="hr-HR"/>
        </w:rPr>
        <w:t xml:space="preserve"> ž</w:t>
      </w:r>
      <w:proofErr w:type="spellStart"/>
      <w:r w:rsidRPr="00C800B4">
        <w:rPr>
          <w:sz w:val="20"/>
          <w:szCs w:val="20"/>
        </w:rPr>
        <w:t>upanija</w:t>
      </w:r>
      <w:bookmarkEnd w:id="56"/>
      <w:proofErr w:type="spellEnd"/>
    </w:p>
    <w:p w:rsidR="002848B4" w:rsidRPr="00C800B4" w:rsidRDefault="002848B4" w:rsidP="00FE4F5C">
      <w:pPr>
        <w:pStyle w:val="Naslov2"/>
        <w:rPr>
          <w:sz w:val="20"/>
          <w:szCs w:val="20"/>
        </w:rPr>
      </w:pPr>
      <w:bookmarkStart w:id="57" w:name="_Toc348952503"/>
      <w:r w:rsidRPr="00C800B4">
        <w:rPr>
          <w:sz w:val="20"/>
          <w:szCs w:val="20"/>
        </w:rPr>
        <w:t>19.1. Opći sociodemografski podaci</w:t>
      </w:r>
      <w:bookmarkEnd w:id="57"/>
    </w:p>
    <w:p w:rsidR="002848B4" w:rsidRPr="00C800B4" w:rsidRDefault="002848B4" w:rsidP="002848B4">
      <w:pPr>
        <w:jc w:val="both"/>
        <w:rPr>
          <w:rFonts w:ascii="Arial Narrow" w:hAnsi="Arial Narrow"/>
          <w:sz w:val="20"/>
          <w:szCs w:val="20"/>
        </w:rPr>
      </w:pPr>
      <w:r w:rsidRPr="00C800B4">
        <w:rPr>
          <w:rFonts w:ascii="Arial Narrow" w:hAnsi="Arial Narrow"/>
          <w:sz w:val="20"/>
          <w:szCs w:val="20"/>
        </w:rPr>
        <w:t xml:space="preserve">U Virovitičko podravskoj županiji, stanje na dan </w:t>
      </w:r>
      <w:r w:rsidR="00C800B4" w:rsidRPr="00C800B4">
        <w:rPr>
          <w:rFonts w:ascii="Arial Narrow" w:hAnsi="Arial Narrow"/>
          <w:sz w:val="20"/>
          <w:szCs w:val="20"/>
        </w:rPr>
        <w:t>12</w:t>
      </w:r>
      <w:r w:rsidRPr="00C800B4">
        <w:rPr>
          <w:rFonts w:ascii="Arial Narrow" w:hAnsi="Arial Narrow"/>
          <w:sz w:val="20"/>
          <w:szCs w:val="20"/>
        </w:rPr>
        <w:t>.</w:t>
      </w:r>
      <w:r w:rsidR="001A5974" w:rsidRPr="00C800B4">
        <w:rPr>
          <w:rFonts w:ascii="Arial Narrow" w:hAnsi="Arial Narrow"/>
          <w:sz w:val="20"/>
          <w:szCs w:val="20"/>
        </w:rPr>
        <w:t>0</w:t>
      </w:r>
      <w:r w:rsidR="00C800B4" w:rsidRPr="00C800B4">
        <w:rPr>
          <w:rFonts w:ascii="Arial Narrow" w:hAnsi="Arial Narrow"/>
          <w:sz w:val="20"/>
          <w:szCs w:val="20"/>
        </w:rPr>
        <w:t>3</w:t>
      </w:r>
      <w:r w:rsidRPr="00C800B4">
        <w:rPr>
          <w:rFonts w:ascii="Arial Narrow" w:hAnsi="Arial Narrow"/>
          <w:sz w:val="20"/>
          <w:szCs w:val="20"/>
        </w:rPr>
        <w:t>.20</w:t>
      </w:r>
      <w:r w:rsidR="00E47F6D" w:rsidRPr="00C800B4">
        <w:rPr>
          <w:rFonts w:ascii="Arial Narrow" w:hAnsi="Arial Narrow"/>
          <w:sz w:val="20"/>
          <w:szCs w:val="20"/>
        </w:rPr>
        <w:t>1</w:t>
      </w:r>
      <w:r w:rsidR="00C800B4" w:rsidRPr="00C800B4">
        <w:rPr>
          <w:rFonts w:ascii="Arial Narrow" w:hAnsi="Arial Narrow"/>
          <w:sz w:val="20"/>
          <w:szCs w:val="20"/>
        </w:rPr>
        <w:t>5</w:t>
      </w:r>
      <w:r w:rsidRPr="00C800B4">
        <w:rPr>
          <w:rFonts w:ascii="Arial Narrow" w:hAnsi="Arial Narrow"/>
          <w:sz w:val="20"/>
          <w:szCs w:val="20"/>
        </w:rPr>
        <w:t xml:space="preserve">., živi </w:t>
      </w:r>
      <w:r w:rsidR="001B538A" w:rsidRPr="00C800B4">
        <w:rPr>
          <w:rFonts w:ascii="Arial Narrow" w:hAnsi="Arial Narrow"/>
          <w:sz w:val="20"/>
          <w:szCs w:val="20"/>
        </w:rPr>
        <w:t xml:space="preserve">9 </w:t>
      </w:r>
      <w:r w:rsidR="00C800B4" w:rsidRPr="00C800B4">
        <w:rPr>
          <w:rFonts w:ascii="Arial Narrow" w:hAnsi="Arial Narrow"/>
          <w:sz w:val="20"/>
          <w:szCs w:val="20"/>
        </w:rPr>
        <w:t xml:space="preserve">680 </w:t>
      </w:r>
      <w:r w:rsidRPr="00C800B4">
        <w:rPr>
          <w:rFonts w:ascii="Arial Narrow" w:hAnsi="Arial Narrow"/>
          <w:sz w:val="20"/>
          <w:szCs w:val="20"/>
        </w:rPr>
        <w:t>osoba s invaliditetom od čega su 6</w:t>
      </w:r>
      <w:r w:rsidR="001B538A" w:rsidRPr="00C800B4">
        <w:rPr>
          <w:rFonts w:ascii="Arial Narrow" w:hAnsi="Arial Narrow"/>
          <w:sz w:val="20"/>
          <w:szCs w:val="20"/>
        </w:rPr>
        <w:t xml:space="preserve"> 1</w:t>
      </w:r>
      <w:r w:rsidR="00C800B4" w:rsidRPr="00C800B4">
        <w:rPr>
          <w:rFonts w:ascii="Arial Narrow" w:hAnsi="Arial Narrow"/>
          <w:sz w:val="20"/>
          <w:szCs w:val="20"/>
        </w:rPr>
        <w:t>28</w:t>
      </w:r>
      <w:r w:rsidRPr="00C800B4">
        <w:rPr>
          <w:rFonts w:ascii="Arial Narrow" w:hAnsi="Arial Narrow"/>
          <w:sz w:val="20"/>
          <w:szCs w:val="20"/>
        </w:rPr>
        <w:t xml:space="preserve"> muški (</w:t>
      </w:r>
      <w:r w:rsidR="001A5974" w:rsidRPr="00C800B4">
        <w:rPr>
          <w:rFonts w:ascii="Arial Narrow" w:hAnsi="Arial Narrow"/>
          <w:sz w:val="20"/>
          <w:szCs w:val="20"/>
        </w:rPr>
        <w:t>6</w:t>
      </w:r>
      <w:r w:rsidR="00C800B4" w:rsidRPr="00C800B4">
        <w:rPr>
          <w:rFonts w:ascii="Arial Narrow" w:hAnsi="Arial Narrow"/>
          <w:sz w:val="20"/>
          <w:szCs w:val="20"/>
        </w:rPr>
        <w:t>3</w:t>
      </w:r>
      <w:r w:rsidRPr="00C800B4">
        <w:rPr>
          <w:rFonts w:ascii="Arial Narrow" w:hAnsi="Arial Narrow"/>
          <w:sz w:val="20"/>
          <w:szCs w:val="20"/>
        </w:rPr>
        <w:t>%) i 3</w:t>
      </w:r>
      <w:r w:rsidR="001B538A" w:rsidRPr="00C800B4">
        <w:rPr>
          <w:rFonts w:ascii="Arial Narrow" w:hAnsi="Arial Narrow"/>
          <w:sz w:val="20"/>
          <w:szCs w:val="20"/>
        </w:rPr>
        <w:t xml:space="preserve"> </w:t>
      </w:r>
      <w:r w:rsidR="00C800B4" w:rsidRPr="00C800B4">
        <w:rPr>
          <w:rFonts w:ascii="Arial Narrow" w:hAnsi="Arial Narrow"/>
          <w:sz w:val="20"/>
          <w:szCs w:val="20"/>
        </w:rPr>
        <w:t>552</w:t>
      </w:r>
      <w:r w:rsidRPr="00C800B4">
        <w:rPr>
          <w:rFonts w:ascii="Arial Narrow" w:hAnsi="Arial Narrow"/>
          <w:sz w:val="20"/>
          <w:szCs w:val="20"/>
        </w:rPr>
        <w:t xml:space="preserve"> žene (3</w:t>
      </w:r>
      <w:r w:rsidR="00C800B4" w:rsidRPr="00C800B4">
        <w:rPr>
          <w:rFonts w:ascii="Arial Narrow" w:hAnsi="Arial Narrow"/>
          <w:sz w:val="20"/>
          <w:szCs w:val="20"/>
        </w:rPr>
        <w:t>7</w:t>
      </w:r>
      <w:r w:rsidRPr="00C800B4">
        <w:rPr>
          <w:rFonts w:ascii="Arial Narrow" w:hAnsi="Arial Narrow"/>
          <w:sz w:val="20"/>
          <w:szCs w:val="20"/>
        </w:rPr>
        <w:t>%) (tablica 1.) te na taj način osobe s invaliditetom čine 1</w:t>
      </w:r>
      <w:r w:rsidR="001B538A" w:rsidRPr="00C800B4">
        <w:rPr>
          <w:rFonts w:ascii="Arial Narrow" w:hAnsi="Arial Narrow"/>
          <w:sz w:val="20"/>
          <w:szCs w:val="20"/>
        </w:rPr>
        <w:t>1,</w:t>
      </w:r>
      <w:r w:rsidR="00C800B4" w:rsidRPr="00C800B4">
        <w:rPr>
          <w:rFonts w:ascii="Arial Narrow" w:hAnsi="Arial Narrow"/>
          <w:sz w:val="20"/>
          <w:szCs w:val="20"/>
        </w:rPr>
        <w:t>4</w:t>
      </w:r>
      <w:r w:rsidRPr="00C800B4">
        <w:rPr>
          <w:rFonts w:ascii="Arial Narrow" w:hAnsi="Arial Narrow"/>
          <w:sz w:val="20"/>
          <w:szCs w:val="20"/>
        </w:rPr>
        <w:t xml:space="preserve">% ukupnog stanovništva županije (tablica 2). Najveći broj osoba s invaliditetom, njih </w:t>
      </w:r>
      <w:r w:rsidR="007D3C1B" w:rsidRPr="00C800B4">
        <w:rPr>
          <w:rFonts w:ascii="Arial Narrow" w:hAnsi="Arial Narrow"/>
          <w:sz w:val="20"/>
          <w:szCs w:val="20"/>
        </w:rPr>
        <w:t>5</w:t>
      </w:r>
      <w:r w:rsidR="001B538A" w:rsidRPr="00C800B4">
        <w:rPr>
          <w:rFonts w:ascii="Arial Narrow" w:hAnsi="Arial Narrow"/>
          <w:sz w:val="20"/>
          <w:szCs w:val="20"/>
        </w:rPr>
        <w:t xml:space="preserve"> </w:t>
      </w:r>
      <w:r w:rsidR="00C800B4" w:rsidRPr="00C800B4">
        <w:rPr>
          <w:rFonts w:ascii="Arial Narrow" w:hAnsi="Arial Narrow"/>
          <w:sz w:val="20"/>
          <w:szCs w:val="20"/>
        </w:rPr>
        <w:t>589</w:t>
      </w:r>
      <w:r w:rsidRPr="00C800B4">
        <w:rPr>
          <w:rFonts w:ascii="Arial Narrow" w:hAnsi="Arial Narrow"/>
          <w:sz w:val="20"/>
          <w:szCs w:val="20"/>
        </w:rPr>
        <w:t xml:space="preserve"> (</w:t>
      </w:r>
      <w:r w:rsidR="007D3C1B" w:rsidRPr="00C800B4">
        <w:rPr>
          <w:rFonts w:ascii="Arial Narrow" w:hAnsi="Arial Narrow"/>
          <w:sz w:val="20"/>
          <w:szCs w:val="20"/>
        </w:rPr>
        <w:t>5</w:t>
      </w:r>
      <w:r w:rsidR="00C800B4" w:rsidRPr="00C800B4">
        <w:rPr>
          <w:rFonts w:ascii="Arial Narrow" w:hAnsi="Arial Narrow"/>
          <w:sz w:val="20"/>
          <w:szCs w:val="20"/>
        </w:rPr>
        <w:t>8</w:t>
      </w:r>
      <w:r w:rsidRPr="00C800B4">
        <w:rPr>
          <w:rFonts w:ascii="Arial Narrow" w:hAnsi="Arial Narrow"/>
          <w:sz w:val="20"/>
          <w:szCs w:val="20"/>
        </w:rPr>
        <w:t xml:space="preserve">%), je u radno aktivnoj dobi (tablica 1). Iz tablice 1. moguće je uočiti da je invaliditet prisutan u svim dobnim skupinama a u </w:t>
      </w:r>
      <w:r w:rsidR="00837FDA" w:rsidRPr="00C800B4">
        <w:rPr>
          <w:rFonts w:ascii="Arial Narrow" w:hAnsi="Arial Narrow"/>
          <w:sz w:val="20"/>
          <w:szCs w:val="20"/>
        </w:rPr>
        <w:t>6</w:t>
      </w:r>
      <w:r w:rsidRPr="00C800B4">
        <w:rPr>
          <w:rFonts w:ascii="Arial Narrow" w:hAnsi="Arial Narrow"/>
          <w:sz w:val="20"/>
          <w:szCs w:val="20"/>
        </w:rPr>
        <w:t xml:space="preserve">% </w:t>
      </w:r>
      <w:proofErr w:type="spellStart"/>
      <w:r w:rsidRPr="00C800B4">
        <w:rPr>
          <w:rFonts w:ascii="Arial Narrow" w:hAnsi="Arial Narrow"/>
          <w:sz w:val="20"/>
          <w:szCs w:val="20"/>
        </w:rPr>
        <w:t>udijelu</w:t>
      </w:r>
      <w:proofErr w:type="spellEnd"/>
      <w:r w:rsidRPr="00C800B4">
        <w:rPr>
          <w:rFonts w:ascii="Arial Narrow" w:hAnsi="Arial Narrow"/>
          <w:sz w:val="20"/>
          <w:szCs w:val="20"/>
        </w:rPr>
        <w:t xml:space="preserve"> prisutan je i u dječjoj dobi, 0-19 godina. Ukoliko se razmotri koliki je udio osoba s invaliditetom u ukupnom stanovništvu županije, prema navedenim dobnim skupinama, dolazimo do podatka da je Virovitičko podravska županija ispod prosjeka za ukupnu prevalenciju</w:t>
      </w:r>
      <w:r w:rsidR="008F46A5" w:rsidRPr="00C800B4">
        <w:rPr>
          <w:rFonts w:ascii="Arial Narrow" w:hAnsi="Arial Narrow"/>
          <w:sz w:val="20"/>
          <w:szCs w:val="20"/>
        </w:rPr>
        <w:t xml:space="preserve">, </w:t>
      </w:r>
      <w:r w:rsidRPr="00C800B4">
        <w:rPr>
          <w:rFonts w:ascii="Arial Narrow" w:hAnsi="Arial Narrow"/>
          <w:sz w:val="20"/>
          <w:szCs w:val="20"/>
        </w:rPr>
        <w:t xml:space="preserve">prevalenciju u dječjoj dobi i dob iznad 65 godina dok je iznad prevalencije prosjeka u radno aktivnoj dobi (tablica 2). </w:t>
      </w:r>
    </w:p>
    <w:p w:rsidR="002848B4" w:rsidRPr="00BB4DB9" w:rsidRDefault="002848B4" w:rsidP="002848B4">
      <w:pPr>
        <w:rPr>
          <w:rFonts w:ascii="Arial Narrow" w:hAnsi="Arial Narrow"/>
          <w:i/>
          <w:color w:val="FF0000"/>
          <w:sz w:val="20"/>
          <w:szCs w:val="20"/>
        </w:rPr>
      </w:pPr>
    </w:p>
    <w:p w:rsidR="00AA6035" w:rsidRPr="001366FA" w:rsidRDefault="001A5974" w:rsidP="00AA6035">
      <w:pPr>
        <w:jc w:val="both"/>
        <w:rPr>
          <w:rFonts w:ascii="Arial Narrow" w:hAnsi="Arial Narrow"/>
          <w:sz w:val="20"/>
          <w:szCs w:val="20"/>
        </w:rPr>
      </w:pPr>
      <w:r w:rsidRPr="001366FA">
        <w:rPr>
          <w:rFonts w:ascii="Arial Narrow" w:hAnsi="Arial Narrow"/>
          <w:sz w:val="20"/>
          <w:szCs w:val="20"/>
        </w:rPr>
        <w:t>7</w:t>
      </w:r>
      <w:r w:rsidR="00B63273" w:rsidRPr="001366FA">
        <w:rPr>
          <w:rFonts w:ascii="Arial Narrow" w:hAnsi="Arial Narrow"/>
          <w:sz w:val="20"/>
          <w:szCs w:val="20"/>
        </w:rPr>
        <w:t>8</w:t>
      </w:r>
      <w:r w:rsidR="00AA6035" w:rsidRPr="001366FA">
        <w:rPr>
          <w:rFonts w:ascii="Arial Narrow" w:hAnsi="Arial Narrow"/>
          <w:sz w:val="20"/>
          <w:szCs w:val="20"/>
        </w:rPr>
        <w:t>% osoba s invaliditetom, prema dostupnim podacima o obrazovanju, nema završenu osnovnu školu ili ima samo osnovnoškolsko obrazovanje. 1</w:t>
      </w:r>
      <w:r w:rsidR="00B63273" w:rsidRPr="001366FA">
        <w:rPr>
          <w:rFonts w:ascii="Arial Narrow" w:hAnsi="Arial Narrow"/>
          <w:sz w:val="20"/>
          <w:szCs w:val="20"/>
        </w:rPr>
        <w:t>6</w:t>
      </w:r>
      <w:r w:rsidR="00AA6035" w:rsidRPr="001366FA">
        <w:rPr>
          <w:rFonts w:ascii="Arial Narrow" w:hAnsi="Arial Narrow"/>
          <w:sz w:val="20"/>
          <w:szCs w:val="20"/>
        </w:rPr>
        <w:t xml:space="preserve">% ima srednju stručnu spremu dok je </w:t>
      </w:r>
      <w:r w:rsidR="00837FDA" w:rsidRPr="001366FA">
        <w:rPr>
          <w:rFonts w:ascii="Arial Narrow" w:hAnsi="Arial Narrow"/>
          <w:sz w:val="20"/>
          <w:szCs w:val="20"/>
        </w:rPr>
        <w:t xml:space="preserve">oko </w:t>
      </w:r>
      <w:r w:rsidR="00AA6035" w:rsidRPr="001366FA">
        <w:rPr>
          <w:rFonts w:ascii="Arial Narrow" w:hAnsi="Arial Narrow"/>
          <w:sz w:val="20"/>
          <w:szCs w:val="20"/>
        </w:rPr>
        <w:t xml:space="preserve">1% osoba s visokom ili višom stručnom spremom. Specijalno obrazovanje nalazimo kod </w:t>
      </w:r>
      <w:r w:rsidR="00837FDA" w:rsidRPr="001366FA">
        <w:rPr>
          <w:rFonts w:ascii="Arial Narrow" w:hAnsi="Arial Narrow"/>
          <w:sz w:val="20"/>
          <w:szCs w:val="20"/>
        </w:rPr>
        <w:t>5</w:t>
      </w:r>
      <w:r w:rsidR="00AA6035" w:rsidRPr="001366FA">
        <w:rPr>
          <w:rFonts w:ascii="Arial Narrow" w:hAnsi="Arial Narrow"/>
          <w:sz w:val="20"/>
          <w:szCs w:val="20"/>
        </w:rPr>
        <w:t>% osoba s invaliditetom. Prema podacima*, novoformirane baze zaposlenih osoba s invaliditetom, u Virovitičko podravskoj  županiji je 1</w:t>
      </w:r>
      <w:r w:rsidR="00C5639A" w:rsidRPr="001366FA">
        <w:rPr>
          <w:rFonts w:ascii="Arial Narrow" w:hAnsi="Arial Narrow"/>
          <w:sz w:val="20"/>
          <w:szCs w:val="20"/>
        </w:rPr>
        <w:t>84</w:t>
      </w:r>
      <w:r w:rsidR="00AA6035" w:rsidRPr="001366FA">
        <w:rPr>
          <w:rFonts w:ascii="Arial Narrow" w:hAnsi="Arial Narrow"/>
          <w:sz w:val="20"/>
          <w:szCs w:val="20"/>
        </w:rPr>
        <w:t xml:space="preserve">  zaposlenih (zaposleni, privremeno radno nesposobni) osob</w:t>
      </w:r>
      <w:r w:rsidRPr="001366FA">
        <w:rPr>
          <w:rFonts w:ascii="Arial Narrow" w:hAnsi="Arial Narrow"/>
          <w:sz w:val="20"/>
          <w:szCs w:val="20"/>
        </w:rPr>
        <w:t>a</w:t>
      </w:r>
      <w:r w:rsidR="00AA6035" w:rsidRPr="001366FA">
        <w:rPr>
          <w:rFonts w:ascii="Arial Narrow" w:hAnsi="Arial Narrow"/>
          <w:sz w:val="20"/>
          <w:szCs w:val="20"/>
        </w:rPr>
        <w:t xml:space="preserve"> s invaliditetom s 7</w:t>
      </w:r>
      <w:r w:rsidR="00E8473F" w:rsidRPr="001366FA">
        <w:rPr>
          <w:rFonts w:ascii="Arial Narrow" w:hAnsi="Arial Narrow"/>
          <w:sz w:val="20"/>
          <w:szCs w:val="20"/>
        </w:rPr>
        <w:t>4</w:t>
      </w:r>
      <w:r w:rsidR="00AA6035" w:rsidRPr="001366FA">
        <w:rPr>
          <w:rFonts w:ascii="Arial Narrow" w:hAnsi="Arial Narrow"/>
          <w:sz w:val="20"/>
          <w:szCs w:val="20"/>
        </w:rPr>
        <w:t xml:space="preserve">% </w:t>
      </w:r>
      <w:proofErr w:type="spellStart"/>
      <w:r w:rsidR="00AA6035" w:rsidRPr="001366FA">
        <w:rPr>
          <w:rFonts w:ascii="Arial Narrow" w:hAnsi="Arial Narrow"/>
          <w:sz w:val="20"/>
          <w:szCs w:val="20"/>
        </w:rPr>
        <w:t>udijelom</w:t>
      </w:r>
      <w:proofErr w:type="spellEnd"/>
      <w:r w:rsidR="00AA6035" w:rsidRPr="001366FA">
        <w:rPr>
          <w:rFonts w:ascii="Arial Narrow" w:hAnsi="Arial Narrow"/>
          <w:sz w:val="20"/>
          <w:szCs w:val="20"/>
        </w:rPr>
        <w:t xml:space="preserve"> muških i 2</w:t>
      </w:r>
      <w:r w:rsidR="00E8473F" w:rsidRPr="001366FA">
        <w:rPr>
          <w:rFonts w:ascii="Arial Narrow" w:hAnsi="Arial Narrow"/>
          <w:sz w:val="20"/>
          <w:szCs w:val="20"/>
        </w:rPr>
        <w:t>6</w:t>
      </w:r>
      <w:r w:rsidR="00AA6035" w:rsidRPr="001366FA">
        <w:rPr>
          <w:rFonts w:ascii="Arial Narrow" w:hAnsi="Arial Narrow"/>
          <w:sz w:val="20"/>
          <w:szCs w:val="20"/>
        </w:rPr>
        <w:t xml:space="preserve">% </w:t>
      </w:r>
      <w:proofErr w:type="spellStart"/>
      <w:r w:rsidR="00AA6035" w:rsidRPr="001366FA">
        <w:rPr>
          <w:rFonts w:ascii="Arial Narrow" w:hAnsi="Arial Narrow"/>
          <w:sz w:val="20"/>
          <w:szCs w:val="20"/>
        </w:rPr>
        <w:t>udijelom</w:t>
      </w:r>
      <w:proofErr w:type="spellEnd"/>
      <w:r w:rsidR="00AA6035" w:rsidRPr="001366FA">
        <w:rPr>
          <w:rFonts w:ascii="Arial Narrow" w:hAnsi="Arial Narrow"/>
          <w:sz w:val="20"/>
          <w:szCs w:val="20"/>
        </w:rPr>
        <w:t xml:space="preserve"> ženskih osoba. Najčešća zvanja kod zaposlenih osoba s invaliditetom su </w:t>
      </w:r>
      <w:r w:rsidR="00FD77EA" w:rsidRPr="001366FA">
        <w:rPr>
          <w:rFonts w:ascii="Arial Narrow" w:hAnsi="Arial Narrow"/>
          <w:sz w:val="20"/>
          <w:szCs w:val="20"/>
        </w:rPr>
        <w:t xml:space="preserve">NKV </w:t>
      </w:r>
      <w:r w:rsidR="00AA6035" w:rsidRPr="001366FA">
        <w:rPr>
          <w:rFonts w:ascii="Arial Narrow" w:hAnsi="Arial Narrow"/>
          <w:sz w:val="20"/>
          <w:szCs w:val="20"/>
        </w:rPr>
        <w:t>radnik</w:t>
      </w:r>
      <w:r w:rsidR="00371186" w:rsidRPr="001366FA">
        <w:rPr>
          <w:rFonts w:ascii="Arial Narrow" w:hAnsi="Arial Narrow"/>
          <w:sz w:val="20"/>
          <w:szCs w:val="20"/>
        </w:rPr>
        <w:t>, vozač,</w:t>
      </w:r>
      <w:r w:rsidR="00AA6035" w:rsidRPr="001366FA">
        <w:rPr>
          <w:rFonts w:ascii="Arial Narrow" w:hAnsi="Arial Narrow"/>
          <w:sz w:val="20"/>
          <w:szCs w:val="20"/>
        </w:rPr>
        <w:t xml:space="preserve"> poljoprivredni radnik</w:t>
      </w:r>
      <w:r w:rsidR="00677E3B" w:rsidRPr="001366FA">
        <w:rPr>
          <w:rFonts w:ascii="Arial Narrow" w:hAnsi="Arial Narrow"/>
          <w:sz w:val="20"/>
          <w:szCs w:val="20"/>
        </w:rPr>
        <w:t>,</w:t>
      </w:r>
      <w:r w:rsidR="004A71D3" w:rsidRPr="001366FA">
        <w:rPr>
          <w:rFonts w:ascii="Arial Narrow" w:hAnsi="Arial Narrow"/>
          <w:sz w:val="20"/>
          <w:szCs w:val="20"/>
        </w:rPr>
        <w:t xml:space="preserve"> </w:t>
      </w:r>
      <w:r w:rsidR="00677E3B" w:rsidRPr="001366FA">
        <w:rPr>
          <w:rFonts w:ascii="Arial Narrow" w:hAnsi="Arial Narrow"/>
          <w:sz w:val="20"/>
          <w:szCs w:val="20"/>
        </w:rPr>
        <w:t>upravni pr</w:t>
      </w:r>
      <w:r w:rsidR="00371186" w:rsidRPr="001366FA">
        <w:rPr>
          <w:rFonts w:ascii="Arial Narrow" w:hAnsi="Arial Narrow"/>
          <w:sz w:val="20"/>
          <w:szCs w:val="20"/>
        </w:rPr>
        <w:t>avnik, ekonomski tehničar te strojobravar</w:t>
      </w:r>
      <w:r w:rsidR="00AA6035" w:rsidRPr="001366FA">
        <w:rPr>
          <w:rFonts w:ascii="Arial Narrow" w:hAnsi="Arial Narrow"/>
          <w:sz w:val="20"/>
          <w:szCs w:val="20"/>
        </w:rPr>
        <w:t>.</w:t>
      </w:r>
      <w:r w:rsidR="00AA6035" w:rsidRPr="001366FA">
        <w:rPr>
          <w:rFonts w:ascii="Arial Narrow" w:hAnsi="Arial Narrow"/>
          <w:i/>
          <w:sz w:val="20"/>
          <w:szCs w:val="20"/>
        </w:rPr>
        <w:t xml:space="preserve"> </w:t>
      </w:r>
      <w:r w:rsidR="00AA6035" w:rsidRPr="001366FA">
        <w:rPr>
          <w:rFonts w:ascii="Arial Narrow" w:hAnsi="Arial Narrow"/>
          <w:sz w:val="20"/>
          <w:szCs w:val="20"/>
        </w:rPr>
        <w:t>Osobe s invaliditetom, prema dostupnim podacima sustava socijalne skrbi, u najvećem broju (7</w:t>
      </w:r>
      <w:r w:rsidR="00D436B6" w:rsidRPr="001366FA">
        <w:rPr>
          <w:rFonts w:ascii="Arial Narrow" w:hAnsi="Arial Narrow"/>
          <w:sz w:val="20"/>
          <w:szCs w:val="20"/>
        </w:rPr>
        <w:t>7</w:t>
      </w:r>
      <w:r w:rsidR="00AA6035" w:rsidRPr="001366FA">
        <w:rPr>
          <w:rFonts w:ascii="Arial Narrow" w:hAnsi="Arial Narrow"/>
          <w:sz w:val="20"/>
          <w:szCs w:val="20"/>
        </w:rPr>
        <w:t>%) žive u obitelji dok ih oko 2</w:t>
      </w:r>
      <w:r w:rsidR="000E33A1" w:rsidRPr="001366FA">
        <w:rPr>
          <w:rFonts w:ascii="Arial Narrow" w:hAnsi="Arial Narrow"/>
          <w:sz w:val="20"/>
          <w:szCs w:val="20"/>
        </w:rPr>
        <w:t>1</w:t>
      </w:r>
      <w:r w:rsidR="00AA6035" w:rsidRPr="001366FA">
        <w:rPr>
          <w:rFonts w:ascii="Arial Narrow" w:hAnsi="Arial Narrow"/>
          <w:sz w:val="20"/>
          <w:szCs w:val="20"/>
        </w:rPr>
        <w:t>% živi samo. 0,</w:t>
      </w:r>
      <w:r w:rsidR="000E33A1" w:rsidRPr="001366FA">
        <w:rPr>
          <w:rFonts w:ascii="Arial Narrow" w:hAnsi="Arial Narrow"/>
          <w:sz w:val="20"/>
          <w:szCs w:val="20"/>
        </w:rPr>
        <w:t>5</w:t>
      </w:r>
      <w:r w:rsidR="00AA6035" w:rsidRPr="001366FA">
        <w:rPr>
          <w:rFonts w:ascii="Arial Narrow" w:hAnsi="Arial Narrow"/>
          <w:sz w:val="20"/>
          <w:szCs w:val="20"/>
        </w:rPr>
        <w:t>% ima udomitelja ili skrbnika</w:t>
      </w:r>
      <w:r w:rsidR="00837FDA" w:rsidRPr="001366FA">
        <w:rPr>
          <w:rFonts w:ascii="Arial Narrow" w:hAnsi="Arial Narrow"/>
          <w:sz w:val="20"/>
          <w:szCs w:val="20"/>
        </w:rPr>
        <w:t xml:space="preserve">, a </w:t>
      </w:r>
      <w:r w:rsidR="000E33A1" w:rsidRPr="001366FA">
        <w:rPr>
          <w:rFonts w:ascii="Arial Narrow" w:hAnsi="Arial Narrow"/>
          <w:sz w:val="20"/>
          <w:szCs w:val="20"/>
        </w:rPr>
        <w:t>4</w:t>
      </w:r>
      <w:r w:rsidR="00D436B6" w:rsidRPr="001366FA">
        <w:rPr>
          <w:rFonts w:ascii="Arial Narrow" w:hAnsi="Arial Narrow"/>
          <w:sz w:val="20"/>
          <w:szCs w:val="20"/>
        </w:rPr>
        <w:t>5</w:t>
      </w:r>
      <w:r w:rsidR="00837FDA" w:rsidRPr="001366FA">
        <w:rPr>
          <w:rFonts w:ascii="Arial Narrow" w:hAnsi="Arial Narrow"/>
          <w:sz w:val="20"/>
          <w:szCs w:val="20"/>
        </w:rPr>
        <w:t xml:space="preserve"> ih boravi u ustanovi</w:t>
      </w:r>
      <w:r w:rsidR="00AA6035" w:rsidRPr="001366FA">
        <w:rPr>
          <w:rFonts w:ascii="Arial Narrow" w:hAnsi="Arial Narrow"/>
          <w:i/>
          <w:sz w:val="20"/>
          <w:szCs w:val="20"/>
        </w:rPr>
        <w:t xml:space="preserve"> </w:t>
      </w:r>
      <w:r w:rsidR="00837FDA" w:rsidRPr="001366FA">
        <w:rPr>
          <w:rFonts w:ascii="Arial Narrow" w:hAnsi="Arial Narrow"/>
          <w:i/>
          <w:sz w:val="20"/>
          <w:szCs w:val="20"/>
        </w:rPr>
        <w:t xml:space="preserve"> </w:t>
      </w:r>
      <w:r w:rsidR="00AA6035" w:rsidRPr="001366FA">
        <w:rPr>
          <w:rFonts w:ascii="Arial Narrow" w:hAnsi="Arial Narrow"/>
          <w:sz w:val="20"/>
          <w:szCs w:val="20"/>
        </w:rPr>
        <w:t>U nezadovoljavajućim uvjetima stanovanja živi oko 2</w:t>
      </w:r>
      <w:r w:rsidR="005C2285" w:rsidRPr="001366FA">
        <w:rPr>
          <w:rFonts w:ascii="Arial Narrow" w:hAnsi="Arial Narrow"/>
          <w:sz w:val="20"/>
          <w:szCs w:val="20"/>
        </w:rPr>
        <w:t>1</w:t>
      </w:r>
      <w:r w:rsidR="00AA6035" w:rsidRPr="001366FA">
        <w:rPr>
          <w:rFonts w:ascii="Arial Narrow" w:hAnsi="Arial Narrow"/>
          <w:sz w:val="20"/>
          <w:szCs w:val="20"/>
        </w:rPr>
        <w:t>% osoba s invaliditetom. Oko 4</w:t>
      </w:r>
      <w:r w:rsidR="00EC577E" w:rsidRPr="001366FA">
        <w:rPr>
          <w:rFonts w:ascii="Arial Narrow" w:hAnsi="Arial Narrow"/>
          <w:sz w:val="20"/>
          <w:szCs w:val="20"/>
        </w:rPr>
        <w:t>6</w:t>
      </w:r>
      <w:r w:rsidR="00AA6035" w:rsidRPr="001366FA">
        <w:rPr>
          <w:rFonts w:ascii="Arial Narrow" w:hAnsi="Arial Narrow"/>
          <w:sz w:val="20"/>
          <w:szCs w:val="20"/>
        </w:rPr>
        <w:t xml:space="preserve">% osoba, koje ostvaruju prava iz sustava socijalne skrbi, imaju potrebu za pomoći i njegom u punom opsegu te im je </w:t>
      </w:r>
      <w:proofErr w:type="spellStart"/>
      <w:r w:rsidR="00AA6035" w:rsidRPr="001366FA">
        <w:rPr>
          <w:rFonts w:ascii="Arial Narrow" w:hAnsi="Arial Narrow"/>
          <w:sz w:val="20"/>
          <w:szCs w:val="20"/>
        </w:rPr>
        <w:t>Barthelov</w:t>
      </w:r>
      <w:proofErr w:type="spellEnd"/>
      <w:r w:rsidR="00AA6035" w:rsidRPr="001366FA">
        <w:rPr>
          <w:rFonts w:ascii="Arial Narrow" w:hAnsi="Arial Narrow"/>
          <w:sz w:val="20"/>
          <w:szCs w:val="20"/>
        </w:rPr>
        <w:t xml:space="preserve"> indeks 0-60.</w:t>
      </w:r>
    </w:p>
    <w:p w:rsidR="002848B4" w:rsidRPr="001366FA" w:rsidRDefault="002848B4" w:rsidP="002848B4">
      <w:pPr>
        <w:jc w:val="both"/>
        <w:rPr>
          <w:rFonts w:ascii="Arial Narrow" w:hAnsi="Arial Narrow"/>
          <w:sz w:val="20"/>
          <w:szCs w:val="20"/>
        </w:rPr>
      </w:pPr>
    </w:p>
    <w:p w:rsidR="002848B4" w:rsidRPr="00B272ED" w:rsidRDefault="002848B4" w:rsidP="002848B4">
      <w:pPr>
        <w:jc w:val="both"/>
        <w:rPr>
          <w:rFonts w:ascii="Arial Narrow" w:hAnsi="Arial Narrow"/>
          <w:sz w:val="20"/>
          <w:szCs w:val="20"/>
        </w:rPr>
      </w:pPr>
      <w:r w:rsidRPr="00B272ED">
        <w:rPr>
          <w:rFonts w:ascii="Arial Narrow" w:hAnsi="Arial Narrow"/>
          <w:sz w:val="20"/>
          <w:szCs w:val="20"/>
        </w:rPr>
        <w:t>Najveći broj osoba ostvaruje svoja invalidska prava preko Hrvatskog zavoda za mirovinsko osiguranje.</w:t>
      </w:r>
      <w:r w:rsidRPr="00B272ED">
        <w:rPr>
          <w:rFonts w:ascii="Arial Narrow" w:hAnsi="Arial Narrow"/>
          <w:i/>
          <w:sz w:val="20"/>
          <w:szCs w:val="20"/>
        </w:rPr>
        <w:t xml:space="preserve"> </w:t>
      </w:r>
      <w:r w:rsidR="006F6EB3" w:rsidRPr="00B272ED">
        <w:rPr>
          <w:rFonts w:ascii="Arial Narrow" w:hAnsi="Arial Narrow"/>
          <w:sz w:val="20"/>
          <w:szCs w:val="20"/>
        </w:rPr>
        <w:t xml:space="preserve">Iz </w:t>
      </w:r>
      <w:r w:rsidR="00717DE6" w:rsidRPr="00B272ED">
        <w:rPr>
          <w:rFonts w:ascii="Arial Narrow" w:hAnsi="Arial Narrow"/>
          <w:sz w:val="20"/>
          <w:szCs w:val="20"/>
        </w:rPr>
        <w:t>Vi</w:t>
      </w:r>
      <w:r w:rsidR="006F6EB3" w:rsidRPr="00B272ED">
        <w:rPr>
          <w:rFonts w:ascii="Arial Narrow" w:hAnsi="Arial Narrow"/>
          <w:sz w:val="20"/>
          <w:szCs w:val="20"/>
        </w:rPr>
        <w:t>rovitičko podravske županije,</w:t>
      </w:r>
      <w:r w:rsidR="006F6EB3" w:rsidRPr="00B272ED">
        <w:rPr>
          <w:rFonts w:ascii="Arial Narrow" w:hAnsi="Arial Narrow"/>
          <w:i/>
          <w:sz w:val="20"/>
          <w:szCs w:val="20"/>
        </w:rPr>
        <w:t xml:space="preserve"> </w:t>
      </w:r>
      <w:r w:rsidR="006F6EB3" w:rsidRPr="00B272ED">
        <w:rPr>
          <w:rFonts w:ascii="Arial Narrow" w:hAnsi="Arial Narrow"/>
          <w:sz w:val="20"/>
          <w:szCs w:val="20"/>
        </w:rPr>
        <w:t xml:space="preserve">u Registar osoba s invaliditetom, pristigla su rješenja o primjerenom obliku školovanja za </w:t>
      </w:r>
      <w:r w:rsidR="005474E4" w:rsidRPr="00B272ED">
        <w:rPr>
          <w:rFonts w:ascii="Arial Narrow" w:hAnsi="Arial Narrow"/>
          <w:sz w:val="20"/>
          <w:szCs w:val="20"/>
        </w:rPr>
        <w:t>4</w:t>
      </w:r>
      <w:r w:rsidR="008E2BBD" w:rsidRPr="00B272ED">
        <w:rPr>
          <w:rFonts w:ascii="Arial Narrow" w:hAnsi="Arial Narrow"/>
          <w:sz w:val="20"/>
          <w:szCs w:val="20"/>
        </w:rPr>
        <w:t>74</w:t>
      </w:r>
      <w:r w:rsidR="00717DE6" w:rsidRPr="00B272ED">
        <w:rPr>
          <w:rFonts w:ascii="Arial Narrow" w:hAnsi="Arial Narrow"/>
          <w:sz w:val="20"/>
          <w:szCs w:val="20"/>
        </w:rPr>
        <w:t xml:space="preserve"> </w:t>
      </w:r>
      <w:r w:rsidR="006F6EB3" w:rsidRPr="00B272ED">
        <w:rPr>
          <w:rFonts w:ascii="Arial Narrow" w:hAnsi="Arial Narrow"/>
          <w:sz w:val="20"/>
          <w:szCs w:val="20"/>
        </w:rPr>
        <w:t xml:space="preserve">osoba s time da je veći broj muških osoba </w:t>
      </w:r>
      <w:r w:rsidRPr="00B272ED">
        <w:rPr>
          <w:rFonts w:ascii="Arial Narrow" w:hAnsi="Arial Narrow"/>
          <w:sz w:val="20"/>
          <w:szCs w:val="20"/>
        </w:rPr>
        <w:t xml:space="preserve"> (</w:t>
      </w:r>
      <w:r w:rsidR="00D77717" w:rsidRPr="00B272ED">
        <w:rPr>
          <w:rFonts w:ascii="Arial Narrow" w:hAnsi="Arial Narrow"/>
          <w:sz w:val="20"/>
          <w:szCs w:val="20"/>
        </w:rPr>
        <w:t>60</w:t>
      </w:r>
      <w:r w:rsidRPr="00B272ED">
        <w:rPr>
          <w:rFonts w:ascii="Arial Narrow" w:hAnsi="Arial Narrow"/>
          <w:sz w:val="20"/>
          <w:szCs w:val="20"/>
        </w:rPr>
        <w:t xml:space="preserve">%).  </w:t>
      </w:r>
      <w:r w:rsidR="00874039" w:rsidRPr="00B272ED">
        <w:rPr>
          <w:rFonts w:ascii="Arial Narrow" w:hAnsi="Arial Narrow"/>
          <w:sz w:val="20"/>
          <w:szCs w:val="20"/>
        </w:rPr>
        <w:t>Intelektualne teškoće</w:t>
      </w:r>
      <w:r w:rsidRPr="00B272ED">
        <w:rPr>
          <w:rFonts w:ascii="Arial Narrow" w:hAnsi="Arial Narrow"/>
          <w:sz w:val="20"/>
          <w:szCs w:val="20"/>
        </w:rPr>
        <w:t>, s  udjelom lak</w:t>
      </w:r>
      <w:r w:rsidR="00874039" w:rsidRPr="00B272ED">
        <w:rPr>
          <w:rFonts w:ascii="Arial Narrow" w:hAnsi="Arial Narrow"/>
          <w:sz w:val="20"/>
          <w:szCs w:val="20"/>
        </w:rPr>
        <w:t>og</w:t>
      </w:r>
      <w:r w:rsidRPr="00B272ED">
        <w:rPr>
          <w:rFonts w:ascii="Arial Narrow" w:hAnsi="Arial Narrow"/>
          <w:sz w:val="20"/>
          <w:szCs w:val="20"/>
        </w:rPr>
        <w:t xml:space="preserve"> </w:t>
      </w:r>
      <w:r w:rsidR="00874039" w:rsidRPr="00B272ED">
        <w:rPr>
          <w:rFonts w:ascii="Arial Narrow" w:hAnsi="Arial Narrow"/>
          <w:sz w:val="20"/>
          <w:szCs w:val="20"/>
        </w:rPr>
        <w:t>intelektualnog oštećenja</w:t>
      </w:r>
      <w:r w:rsidR="005474E4" w:rsidRPr="00B272ED">
        <w:rPr>
          <w:rFonts w:ascii="Arial Narrow" w:hAnsi="Arial Narrow"/>
          <w:sz w:val="20"/>
          <w:szCs w:val="20"/>
        </w:rPr>
        <w:t xml:space="preserve"> </w:t>
      </w:r>
      <w:r w:rsidR="00D77717" w:rsidRPr="00B272ED">
        <w:rPr>
          <w:rFonts w:ascii="Arial Narrow" w:hAnsi="Arial Narrow"/>
          <w:sz w:val="20"/>
          <w:szCs w:val="20"/>
        </w:rPr>
        <w:t>5</w:t>
      </w:r>
      <w:r w:rsidR="00874039" w:rsidRPr="00B272ED">
        <w:rPr>
          <w:rFonts w:ascii="Arial Narrow" w:hAnsi="Arial Narrow"/>
          <w:sz w:val="20"/>
          <w:szCs w:val="20"/>
        </w:rPr>
        <w:t>3</w:t>
      </w:r>
      <w:r w:rsidR="005474E4" w:rsidRPr="00B272ED">
        <w:rPr>
          <w:rFonts w:ascii="Arial Narrow" w:hAnsi="Arial Narrow"/>
          <w:sz w:val="20"/>
          <w:szCs w:val="20"/>
        </w:rPr>
        <w:t>%</w:t>
      </w:r>
      <w:r w:rsidRPr="00B272ED">
        <w:rPr>
          <w:rFonts w:ascii="Arial Narrow" w:hAnsi="Arial Narrow"/>
          <w:sz w:val="20"/>
          <w:szCs w:val="20"/>
        </w:rPr>
        <w:t xml:space="preserve">, </w:t>
      </w:r>
      <w:r w:rsidR="00193ECE" w:rsidRPr="00B272ED">
        <w:rPr>
          <w:rFonts w:ascii="Arial Narrow" w:hAnsi="Arial Narrow"/>
          <w:sz w:val="20"/>
          <w:szCs w:val="20"/>
        </w:rPr>
        <w:t xml:space="preserve">te postojanje više vrsta i stupnjeva teškoća u psihofizičkom razvoju </w:t>
      </w:r>
      <w:r w:rsidRPr="00B272ED">
        <w:rPr>
          <w:rFonts w:ascii="Arial Narrow" w:hAnsi="Arial Narrow"/>
          <w:sz w:val="20"/>
          <w:szCs w:val="20"/>
        </w:rPr>
        <w:t>najčešći su specificirani uzroci koji određuju potrebu primjerenog oblika školovanja</w:t>
      </w:r>
      <w:r w:rsidRPr="00B272ED">
        <w:rPr>
          <w:rFonts w:ascii="Arial Narrow" w:hAnsi="Arial Narrow"/>
          <w:i/>
          <w:sz w:val="20"/>
          <w:szCs w:val="20"/>
        </w:rPr>
        <w:t xml:space="preserve"> </w:t>
      </w:r>
      <w:r w:rsidRPr="00B272ED">
        <w:rPr>
          <w:rFonts w:ascii="Arial Narrow" w:hAnsi="Arial Narrow"/>
          <w:sz w:val="20"/>
          <w:szCs w:val="20"/>
        </w:rPr>
        <w:t>dok je potpuna odgojno obrazovna integracija prilagođenim nastavnim postupcima najčešći oblik njezinog specificiranog provođenja.</w:t>
      </w:r>
      <w:r w:rsidR="006F6EB3" w:rsidRPr="00B272ED">
        <w:rPr>
          <w:rFonts w:ascii="Arial Narrow" w:hAnsi="Arial Narrow"/>
          <w:i/>
          <w:sz w:val="20"/>
          <w:szCs w:val="20"/>
        </w:rPr>
        <w:t xml:space="preserve"> </w:t>
      </w:r>
      <w:r w:rsidR="00BC6C57" w:rsidRPr="00B272ED">
        <w:rPr>
          <w:rFonts w:ascii="Arial Narrow" w:hAnsi="Arial Narrow"/>
          <w:sz w:val="20"/>
          <w:szCs w:val="20"/>
        </w:rPr>
        <w:t>3608</w:t>
      </w:r>
      <w:r w:rsidRPr="00B272ED">
        <w:rPr>
          <w:rFonts w:ascii="Arial Narrow" w:hAnsi="Arial Narrow"/>
          <w:sz w:val="20"/>
          <w:szCs w:val="20"/>
        </w:rPr>
        <w:t xml:space="preserve"> osoba s invaliditetom, </w:t>
      </w:r>
      <w:r w:rsidR="00357832" w:rsidRPr="00B272ED">
        <w:rPr>
          <w:rFonts w:ascii="Arial Narrow" w:hAnsi="Arial Narrow"/>
          <w:sz w:val="20"/>
          <w:szCs w:val="20"/>
        </w:rPr>
        <w:t>3</w:t>
      </w:r>
      <w:r w:rsidR="00BC6C57" w:rsidRPr="00B272ED">
        <w:rPr>
          <w:rFonts w:ascii="Arial Narrow" w:hAnsi="Arial Narrow"/>
          <w:sz w:val="20"/>
          <w:szCs w:val="20"/>
        </w:rPr>
        <w:t>7</w:t>
      </w:r>
      <w:r w:rsidRPr="00B272ED">
        <w:rPr>
          <w:rFonts w:ascii="Arial Narrow" w:hAnsi="Arial Narrow"/>
          <w:sz w:val="20"/>
          <w:szCs w:val="20"/>
        </w:rPr>
        <w:t>% od ukupnog broja, vještačeno je u sustavu socijalne skrbi.</w:t>
      </w:r>
      <w:r w:rsidRPr="00B272ED">
        <w:rPr>
          <w:rFonts w:ascii="Arial Narrow" w:hAnsi="Arial Narrow"/>
          <w:i/>
          <w:sz w:val="20"/>
          <w:szCs w:val="20"/>
        </w:rPr>
        <w:t xml:space="preserve"> </w:t>
      </w:r>
      <w:r w:rsidRPr="00B272ED">
        <w:rPr>
          <w:rFonts w:ascii="Arial Narrow" w:hAnsi="Arial Narrow"/>
          <w:sz w:val="20"/>
          <w:szCs w:val="20"/>
        </w:rPr>
        <w:t>U Virovitičko podravskoj  županiji  živi 1</w:t>
      </w:r>
      <w:r w:rsidR="00717DE6" w:rsidRPr="00B272ED">
        <w:rPr>
          <w:rFonts w:ascii="Arial Narrow" w:hAnsi="Arial Narrow"/>
          <w:sz w:val="20"/>
          <w:szCs w:val="20"/>
        </w:rPr>
        <w:t>7</w:t>
      </w:r>
      <w:r w:rsidR="00357832" w:rsidRPr="00B272ED">
        <w:rPr>
          <w:rFonts w:ascii="Arial Narrow" w:hAnsi="Arial Narrow"/>
          <w:sz w:val="20"/>
          <w:szCs w:val="20"/>
        </w:rPr>
        <w:t>5</w:t>
      </w:r>
      <w:r w:rsidR="00BC6C57" w:rsidRPr="00B272ED">
        <w:rPr>
          <w:rFonts w:ascii="Arial Narrow" w:hAnsi="Arial Narrow"/>
          <w:sz w:val="20"/>
          <w:szCs w:val="20"/>
        </w:rPr>
        <w:t>3</w:t>
      </w:r>
      <w:r w:rsidRPr="00B272ED">
        <w:rPr>
          <w:rFonts w:ascii="Arial Narrow" w:hAnsi="Arial Narrow"/>
          <w:sz w:val="20"/>
          <w:szCs w:val="20"/>
        </w:rPr>
        <w:t xml:space="preserve"> branitelja s invaliditetom te </w:t>
      </w:r>
      <w:r w:rsidR="0054767D" w:rsidRPr="00B272ED">
        <w:rPr>
          <w:rFonts w:ascii="Arial Narrow" w:hAnsi="Arial Narrow"/>
          <w:sz w:val="20"/>
          <w:szCs w:val="20"/>
        </w:rPr>
        <w:t>1</w:t>
      </w:r>
      <w:r w:rsidR="00BC6C57" w:rsidRPr="00B272ED">
        <w:rPr>
          <w:rFonts w:ascii="Arial Narrow" w:hAnsi="Arial Narrow"/>
          <w:sz w:val="20"/>
          <w:szCs w:val="20"/>
        </w:rPr>
        <w:t>5</w:t>
      </w:r>
      <w:r w:rsidR="00357832" w:rsidRPr="00B272ED">
        <w:rPr>
          <w:rFonts w:ascii="Arial Narrow" w:hAnsi="Arial Narrow"/>
          <w:sz w:val="20"/>
          <w:szCs w:val="20"/>
        </w:rPr>
        <w:t>0</w:t>
      </w:r>
      <w:r w:rsidRPr="00B272ED">
        <w:rPr>
          <w:rFonts w:ascii="Arial Narrow" w:hAnsi="Arial Narrow"/>
          <w:sz w:val="20"/>
          <w:szCs w:val="20"/>
        </w:rPr>
        <w:t xml:space="preserve"> osob</w:t>
      </w:r>
      <w:r w:rsidR="00BC6C57" w:rsidRPr="00B272ED">
        <w:rPr>
          <w:rFonts w:ascii="Arial Narrow" w:hAnsi="Arial Narrow"/>
          <w:sz w:val="20"/>
          <w:szCs w:val="20"/>
        </w:rPr>
        <w:t>a</w:t>
      </w:r>
      <w:r w:rsidRPr="00B272ED">
        <w:rPr>
          <w:rFonts w:ascii="Arial Narrow" w:hAnsi="Arial Narrow"/>
          <w:sz w:val="20"/>
          <w:szCs w:val="20"/>
        </w:rPr>
        <w:t xml:space="preserve"> koje imaju posljedice ratnih djelovanja iz II svjetskog rata ili su civilni invalidi rata i poraća (tablica 57).</w:t>
      </w:r>
    </w:p>
    <w:p w:rsidR="00346CBC" w:rsidRPr="00B272ED" w:rsidRDefault="00346CBC" w:rsidP="002848B4">
      <w:pPr>
        <w:jc w:val="both"/>
        <w:rPr>
          <w:rFonts w:ascii="Arial Narrow" w:hAnsi="Arial Narrow"/>
          <w:i/>
          <w:sz w:val="20"/>
          <w:szCs w:val="20"/>
        </w:rPr>
      </w:pPr>
    </w:p>
    <w:p w:rsidR="009A56F3" w:rsidRPr="00BC6C57" w:rsidRDefault="009A56F3" w:rsidP="00EA7C33">
      <w:pPr>
        <w:ind w:left="851" w:hanging="851"/>
        <w:rPr>
          <w:rFonts w:ascii="Arial Narrow" w:hAnsi="Arial Narrow" w:cs="Arial"/>
          <w:b/>
          <w:sz w:val="20"/>
          <w:szCs w:val="20"/>
        </w:rPr>
      </w:pPr>
      <w:r w:rsidRPr="00BC6C57">
        <w:rPr>
          <w:rFonts w:ascii="Arial Narrow" w:hAnsi="Arial Narrow" w:cs="Arial"/>
          <w:b/>
          <w:sz w:val="20"/>
          <w:szCs w:val="20"/>
        </w:rPr>
        <w:t>Tablica 57. Prikaz resora preko kojih osobe s invaliditetom, s područja Virovitičko podravske županije, ostvaruju svoja invalidska prava</w:t>
      </w:r>
    </w:p>
    <w:p w:rsidR="009A56F3" w:rsidRPr="00BC6C57" w:rsidRDefault="009A56F3" w:rsidP="002848B4">
      <w:pPr>
        <w:tabs>
          <w:tab w:val="left" w:pos="7180"/>
        </w:tabs>
        <w:ind w:left="93"/>
        <w:rPr>
          <w:rFonts w:ascii="Arial Narrow" w:hAnsi="Arial Narrow" w:cs="Arial"/>
          <w:sz w:val="20"/>
          <w:szCs w:val="20"/>
        </w:rPr>
      </w:pPr>
      <w:r w:rsidRPr="00BC6C57">
        <w:rPr>
          <w:rFonts w:ascii="Arial Narrow" w:hAnsi="Arial Narrow" w:cs="Arial"/>
          <w:sz w:val="20"/>
          <w:szCs w:val="20"/>
        </w:rPr>
        <w:tab/>
      </w:r>
    </w:p>
    <w:tbl>
      <w:tblPr>
        <w:tblW w:w="5000" w:type="pct"/>
        <w:tblLook w:val="0000"/>
      </w:tblPr>
      <w:tblGrid>
        <w:gridCol w:w="7810"/>
        <w:gridCol w:w="1476"/>
      </w:tblGrid>
      <w:tr w:rsidR="00BC6C57" w:rsidRPr="00BC6C57" w:rsidTr="00B90215">
        <w:trPr>
          <w:trHeight w:val="270"/>
        </w:trPr>
        <w:tc>
          <w:tcPr>
            <w:tcW w:w="42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BC6C57" w:rsidRDefault="002848B4" w:rsidP="002848B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C6C57">
              <w:rPr>
                <w:rFonts w:ascii="Arial Narrow" w:hAnsi="Arial Narrow" w:cs="Arial"/>
                <w:b/>
                <w:sz w:val="20"/>
                <w:szCs w:val="20"/>
              </w:rPr>
              <w:t>Resor</w:t>
            </w:r>
          </w:p>
        </w:tc>
        <w:tc>
          <w:tcPr>
            <w:tcW w:w="7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BC6C57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C6C57">
              <w:rPr>
                <w:rFonts w:ascii="Arial Narrow" w:hAnsi="Arial Narrow" w:cs="Arial"/>
                <w:b/>
                <w:sz w:val="20"/>
                <w:szCs w:val="20"/>
              </w:rPr>
              <w:t>Ukupan broj</w:t>
            </w:r>
          </w:p>
        </w:tc>
      </w:tr>
      <w:tr w:rsidR="00BC6C57" w:rsidRPr="00BC6C57" w:rsidTr="00B90215">
        <w:trPr>
          <w:trHeight w:val="255"/>
        </w:trPr>
        <w:tc>
          <w:tcPr>
            <w:tcW w:w="42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BC6C57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C6C57">
              <w:rPr>
                <w:rFonts w:ascii="Arial Narrow" w:hAnsi="Arial Narrow" w:cs="Arial"/>
                <w:sz w:val="20"/>
                <w:szCs w:val="20"/>
              </w:rPr>
              <w:t>Hrvatske zavod za mirovinsko osiguranje</w:t>
            </w:r>
          </w:p>
        </w:tc>
        <w:tc>
          <w:tcPr>
            <w:tcW w:w="7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BC6C57" w:rsidRDefault="006B152F" w:rsidP="00A40F1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C6C57">
              <w:rPr>
                <w:rFonts w:ascii="Arial Narrow" w:hAnsi="Arial Narrow" w:cs="Arial"/>
                <w:sz w:val="20"/>
                <w:szCs w:val="20"/>
              </w:rPr>
              <w:t>4</w:t>
            </w:r>
            <w:r w:rsidR="00EC4FB8" w:rsidRPr="00BC6C57">
              <w:rPr>
                <w:rFonts w:ascii="Arial Narrow" w:hAnsi="Arial Narrow" w:cs="Arial"/>
                <w:sz w:val="20"/>
                <w:szCs w:val="20"/>
              </w:rPr>
              <w:t>5</w:t>
            </w:r>
            <w:r w:rsidR="00BC6C57" w:rsidRPr="00BC6C57">
              <w:rPr>
                <w:rFonts w:ascii="Arial Narrow" w:hAnsi="Arial Narrow" w:cs="Arial"/>
                <w:sz w:val="20"/>
                <w:szCs w:val="20"/>
              </w:rPr>
              <w:t>13</w:t>
            </w:r>
          </w:p>
        </w:tc>
      </w:tr>
      <w:tr w:rsidR="00BC6C57" w:rsidRPr="00BC6C57" w:rsidTr="00B90215">
        <w:trPr>
          <w:trHeight w:val="255"/>
        </w:trPr>
        <w:tc>
          <w:tcPr>
            <w:tcW w:w="42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BC6C57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C6C57">
              <w:rPr>
                <w:rFonts w:ascii="Arial Narrow" w:hAnsi="Arial Narrow" w:cs="Arial"/>
                <w:sz w:val="20"/>
                <w:szCs w:val="20"/>
              </w:rPr>
              <w:t>Nalaz i mišljenje tijela vještačenja socijalne skrbi</w:t>
            </w:r>
          </w:p>
        </w:tc>
        <w:tc>
          <w:tcPr>
            <w:tcW w:w="7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BC6C57" w:rsidRDefault="00EC4FB8" w:rsidP="00BC6C5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C6C57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BC6C57" w:rsidRPr="00BC6C57">
              <w:rPr>
                <w:rFonts w:ascii="Arial Narrow" w:hAnsi="Arial Narrow" w:cs="Arial"/>
                <w:sz w:val="20"/>
                <w:szCs w:val="20"/>
              </w:rPr>
              <w:t>608</w:t>
            </w:r>
          </w:p>
        </w:tc>
      </w:tr>
      <w:tr w:rsidR="00BC6C57" w:rsidRPr="00BC6C57" w:rsidTr="00B90215">
        <w:trPr>
          <w:trHeight w:val="255"/>
        </w:trPr>
        <w:tc>
          <w:tcPr>
            <w:tcW w:w="42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BC6C57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C6C57">
              <w:rPr>
                <w:rFonts w:ascii="Arial Narrow" w:hAnsi="Arial Narrow" w:cs="Arial"/>
                <w:sz w:val="20"/>
                <w:szCs w:val="20"/>
              </w:rPr>
              <w:t xml:space="preserve">Ministarstvo obitelji, branitelja i </w:t>
            </w:r>
            <w:proofErr w:type="spellStart"/>
            <w:r w:rsidRPr="00BC6C57">
              <w:rPr>
                <w:rFonts w:ascii="Arial Narrow" w:hAnsi="Arial Narrow" w:cs="Arial"/>
                <w:sz w:val="20"/>
                <w:szCs w:val="20"/>
              </w:rPr>
              <w:t>međugen.solid</w:t>
            </w:r>
            <w:proofErr w:type="spellEnd"/>
            <w:r w:rsidRPr="00BC6C57">
              <w:rPr>
                <w:rFonts w:ascii="Arial Narrow" w:hAnsi="Arial Narrow" w:cs="Arial"/>
                <w:sz w:val="20"/>
                <w:szCs w:val="20"/>
              </w:rPr>
              <w:t>. (branitelja domovinskog rata)</w:t>
            </w:r>
          </w:p>
        </w:tc>
        <w:tc>
          <w:tcPr>
            <w:tcW w:w="7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BC6C57" w:rsidRDefault="006B152F" w:rsidP="00A40F1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C6C57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717DE6" w:rsidRPr="00BC6C57">
              <w:rPr>
                <w:rFonts w:ascii="Arial Narrow" w:hAnsi="Arial Narrow" w:cs="Arial"/>
                <w:sz w:val="20"/>
                <w:szCs w:val="20"/>
              </w:rPr>
              <w:t>7</w:t>
            </w:r>
            <w:r w:rsidR="00EC4FB8" w:rsidRPr="00BC6C57">
              <w:rPr>
                <w:rFonts w:ascii="Arial Narrow" w:hAnsi="Arial Narrow" w:cs="Arial"/>
                <w:sz w:val="20"/>
                <w:szCs w:val="20"/>
              </w:rPr>
              <w:t>5</w:t>
            </w:r>
            <w:r w:rsidR="00BC6C57" w:rsidRPr="00BC6C57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</w:tr>
      <w:tr w:rsidR="00BC6C57" w:rsidRPr="00BC6C57" w:rsidTr="00B90215">
        <w:trPr>
          <w:trHeight w:val="270"/>
        </w:trPr>
        <w:tc>
          <w:tcPr>
            <w:tcW w:w="42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3658A" w:rsidRPr="00BC6C57" w:rsidRDefault="00E3658A" w:rsidP="00E16A22">
            <w:pPr>
              <w:rPr>
                <w:rFonts w:ascii="Arial Narrow" w:hAnsi="Arial Narrow" w:cs="Arial"/>
                <w:sz w:val="20"/>
                <w:szCs w:val="20"/>
              </w:rPr>
            </w:pPr>
            <w:r w:rsidRPr="00BC6C57">
              <w:rPr>
                <w:rFonts w:ascii="Arial Narrow" w:hAnsi="Arial Narrow" w:cs="Arial"/>
                <w:sz w:val="20"/>
                <w:szCs w:val="20"/>
              </w:rPr>
              <w:t>Rješenje o primjerenom obliku školovanja</w:t>
            </w:r>
          </w:p>
        </w:tc>
        <w:tc>
          <w:tcPr>
            <w:tcW w:w="7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3658A" w:rsidRPr="00BC6C57" w:rsidRDefault="00E3658A" w:rsidP="00EC4FB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C6C57">
              <w:rPr>
                <w:rFonts w:ascii="Arial Narrow" w:hAnsi="Arial Narrow" w:cs="Arial"/>
                <w:sz w:val="20"/>
                <w:szCs w:val="20"/>
              </w:rPr>
              <w:t>4</w:t>
            </w:r>
            <w:r w:rsidR="00BC6C57" w:rsidRPr="00BC6C57">
              <w:rPr>
                <w:rFonts w:ascii="Arial Narrow" w:hAnsi="Arial Narrow" w:cs="Arial"/>
                <w:sz w:val="20"/>
                <w:szCs w:val="20"/>
              </w:rPr>
              <w:t>74</w:t>
            </w:r>
          </w:p>
        </w:tc>
      </w:tr>
      <w:tr w:rsidR="00BC6C57" w:rsidRPr="00BC6C57" w:rsidTr="00B90215">
        <w:trPr>
          <w:trHeight w:val="255"/>
        </w:trPr>
        <w:tc>
          <w:tcPr>
            <w:tcW w:w="420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BC6C57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C6C57">
              <w:rPr>
                <w:rFonts w:ascii="Arial Narrow" w:hAnsi="Arial Narrow" w:cs="Arial"/>
                <w:sz w:val="20"/>
                <w:szCs w:val="20"/>
              </w:rPr>
              <w:t xml:space="preserve">Rješenje o priznatom statusu vojnog i/ili civilnog invalida II </w:t>
            </w:r>
            <w:proofErr w:type="spellStart"/>
            <w:r w:rsidRPr="00BC6C57">
              <w:rPr>
                <w:rFonts w:ascii="Arial Narrow" w:hAnsi="Arial Narrow" w:cs="Arial"/>
                <w:sz w:val="20"/>
                <w:szCs w:val="20"/>
              </w:rPr>
              <w:t>svj.rata</w:t>
            </w:r>
            <w:proofErr w:type="spellEnd"/>
            <w:r w:rsidRPr="00BC6C57">
              <w:rPr>
                <w:rFonts w:ascii="Arial Narrow" w:hAnsi="Arial Narrow" w:cs="Arial"/>
                <w:sz w:val="20"/>
                <w:szCs w:val="20"/>
              </w:rPr>
              <w:t xml:space="preserve"> i poraća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BC6C57" w:rsidRDefault="00717DE6" w:rsidP="00BC6C5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C6C57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BC6C57" w:rsidRPr="00BC6C57">
              <w:rPr>
                <w:rFonts w:ascii="Arial Narrow" w:hAnsi="Arial Narrow" w:cs="Arial"/>
                <w:sz w:val="20"/>
                <w:szCs w:val="20"/>
              </w:rPr>
              <w:t>5</w:t>
            </w:r>
            <w:r w:rsidR="00EC4FB8" w:rsidRPr="00BC6C57">
              <w:rPr>
                <w:rFonts w:ascii="Arial Narrow" w:hAnsi="Arial Narrow" w:cs="Arial"/>
                <w:sz w:val="20"/>
                <w:szCs w:val="20"/>
              </w:rPr>
              <w:t>0</w:t>
            </w:r>
          </w:p>
        </w:tc>
      </w:tr>
      <w:tr w:rsidR="00BC6C57" w:rsidRPr="00BC6C57" w:rsidTr="00B90215">
        <w:trPr>
          <w:trHeight w:val="270"/>
        </w:trPr>
        <w:tc>
          <w:tcPr>
            <w:tcW w:w="42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BC6C57" w:rsidRDefault="002848B4" w:rsidP="002848B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C6C57">
              <w:rPr>
                <w:rFonts w:ascii="Arial Narrow" w:hAnsi="Arial Narrow" w:cs="Arial"/>
                <w:b/>
                <w:sz w:val="20"/>
                <w:szCs w:val="20"/>
              </w:rPr>
              <w:t>Ukupno</w:t>
            </w:r>
          </w:p>
        </w:tc>
        <w:tc>
          <w:tcPr>
            <w:tcW w:w="7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BC6C57" w:rsidRDefault="002848B4" w:rsidP="00BC6C5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C6C57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  <w:r w:rsidR="00EC4FB8" w:rsidRPr="00BC6C57">
              <w:rPr>
                <w:rFonts w:ascii="Arial Narrow" w:hAnsi="Arial Narrow" w:cs="Arial"/>
                <w:b/>
                <w:sz w:val="20"/>
                <w:szCs w:val="20"/>
              </w:rPr>
              <w:t>0</w:t>
            </w:r>
            <w:r w:rsidR="00BC6C57" w:rsidRPr="00BC6C57">
              <w:rPr>
                <w:rFonts w:ascii="Arial Narrow" w:hAnsi="Arial Narrow" w:cs="Arial"/>
                <w:b/>
                <w:sz w:val="20"/>
                <w:szCs w:val="20"/>
              </w:rPr>
              <w:t>498</w:t>
            </w:r>
          </w:p>
        </w:tc>
      </w:tr>
    </w:tbl>
    <w:p w:rsidR="009A56F3" w:rsidRPr="00BC6C57" w:rsidRDefault="009A56F3" w:rsidP="002848B4">
      <w:pPr>
        <w:tabs>
          <w:tab w:val="left" w:pos="7180"/>
        </w:tabs>
        <w:ind w:left="93"/>
        <w:rPr>
          <w:rFonts w:ascii="Arial Narrow" w:hAnsi="Arial Narrow" w:cs="Arial"/>
          <w:sz w:val="20"/>
          <w:szCs w:val="20"/>
        </w:rPr>
      </w:pPr>
      <w:r w:rsidRPr="00BC6C57">
        <w:rPr>
          <w:rFonts w:ascii="Arial Narrow" w:hAnsi="Arial Narrow" w:cs="Arial"/>
          <w:sz w:val="20"/>
          <w:szCs w:val="20"/>
        </w:rPr>
        <w:t>Napomena: Ukupan broj u ovoj tablici veći je od ukupnog broja osoba</w:t>
      </w:r>
      <w:r w:rsidR="008D49EC" w:rsidRPr="00BC6C57">
        <w:rPr>
          <w:rFonts w:ascii="Arial Narrow" w:hAnsi="Arial Narrow" w:cs="Arial"/>
          <w:sz w:val="20"/>
          <w:szCs w:val="20"/>
        </w:rPr>
        <w:t xml:space="preserve"> </w:t>
      </w:r>
      <w:r w:rsidRPr="00BC6C57">
        <w:rPr>
          <w:rFonts w:ascii="Arial Narrow" w:hAnsi="Arial Narrow" w:cs="Arial"/>
          <w:sz w:val="20"/>
          <w:szCs w:val="20"/>
        </w:rPr>
        <w:t>zbog toga jer postoje osobe koje ostvaruju prava iz više resora</w:t>
      </w:r>
      <w:r w:rsidRPr="00BC6C57">
        <w:rPr>
          <w:rFonts w:ascii="Arial Narrow" w:hAnsi="Arial Narrow" w:cs="Arial"/>
          <w:sz w:val="20"/>
          <w:szCs w:val="20"/>
        </w:rPr>
        <w:tab/>
      </w:r>
    </w:p>
    <w:p w:rsidR="002848B4" w:rsidRPr="00BB4DB9" w:rsidRDefault="002848B4" w:rsidP="002848B4">
      <w:pPr>
        <w:rPr>
          <w:rFonts w:ascii="Arial Narrow" w:hAnsi="Arial Narrow"/>
          <w:color w:val="FF0000"/>
          <w:sz w:val="20"/>
          <w:szCs w:val="20"/>
        </w:rPr>
      </w:pPr>
    </w:p>
    <w:p w:rsidR="002848B4" w:rsidRPr="00D45B1E" w:rsidRDefault="00077566" w:rsidP="00FE4F5C">
      <w:pPr>
        <w:pStyle w:val="Naslov2"/>
        <w:rPr>
          <w:sz w:val="20"/>
          <w:szCs w:val="20"/>
        </w:rPr>
      </w:pPr>
      <w:r w:rsidRPr="00BB4DB9">
        <w:rPr>
          <w:color w:val="FF0000"/>
          <w:sz w:val="20"/>
          <w:szCs w:val="20"/>
        </w:rPr>
        <w:br w:type="page"/>
      </w:r>
      <w:bookmarkStart w:id="58" w:name="_Toc348952504"/>
      <w:r w:rsidR="002848B4" w:rsidRPr="00D45B1E">
        <w:rPr>
          <w:sz w:val="20"/>
          <w:szCs w:val="20"/>
        </w:rPr>
        <w:lastRenderedPageBreak/>
        <w:t>19.2. Vrste oštećenja</w:t>
      </w:r>
      <w:bookmarkEnd w:id="58"/>
      <w:r w:rsidR="002848B4" w:rsidRPr="00D45B1E">
        <w:rPr>
          <w:sz w:val="20"/>
          <w:szCs w:val="20"/>
        </w:rPr>
        <w:t xml:space="preserve"> </w:t>
      </w:r>
    </w:p>
    <w:p w:rsidR="002848B4" w:rsidRPr="00D45B1E" w:rsidRDefault="002848B4" w:rsidP="002848B4">
      <w:pPr>
        <w:jc w:val="both"/>
        <w:rPr>
          <w:rFonts w:ascii="Arial Narrow" w:hAnsi="Arial Narrow"/>
          <w:sz w:val="20"/>
          <w:szCs w:val="20"/>
        </w:rPr>
      </w:pPr>
      <w:r w:rsidRPr="00D45B1E">
        <w:rPr>
          <w:rFonts w:ascii="Arial Narrow" w:hAnsi="Arial Narrow"/>
          <w:sz w:val="20"/>
          <w:szCs w:val="20"/>
        </w:rPr>
        <w:t xml:space="preserve">Najčešće vrste oštećenja kod osoba s invaliditetom s područja Virovitičko podravske županije, na temelju Zakona o Hrvatskom registru o osobama s invaliditetom (NN64/01), su </w:t>
      </w:r>
      <w:r w:rsidR="002818D6" w:rsidRPr="00D45B1E">
        <w:rPr>
          <w:rFonts w:ascii="Arial Narrow" w:hAnsi="Arial Narrow"/>
          <w:sz w:val="20"/>
          <w:szCs w:val="20"/>
        </w:rPr>
        <w:t xml:space="preserve">duševni poremećaji te </w:t>
      </w:r>
      <w:r w:rsidRPr="00D45B1E">
        <w:rPr>
          <w:rFonts w:ascii="Arial Narrow" w:hAnsi="Arial Narrow"/>
          <w:sz w:val="20"/>
          <w:szCs w:val="20"/>
        </w:rPr>
        <w:t>oštećenja lokomotornog sustava.</w:t>
      </w:r>
      <w:r w:rsidRPr="00D45B1E">
        <w:rPr>
          <w:rFonts w:ascii="Arial Narrow" w:hAnsi="Arial Narrow"/>
          <w:i/>
          <w:sz w:val="20"/>
          <w:szCs w:val="20"/>
        </w:rPr>
        <w:t xml:space="preserve"> </w:t>
      </w:r>
      <w:r w:rsidRPr="00D45B1E">
        <w:rPr>
          <w:rFonts w:ascii="Arial Narrow" w:hAnsi="Arial Narrow"/>
          <w:sz w:val="20"/>
          <w:szCs w:val="20"/>
        </w:rPr>
        <w:t xml:space="preserve">U Virovitičko podravskoj županiji </w:t>
      </w:r>
      <w:r w:rsidR="0054767D" w:rsidRPr="00D45B1E">
        <w:rPr>
          <w:rFonts w:ascii="Arial Narrow" w:hAnsi="Arial Narrow"/>
          <w:sz w:val="20"/>
          <w:szCs w:val="20"/>
        </w:rPr>
        <w:t>3</w:t>
      </w:r>
      <w:r w:rsidR="002818D6" w:rsidRPr="00D45B1E">
        <w:rPr>
          <w:rFonts w:ascii="Arial Narrow" w:hAnsi="Arial Narrow"/>
          <w:sz w:val="20"/>
          <w:szCs w:val="20"/>
        </w:rPr>
        <w:t>5</w:t>
      </w:r>
      <w:r w:rsidR="0054767D" w:rsidRPr="00D45B1E">
        <w:rPr>
          <w:rFonts w:ascii="Arial Narrow" w:hAnsi="Arial Narrow"/>
          <w:sz w:val="20"/>
          <w:szCs w:val="20"/>
        </w:rPr>
        <w:t>,</w:t>
      </w:r>
      <w:r w:rsidR="002818D6" w:rsidRPr="00D45B1E">
        <w:rPr>
          <w:rFonts w:ascii="Arial Narrow" w:hAnsi="Arial Narrow"/>
          <w:sz w:val="20"/>
          <w:szCs w:val="20"/>
        </w:rPr>
        <w:t>7</w:t>
      </w:r>
      <w:r w:rsidRPr="00D45B1E">
        <w:rPr>
          <w:rFonts w:ascii="Arial Narrow" w:hAnsi="Arial Narrow"/>
          <w:sz w:val="20"/>
          <w:szCs w:val="20"/>
        </w:rPr>
        <w:t>% osoba s invaliditetom ima višestruka oštećenja koja pridonose funkcionalnom oštećenju osobe s invaliditetom (tablica 58).</w:t>
      </w:r>
    </w:p>
    <w:p w:rsidR="002848B4" w:rsidRPr="00D45B1E" w:rsidRDefault="002848B4" w:rsidP="002848B4">
      <w:pPr>
        <w:rPr>
          <w:rFonts w:ascii="Arial Narrow" w:hAnsi="Arial Narrow"/>
          <w:sz w:val="20"/>
          <w:szCs w:val="20"/>
        </w:rPr>
      </w:pPr>
    </w:p>
    <w:p w:rsidR="009A56F3" w:rsidRPr="00D45B1E" w:rsidRDefault="009A56F3" w:rsidP="00EA7C33">
      <w:pPr>
        <w:ind w:left="851" w:hanging="851"/>
        <w:rPr>
          <w:rFonts w:ascii="Arial Narrow" w:hAnsi="Arial Narrow" w:cs="Arial"/>
          <w:b/>
          <w:sz w:val="20"/>
          <w:szCs w:val="20"/>
        </w:rPr>
      </w:pPr>
      <w:r w:rsidRPr="00D45B1E">
        <w:rPr>
          <w:rFonts w:ascii="Arial Narrow" w:hAnsi="Arial Narrow" w:cs="Arial"/>
          <w:b/>
          <w:sz w:val="20"/>
          <w:szCs w:val="20"/>
        </w:rPr>
        <w:t xml:space="preserve">Tablica 58. Prikaz vrsta oštećenja koje uzrokuju invaliditet ili kao </w:t>
      </w:r>
      <w:proofErr w:type="spellStart"/>
      <w:r w:rsidRPr="00D45B1E">
        <w:rPr>
          <w:rFonts w:ascii="Arial Narrow" w:hAnsi="Arial Narrow" w:cs="Arial"/>
          <w:b/>
          <w:sz w:val="20"/>
          <w:szCs w:val="20"/>
        </w:rPr>
        <w:t>komorbiditetne</w:t>
      </w:r>
      <w:proofErr w:type="spellEnd"/>
      <w:r w:rsidRPr="00D45B1E">
        <w:rPr>
          <w:rFonts w:ascii="Arial Narrow" w:hAnsi="Arial Narrow" w:cs="Arial"/>
          <w:b/>
          <w:sz w:val="20"/>
          <w:szCs w:val="20"/>
        </w:rPr>
        <w:t xml:space="preserve"> dijagnoze pridonose stupnju funkcionalnog oštećenja osobe</w:t>
      </w:r>
    </w:p>
    <w:p w:rsidR="009A56F3" w:rsidRPr="00D45B1E" w:rsidRDefault="009A56F3" w:rsidP="002848B4">
      <w:pPr>
        <w:tabs>
          <w:tab w:val="left" w:pos="4068"/>
          <w:tab w:val="left" w:pos="5868"/>
          <w:tab w:val="left" w:pos="8208"/>
        </w:tabs>
        <w:ind w:left="93"/>
        <w:rPr>
          <w:rFonts w:ascii="Arial Narrow" w:hAnsi="Arial Narrow" w:cs="Arial"/>
          <w:sz w:val="20"/>
          <w:szCs w:val="20"/>
        </w:rPr>
      </w:pPr>
      <w:r w:rsidRPr="00D45B1E">
        <w:rPr>
          <w:rFonts w:ascii="Arial Narrow" w:hAnsi="Arial Narrow" w:cs="Arial"/>
          <w:sz w:val="20"/>
          <w:szCs w:val="20"/>
        </w:rPr>
        <w:tab/>
      </w:r>
      <w:r w:rsidRPr="00D45B1E">
        <w:rPr>
          <w:rFonts w:ascii="Arial Narrow" w:hAnsi="Arial Narrow" w:cs="Arial"/>
          <w:sz w:val="20"/>
          <w:szCs w:val="20"/>
        </w:rPr>
        <w:tab/>
      </w:r>
      <w:r w:rsidRPr="00D45B1E">
        <w:rPr>
          <w:rFonts w:ascii="Arial Narrow" w:hAnsi="Arial Narrow" w:cs="Arial"/>
          <w:sz w:val="20"/>
          <w:szCs w:val="20"/>
        </w:rPr>
        <w:tab/>
      </w:r>
    </w:p>
    <w:tbl>
      <w:tblPr>
        <w:tblW w:w="5000" w:type="pct"/>
        <w:tblLook w:val="0000"/>
      </w:tblPr>
      <w:tblGrid>
        <w:gridCol w:w="4185"/>
        <w:gridCol w:w="1458"/>
        <w:gridCol w:w="2022"/>
        <w:gridCol w:w="1621"/>
      </w:tblGrid>
      <w:tr w:rsidR="00D45B1E" w:rsidRPr="00D45B1E" w:rsidTr="00B90215">
        <w:trPr>
          <w:trHeight w:val="255"/>
        </w:trPr>
        <w:tc>
          <w:tcPr>
            <w:tcW w:w="22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48B4" w:rsidRPr="00D45B1E" w:rsidRDefault="002848B4" w:rsidP="002848B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45B1E">
              <w:rPr>
                <w:rFonts w:ascii="Arial Narrow" w:hAnsi="Arial Narrow" w:cs="Arial"/>
                <w:b/>
                <w:sz w:val="20"/>
                <w:szCs w:val="20"/>
              </w:rPr>
              <w:t>Vrste oštećenja</w:t>
            </w:r>
          </w:p>
        </w:tc>
        <w:tc>
          <w:tcPr>
            <w:tcW w:w="78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D45B1E" w:rsidRDefault="002848B4" w:rsidP="002848B4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45B1E">
              <w:rPr>
                <w:rFonts w:ascii="Arial Narrow" w:hAnsi="Arial Narrow" w:cs="Arial"/>
                <w:b/>
                <w:sz w:val="20"/>
                <w:szCs w:val="20"/>
              </w:rPr>
              <w:t>Ukupan broj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D45B1E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45B1E">
              <w:rPr>
                <w:rFonts w:ascii="Arial Narrow" w:hAnsi="Arial Narrow" w:cs="Arial"/>
                <w:b/>
                <w:sz w:val="20"/>
                <w:szCs w:val="20"/>
              </w:rPr>
              <w:t>% od ukupnog broja</w:t>
            </w:r>
          </w:p>
        </w:tc>
        <w:tc>
          <w:tcPr>
            <w:tcW w:w="87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D45B1E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45B1E">
              <w:rPr>
                <w:rFonts w:ascii="Arial Narrow" w:hAnsi="Arial Narrow" w:cs="Arial"/>
                <w:b/>
                <w:sz w:val="20"/>
                <w:szCs w:val="20"/>
              </w:rPr>
              <w:t>Prevalencija/</w:t>
            </w:r>
          </w:p>
        </w:tc>
      </w:tr>
      <w:tr w:rsidR="00D45B1E" w:rsidRPr="00D45B1E" w:rsidTr="00B90215">
        <w:trPr>
          <w:trHeight w:val="270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D45B1E" w:rsidRDefault="002848B4" w:rsidP="002848B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45B1E">
              <w:rPr>
                <w:rFonts w:ascii="Arial Narrow" w:hAnsi="Arial Narrow" w:cs="Arial"/>
                <w:b/>
                <w:sz w:val="20"/>
                <w:szCs w:val="20"/>
              </w:rPr>
              <w:t> 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D45B1E" w:rsidRDefault="002848B4" w:rsidP="002848B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45B1E">
              <w:rPr>
                <w:rFonts w:ascii="Arial Narrow" w:hAnsi="Arial Narrow" w:cs="Arial"/>
                <w:b/>
                <w:sz w:val="20"/>
                <w:szCs w:val="20"/>
              </w:rPr>
              <w:t> 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D45B1E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45B1E">
              <w:rPr>
                <w:rFonts w:ascii="Arial Narrow" w:hAnsi="Arial Narrow" w:cs="Arial"/>
                <w:b/>
                <w:sz w:val="20"/>
                <w:szCs w:val="20"/>
              </w:rPr>
              <w:t>osoba s invaliditetom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D45B1E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45B1E">
              <w:rPr>
                <w:rFonts w:ascii="Arial Narrow" w:hAnsi="Arial Narrow" w:cs="Arial"/>
                <w:b/>
                <w:sz w:val="20"/>
                <w:szCs w:val="20"/>
              </w:rPr>
              <w:t>1000 stanovnika</w:t>
            </w:r>
          </w:p>
        </w:tc>
      </w:tr>
      <w:tr w:rsidR="00D45B1E" w:rsidRPr="00D45B1E" w:rsidTr="00B9021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D7549" w:rsidRPr="00D45B1E" w:rsidRDefault="003D7549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D45B1E">
              <w:rPr>
                <w:rFonts w:ascii="Arial Narrow" w:hAnsi="Arial Narrow" w:cs="Arial"/>
                <w:sz w:val="20"/>
                <w:szCs w:val="20"/>
              </w:rPr>
              <w:t>duševni poremećaji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7549" w:rsidRPr="00D45B1E" w:rsidRDefault="003D7549" w:rsidP="00EF160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45B1E">
              <w:rPr>
                <w:rFonts w:ascii="Arial Narrow" w:hAnsi="Arial Narrow" w:cs="Arial"/>
                <w:sz w:val="20"/>
                <w:szCs w:val="20"/>
              </w:rPr>
              <w:t>3379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7549" w:rsidRPr="00D45B1E" w:rsidRDefault="003D7549" w:rsidP="002818D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45B1E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2818D6" w:rsidRPr="00D45B1E">
              <w:rPr>
                <w:rFonts w:ascii="Arial Narrow" w:hAnsi="Arial Narrow" w:cs="Arial"/>
                <w:sz w:val="20"/>
                <w:szCs w:val="20"/>
              </w:rPr>
              <w:t>4</w:t>
            </w:r>
            <w:r w:rsidRPr="00D45B1E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02818D6" w:rsidRPr="00D45B1E">
              <w:rPr>
                <w:rFonts w:ascii="Arial Narrow" w:hAnsi="Arial Narrow" w:cs="Arial"/>
                <w:sz w:val="20"/>
                <w:szCs w:val="20"/>
              </w:rPr>
              <w:t>9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7549" w:rsidRPr="00D45B1E" w:rsidRDefault="003D7549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45B1E">
              <w:rPr>
                <w:rFonts w:ascii="Arial Narrow" w:hAnsi="Arial Narrow" w:cs="Arial"/>
                <w:sz w:val="20"/>
                <w:szCs w:val="20"/>
              </w:rPr>
              <w:t>40</w:t>
            </w:r>
          </w:p>
        </w:tc>
      </w:tr>
      <w:tr w:rsidR="00D45B1E" w:rsidRPr="00D45B1E" w:rsidTr="00B9021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D45B1E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D45B1E">
              <w:rPr>
                <w:rFonts w:ascii="Arial Narrow" w:hAnsi="Arial Narrow" w:cs="Arial"/>
                <w:sz w:val="20"/>
                <w:szCs w:val="20"/>
              </w:rPr>
              <w:t>oštećenje lokomotornog sustava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D45B1E" w:rsidRDefault="00FB2800" w:rsidP="00EF160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45B1E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3D7549" w:rsidRPr="00D45B1E">
              <w:rPr>
                <w:rFonts w:ascii="Arial Narrow" w:hAnsi="Arial Narrow" w:cs="Arial"/>
                <w:sz w:val="20"/>
                <w:szCs w:val="20"/>
              </w:rPr>
              <w:t>285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D45B1E" w:rsidRDefault="0054767D" w:rsidP="002818D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45B1E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2818D6" w:rsidRPr="00D45B1E">
              <w:rPr>
                <w:rFonts w:ascii="Arial Narrow" w:hAnsi="Arial Narrow" w:cs="Arial"/>
                <w:sz w:val="20"/>
                <w:szCs w:val="20"/>
              </w:rPr>
              <w:t>3</w:t>
            </w:r>
            <w:r w:rsidRPr="00D45B1E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02818D6" w:rsidRPr="00D45B1E">
              <w:rPr>
                <w:rFonts w:ascii="Arial Narrow" w:hAnsi="Arial Narrow" w:cs="Arial"/>
                <w:sz w:val="20"/>
                <w:szCs w:val="20"/>
              </w:rPr>
              <w:t>9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D45B1E" w:rsidRDefault="00D45B1E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45B1E">
              <w:rPr>
                <w:rFonts w:ascii="Arial Narrow" w:hAnsi="Arial Narrow" w:cs="Arial"/>
                <w:sz w:val="20"/>
                <w:szCs w:val="20"/>
              </w:rPr>
              <w:t>39</w:t>
            </w:r>
          </w:p>
        </w:tc>
      </w:tr>
      <w:tr w:rsidR="00D45B1E" w:rsidRPr="00D45B1E" w:rsidTr="00B9021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D45B1E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D45B1E">
              <w:rPr>
                <w:rFonts w:ascii="Arial Narrow" w:hAnsi="Arial Narrow" w:cs="Arial"/>
                <w:sz w:val="20"/>
                <w:szCs w:val="20"/>
              </w:rPr>
              <w:t>oštećenje drugih organa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D45B1E" w:rsidRDefault="00FB2800" w:rsidP="00EF160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45B1E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3D7549" w:rsidRPr="00D45B1E">
              <w:rPr>
                <w:rFonts w:ascii="Arial Narrow" w:hAnsi="Arial Narrow" w:cs="Arial"/>
                <w:sz w:val="20"/>
                <w:szCs w:val="20"/>
              </w:rPr>
              <w:t>439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D45B1E" w:rsidRDefault="0054767D" w:rsidP="00CE728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45B1E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2818D6" w:rsidRPr="00D45B1E">
              <w:rPr>
                <w:rFonts w:ascii="Arial Narrow" w:hAnsi="Arial Narrow" w:cs="Arial"/>
                <w:sz w:val="20"/>
                <w:szCs w:val="20"/>
              </w:rPr>
              <w:t>5,2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D45B1E" w:rsidRDefault="00D45B1E" w:rsidP="002E390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45B1E">
              <w:rPr>
                <w:rFonts w:ascii="Arial Narrow" w:hAnsi="Arial Narrow" w:cs="Arial"/>
                <w:sz w:val="20"/>
                <w:szCs w:val="20"/>
              </w:rPr>
              <w:t>29</w:t>
            </w:r>
          </w:p>
        </w:tc>
      </w:tr>
      <w:tr w:rsidR="00D45B1E" w:rsidRPr="00D45B1E" w:rsidTr="00B9021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D45B1E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D45B1E">
              <w:rPr>
                <w:rFonts w:ascii="Arial Narrow" w:hAnsi="Arial Narrow" w:cs="Arial"/>
                <w:sz w:val="20"/>
                <w:szCs w:val="20"/>
              </w:rPr>
              <w:t>oštećenje središnjeg živčanog sustava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D45B1E" w:rsidRDefault="00FB2800" w:rsidP="008460D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45B1E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CE728A" w:rsidRPr="00D45B1E">
              <w:rPr>
                <w:rFonts w:ascii="Arial Narrow" w:hAnsi="Arial Narrow" w:cs="Arial"/>
                <w:sz w:val="20"/>
                <w:szCs w:val="20"/>
              </w:rPr>
              <w:t>5</w:t>
            </w:r>
            <w:r w:rsidR="003D7549" w:rsidRPr="00D45B1E">
              <w:rPr>
                <w:rFonts w:ascii="Arial Narrow" w:hAnsi="Arial Narrow" w:cs="Arial"/>
                <w:sz w:val="20"/>
                <w:szCs w:val="20"/>
              </w:rPr>
              <w:t>03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D45B1E" w:rsidRDefault="002848B4" w:rsidP="002818D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45B1E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2818D6" w:rsidRPr="00D45B1E">
              <w:rPr>
                <w:rFonts w:ascii="Arial Narrow" w:hAnsi="Arial Narrow" w:cs="Arial"/>
                <w:sz w:val="20"/>
                <w:szCs w:val="20"/>
              </w:rPr>
              <w:t>5</w:t>
            </w:r>
            <w:r w:rsidRPr="00D45B1E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02818D6" w:rsidRPr="00D45B1E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D45B1E" w:rsidRDefault="00CE728A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45B1E">
              <w:rPr>
                <w:rFonts w:ascii="Arial Narrow" w:hAnsi="Arial Narrow" w:cs="Arial"/>
                <w:sz w:val="20"/>
                <w:szCs w:val="20"/>
              </w:rPr>
              <w:t>18</w:t>
            </w:r>
          </w:p>
        </w:tc>
      </w:tr>
      <w:tr w:rsidR="00D45B1E" w:rsidRPr="00D45B1E" w:rsidTr="00B9021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0230" w:rsidRPr="00D45B1E" w:rsidRDefault="008E0230" w:rsidP="00530DA9">
            <w:pPr>
              <w:rPr>
                <w:rFonts w:ascii="Arial Narrow" w:hAnsi="Arial Narrow" w:cs="Arial"/>
                <w:sz w:val="20"/>
                <w:szCs w:val="20"/>
              </w:rPr>
            </w:pPr>
            <w:r w:rsidRPr="00D45B1E">
              <w:rPr>
                <w:rFonts w:ascii="Arial Narrow" w:hAnsi="Arial Narrow" w:cs="Arial"/>
                <w:sz w:val="20"/>
                <w:szCs w:val="20"/>
              </w:rPr>
              <w:t>intelektualna oštećenja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D45B1E" w:rsidRDefault="008E0230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45B1E">
              <w:rPr>
                <w:rFonts w:ascii="Arial Narrow" w:hAnsi="Arial Narrow" w:cs="Arial"/>
                <w:sz w:val="20"/>
                <w:szCs w:val="20"/>
              </w:rPr>
              <w:t>71</w:t>
            </w:r>
            <w:r w:rsidR="003D7549" w:rsidRPr="00D45B1E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D45B1E" w:rsidRDefault="008E0230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45B1E">
              <w:rPr>
                <w:rFonts w:ascii="Arial Narrow" w:hAnsi="Arial Narrow" w:cs="Arial"/>
                <w:sz w:val="20"/>
                <w:szCs w:val="20"/>
              </w:rPr>
              <w:t>7,</w:t>
            </w:r>
            <w:r w:rsidR="002818D6" w:rsidRPr="00D45B1E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D45B1E" w:rsidRDefault="008E0230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45B1E">
              <w:rPr>
                <w:rFonts w:ascii="Arial Narrow" w:hAnsi="Arial Narrow" w:cs="Arial"/>
                <w:sz w:val="20"/>
                <w:szCs w:val="20"/>
              </w:rPr>
              <w:t>8</w:t>
            </w:r>
          </w:p>
        </w:tc>
      </w:tr>
      <w:tr w:rsidR="00D45B1E" w:rsidRPr="00D45B1E" w:rsidTr="00B9021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0230" w:rsidRPr="00D45B1E" w:rsidRDefault="008E0230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D45B1E">
              <w:rPr>
                <w:rFonts w:ascii="Arial Narrow" w:hAnsi="Arial Narrow" w:cs="Arial"/>
                <w:sz w:val="20"/>
                <w:szCs w:val="20"/>
              </w:rPr>
              <w:t>oštećenje sluha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D45B1E" w:rsidRDefault="008E0230" w:rsidP="0054767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45B1E">
              <w:rPr>
                <w:rFonts w:ascii="Arial Narrow" w:hAnsi="Arial Narrow" w:cs="Arial"/>
                <w:sz w:val="20"/>
                <w:szCs w:val="20"/>
              </w:rPr>
              <w:t>4</w:t>
            </w:r>
            <w:r w:rsidR="003D7549" w:rsidRPr="00D45B1E">
              <w:rPr>
                <w:rFonts w:ascii="Arial Narrow" w:hAnsi="Arial Narrow" w:cs="Arial"/>
                <w:sz w:val="20"/>
                <w:szCs w:val="20"/>
              </w:rPr>
              <w:t>28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D45B1E" w:rsidRDefault="008E0230" w:rsidP="002E390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45B1E">
              <w:rPr>
                <w:rFonts w:ascii="Arial Narrow" w:hAnsi="Arial Narrow" w:cs="Arial"/>
                <w:sz w:val="20"/>
                <w:szCs w:val="20"/>
              </w:rPr>
              <w:t>4,</w:t>
            </w:r>
            <w:r w:rsidR="002818D6" w:rsidRPr="00D45B1E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D45B1E" w:rsidRDefault="008E0230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45B1E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</w:tr>
      <w:tr w:rsidR="00D45B1E" w:rsidRPr="00D45B1E" w:rsidTr="00B9021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0230" w:rsidRPr="00D45B1E" w:rsidRDefault="008E0230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D45B1E">
              <w:rPr>
                <w:rFonts w:ascii="Arial Narrow" w:hAnsi="Arial Narrow" w:cs="Arial"/>
                <w:sz w:val="20"/>
                <w:szCs w:val="20"/>
              </w:rPr>
              <w:t>oštećenje vida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D45B1E" w:rsidRDefault="003D7549" w:rsidP="008460D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45B1E">
              <w:rPr>
                <w:rFonts w:ascii="Arial Narrow" w:hAnsi="Arial Narrow" w:cs="Arial"/>
                <w:sz w:val="20"/>
                <w:szCs w:val="20"/>
              </w:rPr>
              <w:t>386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D45B1E" w:rsidRDefault="002818D6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45B1E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D45B1E" w:rsidRDefault="008E0230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45B1E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</w:tr>
      <w:tr w:rsidR="00D45B1E" w:rsidRPr="00D45B1E" w:rsidTr="00B9021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0230" w:rsidRPr="00D45B1E" w:rsidRDefault="008E0230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D45B1E">
              <w:rPr>
                <w:rFonts w:ascii="Arial Narrow" w:hAnsi="Arial Narrow" w:cs="Arial"/>
                <w:sz w:val="20"/>
                <w:szCs w:val="20"/>
              </w:rPr>
              <w:t>oštećenje perifernog živčanog sustava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D45B1E" w:rsidRDefault="008E0230" w:rsidP="0054767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45B1E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3D7549" w:rsidRPr="00D45B1E">
              <w:rPr>
                <w:rFonts w:ascii="Arial Narrow" w:hAnsi="Arial Narrow" w:cs="Arial"/>
                <w:sz w:val="20"/>
                <w:szCs w:val="20"/>
              </w:rPr>
              <w:t>37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D45B1E" w:rsidRDefault="008E0230" w:rsidP="002818D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45B1E">
              <w:rPr>
                <w:rFonts w:ascii="Arial Narrow" w:hAnsi="Arial Narrow" w:cs="Arial"/>
                <w:sz w:val="20"/>
                <w:szCs w:val="20"/>
              </w:rPr>
              <w:t>3,</w:t>
            </w:r>
            <w:r w:rsidR="002818D6" w:rsidRPr="00D45B1E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D45B1E" w:rsidRDefault="008E0230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45B1E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</w:tr>
      <w:tr w:rsidR="00D45B1E" w:rsidRPr="00D45B1E" w:rsidTr="00B9021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0230" w:rsidRPr="00D45B1E" w:rsidRDefault="008E0230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D45B1E">
              <w:rPr>
                <w:rFonts w:ascii="Arial Narrow" w:hAnsi="Arial Narrow" w:cs="Arial"/>
                <w:sz w:val="20"/>
                <w:szCs w:val="20"/>
              </w:rPr>
              <w:t>oštećenje glasovno govorne komunikacije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D45B1E" w:rsidRDefault="008E0230" w:rsidP="008460D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45B1E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3D7549" w:rsidRPr="00D45B1E">
              <w:rPr>
                <w:rFonts w:ascii="Arial Narrow" w:hAnsi="Arial Narrow" w:cs="Arial"/>
                <w:sz w:val="20"/>
                <w:szCs w:val="20"/>
              </w:rPr>
              <w:t>33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D45B1E" w:rsidRDefault="008E0230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45B1E">
              <w:rPr>
                <w:rFonts w:ascii="Arial Narrow" w:hAnsi="Arial Narrow" w:cs="Arial"/>
                <w:sz w:val="20"/>
                <w:szCs w:val="20"/>
              </w:rPr>
              <w:t>2,</w:t>
            </w:r>
            <w:r w:rsidR="002818D6" w:rsidRPr="00D45B1E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D45B1E" w:rsidRDefault="008E0230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45B1E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</w:tr>
      <w:tr w:rsidR="00D45B1E" w:rsidRPr="00D45B1E" w:rsidTr="00B9021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0230" w:rsidRPr="00D45B1E" w:rsidRDefault="008E0230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D45B1E">
              <w:rPr>
                <w:rFonts w:ascii="Arial Narrow" w:hAnsi="Arial Narrow" w:cs="Arial"/>
                <w:sz w:val="20"/>
                <w:szCs w:val="20"/>
              </w:rPr>
              <w:t xml:space="preserve">prirođene anomalije i </w:t>
            </w:r>
            <w:proofErr w:type="spellStart"/>
            <w:r w:rsidRPr="00D45B1E">
              <w:rPr>
                <w:rFonts w:ascii="Arial Narrow" w:hAnsi="Arial Narrow" w:cs="Arial"/>
                <w:sz w:val="20"/>
                <w:szCs w:val="20"/>
              </w:rPr>
              <w:t>kromosomopatije</w:t>
            </w:r>
            <w:proofErr w:type="spellEnd"/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D45B1E" w:rsidRDefault="008E0230" w:rsidP="0054767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45B1E">
              <w:rPr>
                <w:rFonts w:ascii="Arial Narrow" w:hAnsi="Arial Narrow" w:cs="Arial"/>
                <w:sz w:val="20"/>
                <w:szCs w:val="20"/>
              </w:rPr>
              <w:t>20</w:t>
            </w:r>
            <w:r w:rsidR="003D7549" w:rsidRPr="00D45B1E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D45B1E" w:rsidRDefault="008E0230" w:rsidP="002E390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45B1E">
              <w:rPr>
                <w:rFonts w:ascii="Arial Narrow" w:hAnsi="Arial Narrow" w:cs="Arial"/>
                <w:sz w:val="20"/>
                <w:szCs w:val="20"/>
              </w:rPr>
              <w:t>2,1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D45B1E" w:rsidRDefault="008E0230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45B1E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</w:tr>
      <w:tr w:rsidR="00D45B1E" w:rsidRPr="00D45B1E" w:rsidTr="00B9021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0230" w:rsidRPr="00D45B1E" w:rsidRDefault="008E0230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D45B1E">
              <w:rPr>
                <w:rFonts w:ascii="Arial Narrow" w:hAnsi="Arial Narrow" w:cs="Arial"/>
                <w:sz w:val="20"/>
                <w:szCs w:val="20"/>
              </w:rPr>
              <w:t>autizam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D45B1E" w:rsidRDefault="008E0230" w:rsidP="0054767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45B1E">
              <w:rPr>
                <w:rFonts w:ascii="Arial Narrow" w:hAnsi="Arial Narrow" w:cs="Arial"/>
                <w:sz w:val="20"/>
                <w:szCs w:val="20"/>
              </w:rPr>
              <w:t>16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D45B1E" w:rsidRDefault="008E0230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45B1E">
              <w:rPr>
                <w:rFonts w:ascii="Arial Narrow" w:hAnsi="Arial Narrow" w:cs="Arial"/>
                <w:sz w:val="20"/>
                <w:szCs w:val="20"/>
              </w:rPr>
              <w:t>0,2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D45B1E" w:rsidRDefault="008E0230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45B1E">
              <w:rPr>
                <w:rFonts w:ascii="Arial Narrow" w:hAnsi="Arial Narrow" w:cs="Arial"/>
                <w:sz w:val="20"/>
                <w:szCs w:val="20"/>
              </w:rPr>
              <w:t>0,2</w:t>
            </w:r>
          </w:p>
        </w:tc>
      </w:tr>
      <w:tr w:rsidR="00D45B1E" w:rsidRPr="00D45B1E" w:rsidTr="00B90215">
        <w:trPr>
          <w:trHeight w:val="270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E0230" w:rsidRPr="00D45B1E" w:rsidRDefault="008E0230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D45B1E">
              <w:rPr>
                <w:rFonts w:ascii="Arial Narrow" w:hAnsi="Arial Narrow" w:cs="Arial"/>
                <w:sz w:val="20"/>
                <w:szCs w:val="20"/>
              </w:rPr>
              <w:t>višestruka oštećenja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D45B1E" w:rsidRDefault="005E29B1" w:rsidP="0054767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45B1E">
              <w:rPr>
                <w:rFonts w:ascii="Arial Narrow" w:hAnsi="Arial Narrow" w:cs="Arial"/>
                <w:sz w:val="20"/>
                <w:szCs w:val="20"/>
              </w:rPr>
              <w:t>3451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D45B1E" w:rsidRDefault="008E0230" w:rsidP="002818D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45B1E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2818D6" w:rsidRPr="00D45B1E">
              <w:rPr>
                <w:rFonts w:ascii="Arial Narrow" w:hAnsi="Arial Narrow" w:cs="Arial"/>
                <w:sz w:val="20"/>
                <w:szCs w:val="20"/>
              </w:rPr>
              <w:t>5</w:t>
            </w:r>
            <w:r w:rsidRPr="00D45B1E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02818D6" w:rsidRPr="00D45B1E">
              <w:rPr>
                <w:rFonts w:ascii="Arial Narrow" w:hAnsi="Arial Narrow" w:cs="Arial"/>
                <w:sz w:val="20"/>
                <w:szCs w:val="20"/>
              </w:rPr>
              <w:t>7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D45B1E" w:rsidRDefault="008E0230" w:rsidP="002409D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45B1E">
              <w:rPr>
                <w:rFonts w:ascii="Arial Narrow" w:hAnsi="Arial Narrow" w:cs="Arial"/>
                <w:sz w:val="20"/>
                <w:szCs w:val="20"/>
              </w:rPr>
              <w:t>4</w:t>
            </w:r>
            <w:r w:rsidR="00D45B1E" w:rsidRPr="00D45B1E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</w:tr>
    </w:tbl>
    <w:p w:rsidR="002848B4" w:rsidRPr="00BB4DB9" w:rsidRDefault="002848B4" w:rsidP="002848B4">
      <w:pPr>
        <w:jc w:val="both"/>
        <w:rPr>
          <w:rFonts w:ascii="Arial Narrow" w:hAnsi="Arial Narrow"/>
          <w:color w:val="FF0000"/>
          <w:sz w:val="20"/>
          <w:szCs w:val="20"/>
        </w:rPr>
      </w:pPr>
    </w:p>
    <w:p w:rsidR="00AA6035" w:rsidRPr="00065B9A" w:rsidRDefault="00F278FA" w:rsidP="00AA6035">
      <w:pPr>
        <w:jc w:val="both"/>
        <w:rPr>
          <w:rFonts w:ascii="Arial Narrow" w:hAnsi="Arial Narrow"/>
          <w:sz w:val="20"/>
          <w:szCs w:val="20"/>
        </w:rPr>
      </w:pPr>
      <w:r w:rsidRPr="00065B9A">
        <w:rPr>
          <w:rFonts w:ascii="Arial Narrow" w:hAnsi="Arial Narrow"/>
          <w:sz w:val="20"/>
          <w:szCs w:val="20"/>
        </w:rPr>
        <w:t xml:space="preserve">Najčešći uzroci oštećenja duševnih poremećaja koji uzrokuju invaliditet ili kao </w:t>
      </w:r>
      <w:proofErr w:type="spellStart"/>
      <w:r w:rsidRPr="00065B9A">
        <w:rPr>
          <w:rFonts w:ascii="Arial Narrow" w:hAnsi="Arial Narrow"/>
          <w:sz w:val="20"/>
          <w:szCs w:val="20"/>
        </w:rPr>
        <w:t>komorbiditetna</w:t>
      </w:r>
      <w:proofErr w:type="spellEnd"/>
      <w:r w:rsidRPr="00065B9A">
        <w:rPr>
          <w:rFonts w:ascii="Arial Narrow" w:hAnsi="Arial Narrow"/>
          <w:sz w:val="20"/>
          <w:szCs w:val="20"/>
        </w:rPr>
        <w:t xml:space="preserve"> dijagnoza pridonose funkcionalnom oštećenju pripadaju skupini neurotskih, vezanih uz stres i </w:t>
      </w:r>
      <w:proofErr w:type="spellStart"/>
      <w:r w:rsidRPr="00065B9A">
        <w:rPr>
          <w:rFonts w:ascii="Arial Narrow" w:hAnsi="Arial Narrow"/>
          <w:sz w:val="20"/>
          <w:szCs w:val="20"/>
        </w:rPr>
        <w:t>somatoformnih</w:t>
      </w:r>
      <w:proofErr w:type="spellEnd"/>
      <w:r w:rsidRPr="00065B9A">
        <w:rPr>
          <w:rFonts w:ascii="Arial Narrow" w:hAnsi="Arial Narrow"/>
          <w:sz w:val="20"/>
          <w:szCs w:val="20"/>
        </w:rPr>
        <w:t xml:space="preserve"> poremećaja (F40-F49) dok  najčešći uzroci l</w:t>
      </w:r>
      <w:r w:rsidR="00AA6035" w:rsidRPr="00065B9A">
        <w:rPr>
          <w:rFonts w:ascii="Arial Narrow" w:hAnsi="Arial Narrow"/>
          <w:sz w:val="20"/>
          <w:szCs w:val="20"/>
        </w:rPr>
        <w:t xml:space="preserve">okomotornog sustava koji uzrokuju invaliditet ili kao </w:t>
      </w:r>
      <w:proofErr w:type="spellStart"/>
      <w:r w:rsidR="00AA6035" w:rsidRPr="00065B9A">
        <w:rPr>
          <w:rFonts w:ascii="Arial Narrow" w:hAnsi="Arial Narrow"/>
          <w:sz w:val="20"/>
          <w:szCs w:val="20"/>
        </w:rPr>
        <w:t>komorbiditetne</w:t>
      </w:r>
      <w:proofErr w:type="spellEnd"/>
      <w:r w:rsidR="00AA6035" w:rsidRPr="00065B9A">
        <w:rPr>
          <w:rFonts w:ascii="Arial Narrow" w:hAnsi="Arial Narrow"/>
          <w:sz w:val="20"/>
          <w:szCs w:val="20"/>
        </w:rPr>
        <w:t xml:space="preserve"> dijagnoze pridonose funkcionalnom oštećenju, pripadaju skupini </w:t>
      </w:r>
      <w:proofErr w:type="spellStart"/>
      <w:r w:rsidR="00AA6035" w:rsidRPr="00065B9A">
        <w:rPr>
          <w:rFonts w:ascii="Arial Narrow" w:hAnsi="Arial Narrow"/>
          <w:sz w:val="20"/>
          <w:szCs w:val="20"/>
        </w:rPr>
        <w:t>dorzopatija</w:t>
      </w:r>
      <w:proofErr w:type="spellEnd"/>
      <w:r w:rsidR="00AA6035" w:rsidRPr="00065B9A">
        <w:rPr>
          <w:rFonts w:ascii="Arial Narrow" w:hAnsi="Arial Narrow"/>
          <w:sz w:val="20"/>
          <w:szCs w:val="20"/>
        </w:rPr>
        <w:t xml:space="preserve"> (M50-M54)</w:t>
      </w:r>
      <w:r w:rsidR="00EF1607" w:rsidRPr="00065B9A">
        <w:rPr>
          <w:rFonts w:ascii="Arial Narrow" w:hAnsi="Arial Narrow"/>
          <w:sz w:val="20"/>
          <w:szCs w:val="20"/>
        </w:rPr>
        <w:t>.</w:t>
      </w:r>
      <w:r w:rsidR="00AA6035" w:rsidRPr="00065B9A">
        <w:rPr>
          <w:rFonts w:ascii="Arial Narrow" w:hAnsi="Arial Narrow"/>
          <w:i/>
          <w:sz w:val="20"/>
          <w:szCs w:val="20"/>
        </w:rPr>
        <w:t xml:space="preserve"> </w:t>
      </w:r>
      <w:r w:rsidR="00AA6035" w:rsidRPr="00065B9A">
        <w:rPr>
          <w:rFonts w:ascii="Arial Narrow" w:hAnsi="Arial Narrow"/>
          <w:sz w:val="20"/>
          <w:szCs w:val="20"/>
        </w:rPr>
        <w:t xml:space="preserve">Broj osoba s 100% oštećenjem moguće je prikazati samo, zbog nepostojanja jedinstvenog propisa, prikazom stanja u resorima koji koriste postotke za vrednovanje opsega oštećenja. Takvim načinom prikaza dolazimo do podataka da je u Virovitičko podravskoj  županiji </w:t>
      </w:r>
      <w:r w:rsidR="00065B9A" w:rsidRPr="00065B9A">
        <w:rPr>
          <w:rFonts w:ascii="Arial Narrow" w:hAnsi="Arial Narrow"/>
          <w:sz w:val="20"/>
          <w:szCs w:val="20"/>
        </w:rPr>
        <w:t>1,8</w:t>
      </w:r>
      <w:r w:rsidR="00AA6035" w:rsidRPr="00065B9A">
        <w:rPr>
          <w:rFonts w:ascii="Arial Narrow" w:hAnsi="Arial Narrow"/>
          <w:sz w:val="20"/>
          <w:szCs w:val="20"/>
        </w:rPr>
        <w:t>%, od ukupnog broja osoba s invaliditetom, vještačeno kao osobe s 100% oštećenjem od čega je 1</w:t>
      </w:r>
      <w:r w:rsidR="00065B9A" w:rsidRPr="00065B9A">
        <w:rPr>
          <w:rFonts w:ascii="Arial Narrow" w:hAnsi="Arial Narrow"/>
          <w:sz w:val="20"/>
          <w:szCs w:val="20"/>
        </w:rPr>
        <w:t>46</w:t>
      </w:r>
      <w:r w:rsidR="00AA6035" w:rsidRPr="00065B9A">
        <w:rPr>
          <w:rFonts w:ascii="Arial Narrow" w:hAnsi="Arial Narrow"/>
          <w:sz w:val="20"/>
          <w:szCs w:val="20"/>
        </w:rPr>
        <w:t xml:space="preserve"> u bazi Hrvatskog zavoda za mirovinsko osiguranje, 1</w:t>
      </w:r>
      <w:r w:rsidR="00CD4191" w:rsidRPr="00065B9A">
        <w:rPr>
          <w:rFonts w:ascii="Arial Narrow" w:hAnsi="Arial Narrow"/>
          <w:sz w:val="20"/>
          <w:szCs w:val="20"/>
        </w:rPr>
        <w:t>6</w:t>
      </w:r>
      <w:r w:rsidR="00AA6035" w:rsidRPr="00065B9A">
        <w:rPr>
          <w:rFonts w:ascii="Arial Narrow" w:hAnsi="Arial Narrow"/>
          <w:sz w:val="20"/>
          <w:szCs w:val="20"/>
        </w:rPr>
        <w:t xml:space="preserve"> branitelja Domovinskog rata dok ih </w:t>
      </w:r>
      <w:r w:rsidR="00475984" w:rsidRPr="00065B9A">
        <w:rPr>
          <w:rFonts w:ascii="Arial Narrow" w:hAnsi="Arial Narrow"/>
          <w:sz w:val="20"/>
          <w:szCs w:val="20"/>
        </w:rPr>
        <w:t>1</w:t>
      </w:r>
      <w:r w:rsidR="00065B9A" w:rsidRPr="00065B9A">
        <w:rPr>
          <w:rFonts w:ascii="Arial Narrow" w:hAnsi="Arial Narrow"/>
          <w:sz w:val="20"/>
          <w:szCs w:val="20"/>
        </w:rPr>
        <w:t>7</w:t>
      </w:r>
      <w:r w:rsidR="00AA6035" w:rsidRPr="00065B9A">
        <w:rPr>
          <w:rFonts w:ascii="Arial Narrow" w:hAnsi="Arial Narrow"/>
          <w:sz w:val="20"/>
          <w:szCs w:val="20"/>
        </w:rPr>
        <w:t xml:space="preserve"> ima 100% oštećenja kao posljedicu ratnih ili poratnih događanja u II </w:t>
      </w:r>
      <w:proofErr w:type="spellStart"/>
      <w:r w:rsidR="00AA6035" w:rsidRPr="00065B9A">
        <w:rPr>
          <w:rFonts w:ascii="Arial Narrow" w:hAnsi="Arial Narrow"/>
          <w:sz w:val="20"/>
          <w:szCs w:val="20"/>
        </w:rPr>
        <w:t>svj.ratu</w:t>
      </w:r>
      <w:proofErr w:type="spellEnd"/>
      <w:r w:rsidR="00AA6035" w:rsidRPr="00065B9A">
        <w:rPr>
          <w:rFonts w:ascii="Arial Narrow" w:hAnsi="Arial Narrow"/>
          <w:sz w:val="20"/>
          <w:szCs w:val="20"/>
        </w:rPr>
        <w:t>. U tablici 59. prikazani su podaci o nekim dijagnozama koje se mogu kvalificirati kao teži oblici invaliditeta.</w:t>
      </w:r>
    </w:p>
    <w:p w:rsidR="002848B4" w:rsidRPr="00065B9A" w:rsidRDefault="002848B4" w:rsidP="002848B4">
      <w:pPr>
        <w:rPr>
          <w:rFonts w:ascii="Arial Narrow" w:hAnsi="Arial Narrow"/>
          <w:i/>
          <w:sz w:val="20"/>
          <w:szCs w:val="20"/>
        </w:rPr>
      </w:pPr>
    </w:p>
    <w:p w:rsidR="002848B4" w:rsidRPr="00065B9A" w:rsidRDefault="002848B4" w:rsidP="00EA7C33">
      <w:pPr>
        <w:ind w:left="851" w:hanging="851"/>
        <w:rPr>
          <w:rFonts w:ascii="Arial Narrow" w:hAnsi="Arial Narrow" w:cs="Arial"/>
          <w:b/>
          <w:sz w:val="20"/>
          <w:szCs w:val="20"/>
        </w:rPr>
      </w:pPr>
      <w:r w:rsidRPr="00065B9A">
        <w:rPr>
          <w:rFonts w:ascii="Arial Narrow" w:hAnsi="Arial Narrow" w:cs="Arial"/>
          <w:b/>
          <w:sz w:val="20"/>
          <w:szCs w:val="20"/>
        </w:rPr>
        <w:t xml:space="preserve">Tablica 59. Prikaz nekih dijagnoza koje u potpunosti ili većoj mjeri  </w:t>
      </w:r>
      <w:proofErr w:type="spellStart"/>
      <w:r w:rsidRPr="00065B9A">
        <w:rPr>
          <w:rFonts w:ascii="Arial Narrow" w:hAnsi="Arial Narrow" w:cs="Arial"/>
          <w:b/>
          <w:sz w:val="20"/>
          <w:szCs w:val="20"/>
        </w:rPr>
        <w:t>invalidiziraju</w:t>
      </w:r>
      <w:proofErr w:type="spellEnd"/>
      <w:r w:rsidRPr="00065B9A">
        <w:rPr>
          <w:rFonts w:ascii="Arial Narrow" w:hAnsi="Arial Narrow" w:cs="Arial"/>
          <w:b/>
          <w:sz w:val="20"/>
          <w:szCs w:val="20"/>
        </w:rPr>
        <w:t xml:space="preserve"> osobu</w:t>
      </w:r>
    </w:p>
    <w:p w:rsidR="002848B4" w:rsidRPr="00BB4DB9" w:rsidRDefault="002848B4" w:rsidP="002848B4">
      <w:pPr>
        <w:ind w:left="360"/>
        <w:rPr>
          <w:rFonts w:ascii="Arial Narrow" w:hAnsi="Arial Narrow"/>
          <w:color w:val="FF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36"/>
        <w:gridCol w:w="4955"/>
        <w:gridCol w:w="1995"/>
      </w:tblGrid>
      <w:tr w:rsidR="000854E5" w:rsidRPr="000854E5" w:rsidTr="00B90215">
        <w:tc>
          <w:tcPr>
            <w:tcW w:w="1258" w:type="pct"/>
          </w:tcPr>
          <w:p w:rsidR="002848B4" w:rsidRPr="000854E5" w:rsidRDefault="002848B4" w:rsidP="002848B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854E5">
              <w:rPr>
                <w:rFonts w:ascii="Arial Narrow" w:hAnsi="Arial Narrow"/>
                <w:b/>
                <w:sz w:val="20"/>
                <w:szCs w:val="20"/>
              </w:rPr>
              <w:t>MKB šifra</w:t>
            </w:r>
          </w:p>
        </w:tc>
        <w:tc>
          <w:tcPr>
            <w:tcW w:w="2668" w:type="pct"/>
          </w:tcPr>
          <w:p w:rsidR="002848B4" w:rsidRPr="000854E5" w:rsidRDefault="002848B4" w:rsidP="002848B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854E5">
              <w:rPr>
                <w:rFonts w:ascii="Arial Narrow" w:hAnsi="Arial Narrow"/>
                <w:b/>
                <w:sz w:val="20"/>
                <w:szCs w:val="20"/>
              </w:rPr>
              <w:t>Opis dijagnoze</w:t>
            </w:r>
          </w:p>
        </w:tc>
        <w:tc>
          <w:tcPr>
            <w:tcW w:w="1074" w:type="pct"/>
          </w:tcPr>
          <w:p w:rsidR="002848B4" w:rsidRPr="000854E5" w:rsidRDefault="002848B4" w:rsidP="00B5781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854E5">
              <w:rPr>
                <w:rFonts w:ascii="Arial Narrow" w:hAnsi="Arial Narrow"/>
                <w:b/>
                <w:sz w:val="20"/>
                <w:szCs w:val="20"/>
              </w:rPr>
              <w:t>Broj osoba</w:t>
            </w:r>
          </w:p>
        </w:tc>
      </w:tr>
      <w:tr w:rsidR="000854E5" w:rsidRPr="000854E5" w:rsidTr="00B90215">
        <w:tc>
          <w:tcPr>
            <w:tcW w:w="1258" w:type="pct"/>
          </w:tcPr>
          <w:p w:rsidR="001D0A06" w:rsidRPr="000854E5" w:rsidRDefault="001D0A06" w:rsidP="000E7C86">
            <w:pPr>
              <w:rPr>
                <w:rFonts w:ascii="Arial Narrow" w:hAnsi="Arial Narrow"/>
                <w:sz w:val="20"/>
                <w:szCs w:val="20"/>
              </w:rPr>
            </w:pPr>
            <w:r w:rsidRPr="000854E5">
              <w:rPr>
                <w:rFonts w:ascii="Arial Narrow" w:hAnsi="Arial Narrow"/>
                <w:sz w:val="20"/>
                <w:szCs w:val="20"/>
              </w:rPr>
              <w:t>F00-F07+G30</w:t>
            </w:r>
          </w:p>
        </w:tc>
        <w:tc>
          <w:tcPr>
            <w:tcW w:w="2668" w:type="pct"/>
          </w:tcPr>
          <w:p w:rsidR="001D0A06" w:rsidRPr="000854E5" w:rsidRDefault="001D0A06" w:rsidP="000E7C86">
            <w:pPr>
              <w:rPr>
                <w:rFonts w:ascii="Arial Narrow" w:hAnsi="Arial Narrow"/>
                <w:sz w:val="20"/>
                <w:szCs w:val="20"/>
              </w:rPr>
            </w:pPr>
            <w:r w:rsidRPr="000854E5">
              <w:rPr>
                <w:rFonts w:ascii="Arial Narrow" w:hAnsi="Arial Narrow"/>
                <w:sz w:val="20"/>
                <w:szCs w:val="20"/>
              </w:rPr>
              <w:t xml:space="preserve">Demencije i </w:t>
            </w:r>
            <w:proofErr w:type="spellStart"/>
            <w:r w:rsidRPr="000854E5">
              <w:rPr>
                <w:rFonts w:ascii="Arial Narrow" w:hAnsi="Arial Narrow"/>
                <w:sz w:val="20"/>
                <w:szCs w:val="20"/>
              </w:rPr>
              <w:t>psihoorganski</w:t>
            </w:r>
            <w:proofErr w:type="spellEnd"/>
            <w:r w:rsidRPr="000854E5">
              <w:rPr>
                <w:rFonts w:ascii="Arial Narrow" w:hAnsi="Arial Narrow"/>
                <w:sz w:val="20"/>
                <w:szCs w:val="20"/>
              </w:rPr>
              <w:t xml:space="preserve"> sindromi</w:t>
            </w:r>
          </w:p>
        </w:tc>
        <w:tc>
          <w:tcPr>
            <w:tcW w:w="1074" w:type="pct"/>
          </w:tcPr>
          <w:p w:rsidR="001D0A06" w:rsidRPr="000854E5" w:rsidRDefault="00BE43BD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854E5">
              <w:rPr>
                <w:rFonts w:ascii="Arial Narrow" w:hAnsi="Arial Narrow"/>
                <w:sz w:val="20"/>
                <w:szCs w:val="20"/>
              </w:rPr>
              <w:t>8</w:t>
            </w:r>
            <w:r w:rsidR="00A569A3" w:rsidRPr="000854E5">
              <w:rPr>
                <w:rFonts w:ascii="Arial Narrow" w:hAnsi="Arial Narrow"/>
                <w:sz w:val="20"/>
                <w:szCs w:val="20"/>
              </w:rPr>
              <w:t>12</w:t>
            </w:r>
          </w:p>
        </w:tc>
      </w:tr>
      <w:tr w:rsidR="000854E5" w:rsidRPr="000854E5" w:rsidTr="00B90215">
        <w:tc>
          <w:tcPr>
            <w:tcW w:w="1258" w:type="pct"/>
          </w:tcPr>
          <w:p w:rsidR="001D0A06" w:rsidRPr="000854E5" w:rsidRDefault="003C1628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0854E5">
              <w:rPr>
                <w:rFonts w:ascii="Arial Narrow" w:hAnsi="Arial Narrow"/>
                <w:sz w:val="20"/>
                <w:szCs w:val="20"/>
              </w:rPr>
              <w:t>F20, F22, F25</w:t>
            </w:r>
          </w:p>
        </w:tc>
        <w:tc>
          <w:tcPr>
            <w:tcW w:w="2668" w:type="pct"/>
          </w:tcPr>
          <w:p w:rsidR="001D0A06" w:rsidRPr="000854E5" w:rsidRDefault="003C1628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0854E5">
              <w:rPr>
                <w:rFonts w:ascii="Arial Narrow" w:hAnsi="Arial Narrow"/>
                <w:sz w:val="20"/>
                <w:szCs w:val="20"/>
              </w:rPr>
              <w:t>Psihoze</w:t>
            </w:r>
          </w:p>
        </w:tc>
        <w:tc>
          <w:tcPr>
            <w:tcW w:w="1074" w:type="pct"/>
          </w:tcPr>
          <w:p w:rsidR="001D0A06" w:rsidRPr="000854E5" w:rsidRDefault="003C1628" w:rsidP="002005F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854E5">
              <w:rPr>
                <w:rFonts w:ascii="Arial Narrow" w:hAnsi="Arial Narrow"/>
                <w:sz w:val="20"/>
                <w:szCs w:val="20"/>
              </w:rPr>
              <w:t>3</w:t>
            </w:r>
            <w:r w:rsidR="002005F4" w:rsidRPr="000854E5">
              <w:rPr>
                <w:rFonts w:ascii="Arial Narrow" w:hAnsi="Arial Narrow"/>
                <w:sz w:val="20"/>
                <w:szCs w:val="20"/>
              </w:rPr>
              <w:t>6</w:t>
            </w:r>
            <w:r w:rsidR="00A569A3" w:rsidRPr="000854E5">
              <w:rPr>
                <w:rFonts w:ascii="Arial Narrow" w:hAnsi="Arial Narrow"/>
                <w:sz w:val="20"/>
                <w:szCs w:val="20"/>
              </w:rPr>
              <w:t>2</w:t>
            </w:r>
          </w:p>
        </w:tc>
      </w:tr>
      <w:tr w:rsidR="000854E5" w:rsidRPr="000854E5" w:rsidTr="00B90215">
        <w:tc>
          <w:tcPr>
            <w:tcW w:w="1258" w:type="pct"/>
          </w:tcPr>
          <w:p w:rsidR="001D0A06" w:rsidRPr="000854E5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0854E5">
              <w:rPr>
                <w:rFonts w:ascii="Arial Narrow" w:hAnsi="Arial Narrow"/>
                <w:sz w:val="20"/>
                <w:szCs w:val="20"/>
              </w:rPr>
              <w:t>F72,</w:t>
            </w:r>
            <w:r w:rsidR="00983DA9" w:rsidRPr="000854E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0854E5">
              <w:rPr>
                <w:rFonts w:ascii="Arial Narrow" w:hAnsi="Arial Narrow"/>
                <w:sz w:val="20"/>
                <w:szCs w:val="20"/>
              </w:rPr>
              <w:t>F73</w:t>
            </w:r>
            <w:r w:rsidR="00983DA9" w:rsidRPr="000854E5">
              <w:rPr>
                <w:rFonts w:ascii="Arial Narrow" w:hAnsi="Arial Narrow"/>
                <w:sz w:val="20"/>
                <w:szCs w:val="20"/>
              </w:rPr>
              <w:t>, F78.4</w:t>
            </w:r>
          </w:p>
        </w:tc>
        <w:tc>
          <w:tcPr>
            <w:tcW w:w="2668" w:type="pct"/>
          </w:tcPr>
          <w:p w:rsidR="001D0A06" w:rsidRPr="000854E5" w:rsidRDefault="001D0A06" w:rsidP="00983DA9">
            <w:pPr>
              <w:rPr>
                <w:rFonts w:ascii="Arial Narrow" w:hAnsi="Arial Narrow"/>
                <w:sz w:val="20"/>
                <w:szCs w:val="20"/>
              </w:rPr>
            </w:pPr>
            <w:r w:rsidRPr="000854E5">
              <w:rPr>
                <w:rFonts w:ascii="Arial Narrow" w:hAnsi="Arial Narrow"/>
                <w:sz w:val="20"/>
                <w:szCs w:val="20"/>
              </w:rPr>
              <w:t>Teška i duboka mentalna reta</w:t>
            </w:r>
            <w:r w:rsidR="00983DA9" w:rsidRPr="000854E5">
              <w:rPr>
                <w:rFonts w:ascii="Arial Narrow" w:hAnsi="Arial Narrow"/>
                <w:sz w:val="20"/>
                <w:szCs w:val="20"/>
              </w:rPr>
              <w:t>r</w:t>
            </w:r>
            <w:r w:rsidRPr="000854E5">
              <w:rPr>
                <w:rFonts w:ascii="Arial Narrow" w:hAnsi="Arial Narrow"/>
                <w:sz w:val="20"/>
                <w:szCs w:val="20"/>
              </w:rPr>
              <w:t>dacija</w:t>
            </w:r>
            <w:r w:rsidR="00983DA9" w:rsidRPr="000854E5">
              <w:rPr>
                <w:rFonts w:ascii="Arial Narrow" w:hAnsi="Arial Narrow"/>
                <w:sz w:val="20"/>
                <w:szCs w:val="20"/>
              </w:rPr>
              <w:t>/intelektualna teškoća</w:t>
            </w:r>
          </w:p>
        </w:tc>
        <w:tc>
          <w:tcPr>
            <w:tcW w:w="1074" w:type="pct"/>
          </w:tcPr>
          <w:p w:rsidR="001D0A06" w:rsidRPr="000854E5" w:rsidRDefault="004F1A15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854E5">
              <w:rPr>
                <w:rFonts w:ascii="Arial Narrow" w:hAnsi="Arial Narrow"/>
                <w:sz w:val="20"/>
                <w:szCs w:val="20"/>
              </w:rPr>
              <w:t>7</w:t>
            </w:r>
            <w:r w:rsidR="00A569A3" w:rsidRPr="000854E5">
              <w:rPr>
                <w:rFonts w:ascii="Arial Narrow" w:hAnsi="Arial Narrow"/>
                <w:sz w:val="20"/>
                <w:szCs w:val="20"/>
              </w:rPr>
              <w:t>2</w:t>
            </w:r>
          </w:p>
        </w:tc>
      </w:tr>
      <w:tr w:rsidR="000854E5" w:rsidRPr="000854E5" w:rsidTr="00B90215">
        <w:tc>
          <w:tcPr>
            <w:tcW w:w="1258" w:type="pct"/>
          </w:tcPr>
          <w:p w:rsidR="001D0A06" w:rsidRPr="000854E5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0854E5">
              <w:rPr>
                <w:rFonts w:ascii="Arial Narrow" w:hAnsi="Arial Narrow"/>
                <w:sz w:val="20"/>
                <w:szCs w:val="20"/>
              </w:rPr>
              <w:t>F84</w:t>
            </w:r>
          </w:p>
        </w:tc>
        <w:tc>
          <w:tcPr>
            <w:tcW w:w="2668" w:type="pct"/>
          </w:tcPr>
          <w:p w:rsidR="001D0A06" w:rsidRPr="000854E5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854E5">
              <w:rPr>
                <w:rFonts w:ascii="Arial Narrow" w:hAnsi="Arial Narrow"/>
                <w:sz w:val="20"/>
                <w:szCs w:val="20"/>
              </w:rPr>
              <w:t>Pervazivni</w:t>
            </w:r>
            <w:proofErr w:type="spellEnd"/>
            <w:r w:rsidRPr="000854E5">
              <w:rPr>
                <w:rFonts w:ascii="Arial Narrow" w:hAnsi="Arial Narrow"/>
                <w:sz w:val="20"/>
                <w:szCs w:val="20"/>
              </w:rPr>
              <w:t xml:space="preserve"> razvojni poremećaj (autizam)</w:t>
            </w:r>
          </w:p>
        </w:tc>
        <w:tc>
          <w:tcPr>
            <w:tcW w:w="1074" w:type="pct"/>
          </w:tcPr>
          <w:p w:rsidR="001D0A06" w:rsidRPr="000854E5" w:rsidRDefault="001D0A06" w:rsidP="004F1A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854E5">
              <w:rPr>
                <w:rFonts w:ascii="Arial Narrow" w:hAnsi="Arial Narrow"/>
                <w:sz w:val="20"/>
                <w:szCs w:val="20"/>
              </w:rPr>
              <w:t>1</w:t>
            </w:r>
            <w:r w:rsidR="00C161AF" w:rsidRPr="000854E5">
              <w:rPr>
                <w:rFonts w:ascii="Arial Narrow" w:hAnsi="Arial Narrow"/>
                <w:sz w:val="20"/>
                <w:szCs w:val="20"/>
              </w:rPr>
              <w:t>6</w:t>
            </w:r>
          </w:p>
        </w:tc>
      </w:tr>
      <w:tr w:rsidR="000854E5" w:rsidRPr="000854E5" w:rsidTr="00B90215">
        <w:tc>
          <w:tcPr>
            <w:tcW w:w="1258" w:type="pct"/>
          </w:tcPr>
          <w:p w:rsidR="001D0A06" w:rsidRPr="000854E5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0854E5">
              <w:rPr>
                <w:rFonts w:ascii="Arial Narrow" w:hAnsi="Arial Narrow"/>
                <w:sz w:val="20"/>
                <w:szCs w:val="20"/>
              </w:rPr>
              <w:t>G10,G11</w:t>
            </w:r>
          </w:p>
        </w:tc>
        <w:tc>
          <w:tcPr>
            <w:tcW w:w="2668" w:type="pct"/>
          </w:tcPr>
          <w:p w:rsidR="001D0A06" w:rsidRPr="000854E5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854E5">
              <w:rPr>
                <w:rFonts w:ascii="Arial Narrow" w:hAnsi="Arial Narrow"/>
                <w:sz w:val="20"/>
                <w:szCs w:val="20"/>
              </w:rPr>
              <w:t>Hutingtonova</w:t>
            </w:r>
            <w:proofErr w:type="spellEnd"/>
            <w:r w:rsidRPr="000854E5">
              <w:rPr>
                <w:rFonts w:ascii="Arial Narrow" w:hAnsi="Arial Narrow"/>
                <w:sz w:val="20"/>
                <w:szCs w:val="20"/>
              </w:rPr>
              <w:t xml:space="preserve"> korea i </w:t>
            </w:r>
            <w:proofErr w:type="spellStart"/>
            <w:r w:rsidRPr="000854E5">
              <w:rPr>
                <w:rFonts w:ascii="Arial Narrow" w:hAnsi="Arial Narrow"/>
                <w:sz w:val="20"/>
                <w:szCs w:val="20"/>
              </w:rPr>
              <w:t>nasljedene</w:t>
            </w:r>
            <w:proofErr w:type="spellEnd"/>
            <w:r w:rsidRPr="000854E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854E5">
              <w:rPr>
                <w:rFonts w:ascii="Arial Narrow" w:hAnsi="Arial Narrow"/>
                <w:sz w:val="20"/>
                <w:szCs w:val="20"/>
              </w:rPr>
              <w:t>ataksije</w:t>
            </w:r>
            <w:proofErr w:type="spellEnd"/>
          </w:p>
        </w:tc>
        <w:tc>
          <w:tcPr>
            <w:tcW w:w="1074" w:type="pct"/>
          </w:tcPr>
          <w:p w:rsidR="001D0A06" w:rsidRPr="000854E5" w:rsidRDefault="005A5368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854E5">
              <w:rPr>
                <w:rFonts w:ascii="Arial Narrow" w:hAnsi="Arial Narrow"/>
                <w:sz w:val="20"/>
                <w:szCs w:val="20"/>
              </w:rPr>
              <w:t>3</w:t>
            </w:r>
          </w:p>
        </w:tc>
      </w:tr>
      <w:tr w:rsidR="000854E5" w:rsidRPr="000854E5" w:rsidTr="00B90215">
        <w:tc>
          <w:tcPr>
            <w:tcW w:w="1258" w:type="pct"/>
          </w:tcPr>
          <w:p w:rsidR="001D0A06" w:rsidRPr="000854E5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0854E5">
              <w:rPr>
                <w:rFonts w:ascii="Arial Narrow" w:hAnsi="Arial Narrow"/>
                <w:sz w:val="20"/>
                <w:szCs w:val="20"/>
              </w:rPr>
              <w:t>G12</w:t>
            </w:r>
          </w:p>
        </w:tc>
        <w:tc>
          <w:tcPr>
            <w:tcW w:w="2668" w:type="pct"/>
          </w:tcPr>
          <w:p w:rsidR="001D0A06" w:rsidRPr="000854E5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0854E5">
              <w:rPr>
                <w:rFonts w:ascii="Arial Narrow" w:hAnsi="Arial Narrow"/>
                <w:sz w:val="20"/>
                <w:szCs w:val="20"/>
              </w:rPr>
              <w:t>Spinalna mišićna atrofija</w:t>
            </w:r>
          </w:p>
        </w:tc>
        <w:tc>
          <w:tcPr>
            <w:tcW w:w="1074" w:type="pct"/>
          </w:tcPr>
          <w:p w:rsidR="001D0A06" w:rsidRPr="000854E5" w:rsidRDefault="00A569A3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854E5">
              <w:rPr>
                <w:rFonts w:ascii="Arial Narrow" w:hAnsi="Arial Narrow"/>
                <w:sz w:val="20"/>
                <w:szCs w:val="20"/>
              </w:rPr>
              <w:t>6</w:t>
            </w:r>
          </w:p>
        </w:tc>
      </w:tr>
      <w:tr w:rsidR="000854E5" w:rsidRPr="000854E5" w:rsidTr="00B90215">
        <w:tc>
          <w:tcPr>
            <w:tcW w:w="1258" w:type="pct"/>
          </w:tcPr>
          <w:p w:rsidR="001D0A06" w:rsidRPr="000854E5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0854E5">
              <w:rPr>
                <w:rFonts w:ascii="Arial Narrow" w:hAnsi="Arial Narrow"/>
                <w:sz w:val="20"/>
                <w:szCs w:val="20"/>
              </w:rPr>
              <w:t>G71</w:t>
            </w:r>
          </w:p>
        </w:tc>
        <w:tc>
          <w:tcPr>
            <w:tcW w:w="2668" w:type="pct"/>
          </w:tcPr>
          <w:p w:rsidR="001D0A06" w:rsidRPr="000854E5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0854E5">
              <w:rPr>
                <w:rFonts w:ascii="Arial Narrow" w:hAnsi="Arial Narrow"/>
                <w:sz w:val="20"/>
                <w:szCs w:val="20"/>
              </w:rPr>
              <w:t>Mišićna distrofija</w:t>
            </w:r>
          </w:p>
        </w:tc>
        <w:tc>
          <w:tcPr>
            <w:tcW w:w="1074" w:type="pct"/>
          </w:tcPr>
          <w:p w:rsidR="001D0A06" w:rsidRPr="000854E5" w:rsidRDefault="001D0A06" w:rsidP="005D1A9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854E5">
              <w:rPr>
                <w:rFonts w:ascii="Arial Narrow" w:hAnsi="Arial Narrow"/>
                <w:sz w:val="20"/>
                <w:szCs w:val="20"/>
              </w:rPr>
              <w:t>1</w:t>
            </w:r>
            <w:r w:rsidR="00A569A3" w:rsidRPr="000854E5">
              <w:rPr>
                <w:rFonts w:ascii="Arial Narrow" w:hAnsi="Arial Narrow"/>
                <w:sz w:val="20"/>
                <w:szCs w:val="20"/>
              </w:rPr>
              <w:t>1</w:t>
            </w:r>
          </w:p>
        </w:tc>
      </w:tr>
      <w:tr w:rsidR="000854E5" w:rsidRPr="000854E5" w:rsidTr="00B90215">
        <w:tc>
          <w:tcPr>
            <w:tcW w:w="1258" w:type="pct"/>
          </w:tcPr>
          <w:p w:rsidR="001D0A06" w:rsidRPr="000854E5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0854E5">
              <w:rPr>
                <w:rFonts w:ascii="Arial Narrow" w:hAnsi="Arial Narrow"/>
                <w:sz w:val="20"/>
                <w:szCs w:val="20"/>
              </w:rPr>
              <w:t>G80</w:t>
            </w:r>
          </w:p>
        </w:tc>
        <w:tc>
          <w:tcPr>
            <w:tcW w:w="2668" w:type="pct"/>
          </w:tcPr>
          <w:p w:rsidR="001D0A06" w:rsidRPr="000854E5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0854E5">
              <w:rPr>
                <w:rFonts w:ascii="Arial Narrow" w:hAnsi="Arial Narrow"/>
                <w:sz w:val="20"/>
                <w:szCs w:val="20"/>
              </w:rPr>
              <w:t>Infantilna cerebralna paraliza</w:t>
            </w:r>
          </w:p>
        </w:tc>
        <w:tc>
          <w:tcPr>
            <w:tcW w:w="1074" w:type="pct"/>
          </w:tcPr>
          <w:p w:rsidR="001D0A06" w:rsidRPr="000854E5" w:rsidRDefault="008816EF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854E5">
              <w:rPr>
                <w:rFonts w:ascii="Arial Narrow" w:hAnsi="Arial Narrow"/>
                <w:sz w:val="20"/>
                <w:szCs w:val="20"/>
              </w:rPr>
              <w:t>104</w:t>
            </w:r>
          </w:p>
        </w:tc>
      </w:tr>
      <w:tr w:rsidR="000854E5" w:rsidRPr="000854E5" w:rsidTr="00B90215">
        <w:tc>
          <w:tcPr>
            <w:tcW w:w="1258" w:type="pct"/>
          </w:tcPr>
          <w:p w:rsidR="001D0A06" w:rsidRPr="000854E5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0854E5">
              <w:rPr>
                <w:rFonts w:ascii="Arial Narrow" w:hAnsi="Arial Narrow"/>
                <w:sz w:val="20"/>
                <w:szCs w:val="20"/>
              </w:rPr>
              <w:t>G82</w:t>
            </w:r>
          </w:p>
        </w:tc>
        <w:tc>
          <w:tcPr>
            <w:tcW w:w="2668" w:type="pct"/>
          </w:tcPr>
          <w:p w:rsidR="001D0A06" w:rsidRPr="000854E5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0854E5">
              <w:rPr>
                <w:rFonts w:ascii="Arial Narrow" w:hAnsi="Arial Narrow"/>
                <w:sz w:val="20"/>
                <w:szCs w:val="20"/>
              </w:rPr>
              <w:t>Para i tetraplegija</w:t>
            </w:r>
          </w:p>
        </w:tc>
        <w:tc>
          <w:tcPr>
            <w:tcW w:w="1074" w:type="pct"/>
          </w:tcPr>
          <w:p w:rsidR="001D0A06" w:rsidRPr="000854E5" w:rsidRDefault="0078459D" w:rsidP="005D1A9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854E5">
              <w:rPr>
                <w:rFonts w:ascii="Arial Narrow" w:hAnsi="Arial Narrow"/>
                <w:sz w:val="20"/>
                <w:szCs w:val="20"/>
              </w:rPr>
              <w:t>1</w:t>
            </w:r>
            <w:r w:rsidR="00647655" w:rsidRPr="000854E5">
              <w:rPr>
                <w:rFonts w:ascii="Arial Narrow" w:hAnsi="Arial Narrow"/>
                <w:sz w:val="20"/>
                <w:szCs w:val="20"/>
              </w:rPr>
              <w:t>1</w:t>
            </w:r>
            <w:r w:rsidR="00A569A3" w:rsidRPr="000854E5">
              <w:rPr>
                <w:rFonts w:ascii="Arial Narrow" w:hAnsi="Arial Narrow"/>
                <w:sz w:val="20"/>
                <w:szCs w:val="20"/>
              </w:rPr>
              <w:t>3</w:t>
            </w:r>
          </w:p>
        </w:tc>
      </w:tr>
      <w:tr w:rsidR="000854E5" w:rsidRPr="000854E5" w:rsidTr="00B90215">
        <w:tc>
          <w:tcPr>
            <w:tcW w:w="1258" w:type="pct"/>
          </w:tcPr>
          <w:p w:rsidR="001D0A06" w:rsidRPr="000854E5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0854E5">
              <w:rPr>
                <w:rFonts w:ascii="Arial Narrow" w:hAnsi="Arial Narrow"/>
                <w:sz w:val="20"/>
                <w:szCs w:val="20"/>
              </w:rPr>
              <w:t>H54.0</w:t>
            </w:r>
          </w:p>
        </w:tc>
        <w:tc>
          <w:tcPr>
            <w:tcW w:w="2668" w:type="pct"/>
          </w:tcPr>
          <w:p w:rsidR="001D0A06" w:rsidRPr="000854E5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0854E5">
              <w:rPr>
                <w:rFonts w:ascii="Arial Narrow" w:hAnsi="Arial Narrow"/>
                <w:sz w:val="20"/>
                <w:szCs w:val="20"/>
              </w:rPr>
              <w:t>Sljepoća na oba oka</w:t>
            </w:r>
          </w:p>
        </w:tc>
        <w:tc>
          <w:tcPr>
            <w:tcW w:w="1074" w:type="pct"/>
          </w:tcPr>
          <w:p w:rsidR="001D0A06" w:rsidRPr="000854E5" w:rsidRDefault="00A569A3" w:rsidP="005D1A9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854E5">
              <w:rPr>
                <w:rFonts w:ascii="Arial Narrow" w:hAnsi="Arial Narrow"/>
                <w:sz w:val="20"/>
                <w:szCs w:val="20"/>
              </w:rPr>
              <w:t>89</w:t>
            </w:r>
          </w:p>
        </w:tc>
      </w:tr>
      <w:tr w:rsidR="000854E5" w:rsidRPr="000854E5" w:rsidTr="00B90215">
        <w:tc>
          <w:tcPr>
            <w:tcW w:w="1258" w:type="pct"/>
          </w:tcPr>
          <w:p w:rsidR="001D0A06" w:rsidRPr="000854E5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0854E5">
              <w:rPr>
                <w:rFonts w:ascii="Arial Narrow" w:hAnsi="Arial Narrow"/>
                <w:sz w:val="20"/>
                <w:szCs w:val="20"/>
              </w:rPr>
              <w:t>H91.93</w:t>
            </w:r>
          </w:p>
        </w:tc>
        <w:tc>
          <w:tcPr>
            <w:tcW w:w="2668" w:type="pct"/>
          </w:tcPr>
          <w:p w:rsidR="001D0A06" w:rsidRPr="000854E5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0854E5">
              <w:rPr>
                <w:rFonts w:ascii="Arial Narrow" w:hAnsi="Arial Narrow"/>
                <w:sz w:val="20"/>
                <w:szCs w:val="20"/>
              </w:rPr>
              <w:t>Gluhoća</w:t>
            </w:r>
          </w:p>
        </w:tc>
        <w:tc>
          <w:tcPr>
            <w:tcW w:w="1074" w:type="pct"/>
          </w:tcPr>
          <w:p w:rsidR="001D0A06" w:rsidRPr="000854E5" w:rsidRDefault="00A57F55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854E5">
              <w:rPr>
                <w:rFonts w:ascii="Arial Narrow" w:hAnsi="Arial Narrow"/>
                <w:sz w:val="20"/>
                <w:szCs w:val="20"/>
              </w:rPr>
              <w:t>86</w:t>
            </w:r>
          </w:p>
        </w:tc>
      </w:tr>
      <w:tr w:rsidR="000854E5" w:rsidRPr="000854E5" w:rsidTr="00B90215">
        <w:tc>
          <w:tcPr>
            <w:tcW w:w="1258" w:type="pct"/>
          </w:tcPr>
          <w:p w:rsidR="001D0A06" w:rsidRPr="000854E5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0854E5">
              <w:rPr>
                <w:rFonts w:ascii="Arial Narrow" w:hAnsi="Arial Narrow"/>
                <w:sz w:val="20"/>
                <w:szCs w:val="20"/>
              </w:rPr>
              <w:t>N18.0</w:t>
            </w:r>
          </w:p>
        </w:tc>
        <w:tc>
          <w:tcPr>
            <w:tcW w:w="2668" w:type="pct"/>
          </w:tcPr>
          <w:p w:rsidR="001D0A06" w:rsidRPr="000854E5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0854E5">
              <w:rPr>
                <w:rFonts w:ascii="Arial Narrow" w:hAnsi="Arial Narrow"/>
                <w:sz w:val="20"/>
                <w:szCs w:val="20"/>
              </w:rPr>
              <w:t>Terminalno zatajenje bubrega</w:t>
            </w:r>
          </w:p>
        </w:tc>
        <w:tc>
          <w:tcPr>
            <w:tcW w:w="1074" w:type="pct"/>
          </w:tcPr>
          <w:p w:rsidR="001D0A06" w:rsidRPr="000854E5" w:rsidRDefault="00AC6C64" w:rsidP="005D1A9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854E5">
              <w:rPr>
                <w:rFonts w:ascii="Arial Narrow" w:hAnsi="Arial Narrow"/>
                <w:sz w:val="20"/>
                <w:szCs w:val="20"/>
              </w:rPr>
              <w:t>47</w:t>
            </w:r>
          </w:p>
        </w:tc>
      </w:tr>
      <w:tr w:rsidR="000854E5" w:rsidRPr="000854E5" w:rsidTr="00B90215">
        <w:tc>
          <w:tcPr>
            <w:tcW w:w="1258" w:type="pct"/>
          </w:tcPr>
          <w:p w:rsidR="001D0A06" w:rsidRPr="000854E5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0854E5">
              <w:rPr>
                <w:rFonts w:ascii="Arial Narrow" w:hAnsi="Arial Narrow"/>
                <w:sz w:val="20"/>
                <w:szCs w:val="20"/>
              </w:rPr>
              <w:t>Q90</w:t>
            </w:r>
          </w:p>
        </w:tc>
        <w:tc>
          <w:tcPr>
            <w:tcW w:w="2668" w:type="pct"/>
          </w:tcPr>
          <w:p w:rsidR="001D0A06" w:rsidRPr="000854E5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854E5">
              <w:rPr>
                <w:rFonts w:ascii="Arial Narrow" w:hAnsi="Arial Narrow"/>
                <w:sz w:val="20"/>
                <w:szCs w:val="20"/>
              </w:rPr>
              <w:t>Down</w:t>
            </w:r>
            <w:proofErr w:type="spellEnd"/>
            <w:r w:rsidRPr="000854E5">
              <w:rPr>
                <w:rFonts w:ascii="Arial Narrow" w:hAnsi="Arial Narrow"/>
                <w:sz w:val="20"/>
                <w:szCs w:val="20"/>
              </w:rPr>
              <w:t xml:space="preserve"> sindrom</w:t>
            </w:r>
          </w:p>
        </w:tc>
        <w:tc>
          <w:tcPr>
            <w:tcW w:w="1074" w:type="pct"/>
          </w:tcPr>
          <w:p w:rsidR="001D0A06" w:rsidRPr="000854E5" w:rsidRDefault="00CC6DA2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854E5">
              <w:rPr>
                <w:rFonts w:ascii="Arial Narrow" w:hAnsi="Arial Narrow"/>
                <w:sz w:val="20"/>
                <w:szCs w:val="20"/>
              </w:rPr>
              <w:t>2</w:t>
            </w:r>
            <w:r w:rsidR="00DF2C9F" w:rsidRPr="000854E5">
              <w:rPr>
                <w:rFonts w:ascii="Arial Narrow" w:hAnsi="Arial Narrow"/>
                <w:sz w:val="20"/>
                <w:szCs w:val="20"/>
              </w:rPr>
              <w:t>3</w:t>
            </w:r>
          </w:p>
        </w:tc>
      </w:tr>
      <w:tr w:rsidR="000854E5" w:rsidRPr="000854E5" w:rsidTr="00B90215">
        <w:tc>
          <w:tcPr>
            <w:tcW w:w="1258" w:type="pct"/>
          </w:tcPr>
          <w:p w:rsidR="001D0A06" w:rsidRPr="000854E5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0854E5">
              <w:rPr>
                <w:rFonts w:ascii="Arial Narrow" w:hAnsi="Arial Narrow"/>
                <w:sz w:val="20"/>
                <w:szCs w:val="20"/>
              </w:rPr>
              <w:t>S48</w:t>
            </w:r>
          </w:p>
        </w:tc>
        <w:tc>
          <w:tcPr>
            <w:tcW w:w="2668" w:type="pct"/>
          </w:tcPr>
          <w:p w:rsidR="001D0A06" w:rsidRPr="000854E5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0854E5">
              <w:rPr>
                <w:rFonts w:ascii="Arial Narrow" w:hAnsi="Arial Narrow"/>
                <w:sz w:val="20"/>
                <w:szCs w:val="20"/>
              </w:rPr>
              <w:t>Amputacija obje nadlaktice</w:t>
            </w:r>
          </w:p>
        </w:tc>
        <w:tc>
          <w:tcPr>
            <w:tcW w:w="1074" w:type="pct"/>
          </w:tcPr>
          <w:p w:rsidR="001D0A06" w:rsidRPr="000854E5" w:rsidRDefault="001D0A06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854E5">
              <w:rPr>
                <w:rFonts w:ascii="Arial Narrow" w:hAnsi="Arial Narrow"/>
                <w:sz w:val="20"/>
                <w:szCs w:val="20"/>
              </w:rPr>
              <w:t>1</w:t>
            </w:r>
          </w:p>
        </w:tc>
      </w:tr>
      <w:tr w:rsidR="000854E5" w:rsidRPr="000854E5" w:rsidTr="00B90215">
        <w:tc>
          <w:tcPr>
            <w:tcW w:w="1258" w:type="pct"/>
          </w:tcPr>
          <w:p w:rsidR="001D0A06" w:rsidRPr="000854E5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0854E5">
              <w:rPr>
                <w:rFonts w:ascii="Arial Narrow" w:hAnsi="Arial Narrow"/>
                <w:sz w:val="20"/>
                <w:szCs w:val="20"/>
              </w:rPr>
              <w:t>S58</w:t>
            </w:r>
          </w:p>
        </w:tc>
        <w:tc>
          <w:tcPr>
            <w:tcW w:w="2668" w:type="pct"/>
          </w:tcPr>
          <w:p w:rsidR="001D0A06" w:rsidRPr="000854E5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0854E5">
              <w:rPr>
                <w:rFonts w:ascii="Arial Narrow" w:hAnsi="Arial Narrow"/>
                <w:sz w:val="20"/>
                <w:szCs w:val="20"/>
              </w:rPr>
              <w:t>Amputacija obje podlaktice</w:t>
            </w:r>
          </w:p>
        </w:tc>
        <w:tc>
          <w:tcPr>
            <w:tcW w:w="1074" w:type="pct"/>
          </w:tcPr>
          <w:p w:rsidR="001D0A06" w:rsidRPr="000854E5" w:rsidRDefault="005D1A94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854E5">
              <w:rPr>
                <w:rFonts w:ascii="Arial Narrow" w:hAnsi="Arial Narrow"/>
                <w:sz w:val="20"/>
                <w:szCs w:val="20"/>
              </w:rPr>
              <w:t>1</w:t>
            </w:r>
          </w:p>
        </w:tc>
      </w:tr>
      <w:tr w:rsidR="000854E5" w:rsidRPr="000854E5" w:rsidTr="00B90215">
        <w:tc>
          <w:tcPr>
            <w:tcW w:w="1258" w:type="pct"/>
          </w:tcPr>
          <w:p w:rsidR="00FC3B0C" w:rsidRPr="000854E5" w:rsidRDefault="00FC3B0C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0854E5">
              <w:rPr>
                <w:rFonts w:ascii="Arial Narrow" w:hAnsi="Arial Narrow"/>
                <w:sz w:val="20"/>
                <w:szCs w:val="20"/>
              </w:rPr>
              <w:t>S78</w:t>
            </w:r>
          </w:p>
        </w:tc>
        <w:tc>
          <w:tcPr>
            <w:tcW w:w="2668" w:type="pct"/>
          </w:tcPr>
          <w:p w:rsidR="00FC3B0C" w:rsidRPr="000854E5" w:rsidRDefault="00FC3B0C" w:rsidP="00FC3B0C">
            <w:pPr>
              <w:rPr>
                <w:rFonts w:ascii="Arial Narrow" w:hAnsi="Arial Narrow"/>
                <w:sz w:val="20"/>
                <w:szCs w:val="20"/>
              </w:rPr>
            </w:pPr>
            <w:r w:rsidRPr="000854E5">
              <w:rPr>
                <w:rFonts w:ascii="Arial Narrow" w:hAnsi="Arial Narrow"/>
                <w:sz w:val="20"/>
                <w:szCs w:val="20"/>
              </w:rPr>
              <w:t>Amputacija obje natkoljenice</w:t>
            </w:r>
          </w:p>
        </w:tc>
        <w:tc>
          <w:tcPr>
            <w:tcW w:w="1074" w:type="pct"/>
          </w:tcPr>
          <w:p w:rsidR="00FC3B0C" w:rsidRPr="000854E5" w:rsidRDefault="00FC3B0C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854E5">
              <w:rPr>
                <w:rFonts w:ascii="Arial Narrow" w:hAnsi="Arial Narrow"/>
                <w:sz w:val="20"/>
                <w:szCs w:val="20"/>
              </w:rPr>
              <w:t>1</w:t>
            </w:r>
          </w:p>
        </w:tc>
      </w:tr>
      <w:tr w:rsidR="000854E5" w:rsidRPr="000854E5" w:rsidTr="00B90215">
        <w:tc>
          <w:tcPr>
            <w:tcW w:w="1258" w:type="pct"/>
          </w:tcPr>
          <w:p w:rsidR="001D0A06" w:rsidRPr="000854E5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0854E5">
              <w:rPr>
                <w:rFonts w:ascii="Arial Narrow" w:hAnsi="Arial Narrow"/>
                <w:sz w:val="20"/>
                <w:szCs w:val="20"/>
              </w:rPr>
              <w:t>S88</w:t>
            </w:r>
          </w:p>
        </w:tc>
        <w:tc>
          <w:tcPr>
            <w:tcW w:w="2668" w:type="pct"/>
          </w:tcPr>
          <w:p w:rsidR="001D0A06" w:rsidRPr="000854E5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0854E5">
              <w:rPr>
                <w:rFonts w:ascii="Arial Narrow" w:hAnsi="Arial Narrow"/>
                <w:sz w:val="20"/>
                <w:szCs w:val="20"/>
              </w:rPr>
              <w:t>Amputacija obje potkoljenice</w:t>
            </w:r>
          </w:p>
        </w:tc>
        <w:tc>
          <w:tcPr>
            <w:tcW w:w="1074" w:type="pct"/>
          </w:tcPr>
          <w:p w:rsidR="001D0A06" w:rsidRPr="000854E5" w:rsidRDefault="00E2458E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854E5">
              <w:rPr>
                <w:rFonts w:ascii="Arial Narrow" w:hAnsi="Arial Narrow"/>
                <w:sz w:val="20"/>
                <w:szCs w:val="20"/>
              </w:rPr>
              <w:t>4</w:t>
            </w:r>
          </w:p>
        </w:tc>
      </w:tr>
      <w:tr w:rsidR="000854E5" w:rsidRPr="000854E5" w:rsidTr="00B90215">
        <w:tc>
          <w:tcPr>
            <w:tcW w:w="1258" w:type="pct"/>
          </w:tcPr>
          <w:p w:rsidR="001D0A06" w:rsidRPr="000854E5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0854E5">
              <w:rPr>
                <w:rFonts w:ascii="Arial Narrow" w:hAnsi="Arial Narrow"/>
                <w:sz w:val="20"/>
                <w:szCs w:val="20"/>
              </w:rPr>
              <w:t>S98</w:t>
            </w:r>
          </w:p>
        </w:tc>
        <w:tc>
          <w:tcPr>
            <w:tcW w:w="2668" w:type="pct"/>
          </w:tcPr>
          <w:p w:rsidR="001D0A06" w:rsidRPr="000854E5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0854E5">
              <w:rPr>
                <w:rFonts w:ascii="Arial Narrow" w:hAnsi="Arial Narrow"/>
                <w:sz w:val="20"/>
                <w:szCs w:val="20"/>
              </w:rPr>
              <w:t>Amputacija oba stopala</w:t>
            </w:r>
          </w:p>
        </w:tc>
        <w:tc>
          <w:tcPr>
            <w:tcW w:w="1074" w:type="pct"/>
          </w:tcPr>
          <w:p w:rsidR="001D0A06" w:rsidRPr="000854E5" w:rsidRDefault="000854E5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854E5">
              <w:rPr>
                <w:rFonts w:ascii="Arial Narrow" w:hAnsi="Arial Narrow"/>
                <w:sz w:val="20"/>
                <w:szCs w:val="20"/>
              </w:rPr>
              <w:t>1</w:t>
            </w:r>
          </w:p>
        </w:tc>
      </w:tr>
      <w:tr w:rsidR="000854E5" w:rsidRPr="000854E5" w:rsidTr="00B90215">
        <w:tc>
          <w:tcPr>
            <w:tcW w:w="1258" w:type="pct"/>
          </w:tcPr>
          <w:p w:rsidR="001D0A06" w:rsidRPr="000854E5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0854E5">
              <w:rPr>
                <w:rFonts w:ascii="Arial Narrow" w:hAnsi="Arial Narrow"/>
                <w:sz w:val="20"/>
                <w:szCs w:val="20"/>
              </w:rPr>
              <w:t>G35</w:t>
            </w:r>
          </w:p>
        </w:tc>
        <w:tc>
          <w:tcPr>
            <w:tcW w:w="2668" w:type="pct"/>
          </w:tcPr>
          <w:p w:rsidR="001D0A06" w:rsidRPr="000854E5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854E5">
              <w:rPr>
                <w:rFonts w:ascii="Arial Narrow" w:hAnsi="Arial Narrow"/>
                <w:sz w:val="20"/>
                <w:szCs w:val="20"/>
              </w:rPr>
              <w:t>Multipla</w:t>
            </w:r>
            <w:proofErr w:type="spellEnd"/>
            <w:r w:rsidRPr="000854E5">
              <w:rPr>
                <w:rFonts w:ascii="Arial Narrow" w:hAnsi="Arial Narrow"/>
                <w:sz w:val="20"/>
                <w:szCs w:val="20"/>
              </w:rPr>
              <w:t xml:space="preserve"> skleroza</w:t>
            </w:r>
          </w:p>
        </w:tc>
        <w:tc>
          <w:tcPr>
            <w:tcW w:w="1074" w:type="pct"/>
          </w:tcPr>
          <w:p w:rsidR="001D0A06" w:rsidRPr="000854E5" w:rsidRDefault="00AC6C64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854E5">
              <w:rPr>
                <w:rFonts w:ascii="Arial Narrow" w:hAnsi="Arial Narrow"/>
                <w:sz w:val="20"/>
                <w:szCs w:val="20"/>
              </w:rPr>
              <w:t>30</w:t>
            </w:r>
          </w:p>
        </w:tc>
      </w:tr>
    </w:tbl>
    <w:p w:rsidR="00746843" w:rsidRPr="000854E5" w:rsidRDefault="002848B4" w:rsidP="00746843">
      <w:pPr>
        <w:rPr>
          <w:rFonts w:ascii="Arial Narrow" w:hAnsi="Arial Narrow"/>
          <w:sz w:val="20"/>
          <w:szCs w:val="20"/>
        </w:rPr>
      </w:pPr>
      <w:r w:rsidRPr="000854E5">
        <w:rPr>
          <w:rFonts w:ascii="Arial Narrow" w:hAnsi="Arial Narrow"/>
          <w:sz w:val="20"/>
          <w:szCs w:val="20"/>
        </w:rPr>
        <w:t>* osobe s označenim oštećenjem sluha u razmjerima gluhoće i teže nagluhosti</w:t>
      </w:r>
      <w:r w:rsidR="0095117E" w:rsidRPr="000854E5">
        <w:rPr>
          <w:rFonts w:ascii="Arial Narrow" w:hAnsi="Arial Narrow"/>
          <w:sz w:val="20"/>
          <w:szCs w:val="20"/>
        </w:rPr>
        <w:t xml:space="preserve"> </w:t>
      </w:r>
      <w:r w:rsidR="00746843" w:rsidRPr="000854E5">
        <w:rPr>
          <w:rFonts w:ascii="Arial Narrow" w:hAnsi="Arial Narrow"/>
          <w:sz w:val="20"/>
          <w:szCs w:val="20"/>
        </w:rPr>
        <w:t>(gubitak sluha veći od 60 decibela)</w:t>
      </w:r>
    </w:p>
    <w:p w:rsidR="002848B4" w:rsidRPr="000854E5" w:rsidRDefault="002848B4" w:rsidP="002848B4">
      <w:pPr>
        <w:rPr>
          <w:rFonts w:ascii="Arial Narrow" w:hAnsi="Arial Narrow"/>
          <w:sz w:val="20"/>
          <w:szCs w:val="20"/>
        </w:rPr>
      </w:pPr>
    </w:p>
    <w:p w:rsidR="002848B4" w:rsidRPr="00AA0D94" w:rsidRDefault="002848B4" w:rsidP="00FE4F5C">
      <w:pPr>
        <w:pStyle w:val="Naslov1"/>
        <w:rPr>
          <w:sz w:val="20"/>
          <w:szCs w:val="20"/>
          <w:lang w:val="hr-HR"/>
        </w:rPr>
      </w:pPr>
      <w:bookmarkStart w:id="59" w:name="_Toc348952505"/>
      <w:r w:rsidRPr="00AA0D94">
        <w:rPr>
          <w:sz w:val="20"/>
          <w:szCs w:val="20"/>
          <w:lang w:val="hr-HR"/>
        </w:rPr>
        <w:lastRenderedPageBreak/>
        <w:t xml:space="preserve">20. </w:t>
      </w:r>
      <w:proofErr w:type="spellStart"/>
      <w:r w:rsidRPr="00AA0D94">
        <w:rPr>
          <w:sz w:val="20"/>
          <w:szCs w:val="20"/>
        </w:rPr>
        <w:t>Vukovarsko</w:t>
      </w:r>
      <w:proofErr w:type="spellEnd"/>
      <w:r w:rsidRPr="00AA0D94">
        <w:rPr>
          <w:sz w:val="20"/>
          <w:szCs w:val="20"/>
          <w:lang w:val="hr-HR"/>
        </w:rPr>
        <w:t xml:space="preserve"> </w:t>
      </w:r>
      <w:proofErr w:type="spellStart"/>
      <w:r w:rsidRPr="00AA0D94">
        <w:rPr>
          <w:sz w:val="20"/>
          <w:szCs w:val="20"/>
        </w:rPr>
        <w:t>srijemska</w:t>
      </w:r>
      <w:proofErr w:type="spellEnd"/>
      <w:r w:rsidRPr="00AA0D94">
        <w:rPr>
          <w:sz w:val="20"/>
          <w:szCs w:val="20"/>
          <w:lang w:val="hr-HR"/>
        </w:rPr>
        <w:t xml:space="preserve"> ž</w:t>
      </w:r>
      <w:proofErr w:type="spellStart"/>
      <w:r w:rsidRPr="00AA0D94">
        <w:rPr>
          <w:sz w:val="20"/>
          <w:szCs w:val="20"/>
        </w:rPr>
        <w:t>upanija</w:t>
      </w:r>
      <w:bookmarkEnd w:id="59"/>
      <w:proofErr w:type="spellEnd"/>
    </w:p>
    <w:p w:rsidR="002848B4" w:rsidRPr="00AA0D94" w:rsidRDefault="002848B4" w:rsidP="00FE4F5C">
      <w:pPr>
        <w:pStyle w:val="Naslov2"/>
        <w:rPr>
          <w:sz w:val="20"/>
          <w:szCs w:val="20"/>
        </w:rPr>
      </w:pPr>
      <w:bookmarkStart w:id="60" w:name="_Toc348952506"/>
      <w:r w:rsidRPr="00AA0D94">
        <w:rPr>
          <w:sz w:val="20"/>
          <w:szCs w:val="20"/>
        </w:rPr>
        <w:t>20.1. Opći sociodemografski podaci</w:t>
      </w:r>
      <w:bookmarkEnd w:id="60"/>
    </w:p>
    <w:p w:rsidR="002848B4" w:rsidRPr="00AA0D94" w:rsidRDefault="002848B4" w:rsidP="002848B4">
      <w:pPr>
        <w:jc w:val="both"/>
        <w:rPr>
          <w:rFonts w:ascii="Arial Narrow" w:hAnsi="Arial Narrow"/>
          <w:sz w:val="20"/>
          <w:szCs w:val="20"/>
        </w:rPr>
      </w:pPr>
      <w:r w:rsidRPr="00AA0D94">
        <w:rPr>
          <w:rFonts w:ascii="Arial Narrow" w:hAnsi="Arial Narrow"/>
          <w:sz w:val="20"/>
          <w:szCs w:val="20"/>
        </w:rPr>
        <w:t xml:space="preserve">U Vukovarsko srijemskoj županiji, stanje na dan </w:t>
      </w:r>
      <w:r w:rsidR="00AA0D94" w:rsidRPr="00AA0D94">
        <w:rPr>
          <w:rFonts w:ascii="Arial Narrow" w:hAnsi="Arial Narrow"/>
          <w:sz w:val="20"/>
          <w:szCs w:val="20"/>
        </w:rPr>
        <w:t>12</w:t>
      </w:r>
      <w:r w:rsidRPr="00AA0D94">
        <w:rPr>
          <w:rFonts w:ascii="Arial Narrow" w:hAnsi="Arial Narrow"/>
          <w:sz w:val="20"/>
          <w:szCs w:val="20"/>
        </w:rPr>
        <w:t>.</w:t>
      </w:r>
      <w:r w:rsidR="005D1A94" w:rsidRPr="00AA0D94">
        <w:rPr>
          <w:rFonts w:ascii="Arial Narrow" w:hAnsi="Arial Narrow"/>
          <w:sz w:val="20"/>
          <w:szCs w:val="20"/>
        </w:rPr>
        <w:t>0</w:t>
      </w:r>
      <w:r w:rsidR="00AA0D94" w:rsidRPr="00AA0D94">
        <w:rPr>
          <w:rFonts w:ascii="Arial Narrow" w:hAnsi="Arial Narrow"/>
          <w:sz w:val="20"/>
          <w:szCs w:val="20"/>
        </w:rPr>
        <w:t>3</w:t>
      </w:r>
      <w:r w:rsidRPr="00AA0D94">
        <w:rPr>
          <w:rFonts w:ascii="Arial Narrow" w:hAnsi="Arial Narrow"/>
          <w:sz w:val="20"/>
          <w:szCs w:val="20"/>
        </w:rPr>
        <w:t>.20</w:t>
      </w:r>
      <w:r w:rsidR="00AD068B" w:rsidRPr="00AA0D94">
        <w:rPr>
          <w:rFonts w:ascii="Arial Narrow" w:hAnsi="Arial Narrow"/>
          <w:sz w:val="20"/>
          <w:szCs w:val="20"/>
        </w:rPr>
        <w:t>1</w:t>
      </w:r>
      <w:r w:rsidR="00AA0D94" w:rsidRPr="00AA0D94">
        <w:rPr>
          <w:rFonts w:ascii="Arial Narrow" w:hAnsi="Arial Narrow"/>
          <w:sz w:val="20"/>
          <w:szCs w:val="20"/>
        </w:rPr>
        <w:t>5</w:t>
      </w:r>
      <w:r w:rsidRPr="00AA0D94">
        <w:rPr>
          <w:rFonts w:ascii="Arial Narrow" w:hAnsi="Arial Narrow"/>
          <w:sz w:val="20"/>
          <w:szCs w:val="20"/>
        </w:rPr>
        <w:t xml:space="preserve">., živi </w:t>
      </w:r>
      <w:r w:rsidR="005D1A94" w:rsidRPr="00AA0D94">
        <w:rPr>
          <w:rFonts w:ascii="Arial Narrow" w:hAnsi="Arial Narrow"/>
          <w:sz w:val="20"/>
          <w:szCs w:val="20"/>
        </w:rPr>
        <w:t>1</w:t>
      </w:r>
      <w:r w:rsidR="005E62EF" w:rsidRPr="00AA0D94">
        <w:rPr>
          <w:rFonts w:ascii="Arial Narrow" w:hAnsi="Arial Narrow"/>
          <w:sz w:val="20"/>
          <w:szCs w:val="20"/>
        </w:rPr>
        <w:t xml:space="preserve">8 </w:t>
      </w:r>
      <w:r w:rsidR="00AA0D94" w:rsidRPr="00AA0D94">
        <w:rPr>
          <w:rFonts w:ascii="Arial Narrow" w:hAnsi="Arial Narrow"/>
          <w:sz w:val="20"/>
          <w:szCs w:val="20"/>
        </w:rPr>
        <w:t>505</w:t>
      </w:r>
      <w:r w:rsidRPr="00AA0D94">
        <w:rPr>
          <w:rFonts w:ascii="Arial Narrow" w:hAnsi="Arial Narrow"/>
          <w:sz w:val="20"/>
          <w:szCs w:val="20"/>
        </w:rPr>
        <w:t xml:space="preserve"> osoba s invaliditetom od čega su </w:t>
      </w:r>
      <w:r w:rsidR="00AD068B" w:rsidRPr="00AA0D94">
        <w:rPr>
          <w:rFonts w:ascii="Arial Narrow" w:hAnsi="Arial Narrow"/>
          <w:sz w:val="20"/>
          <w:szCs w:val="20"/>
        </w:rPr>
        <w:t>1</w:t>
      </w:r>
      <w:r w:rsidR="005E62EF" w:rsidRPr="00AA0D94">
        <w:rPr>
          <w:rFonts w:ascii="Arial Narrow" w:hAnsi="Arial Narrow"/>
          <w:sz w:val="20"/>
          <w:szCs w:val="20"/>
        </w:rPr>
        <w:t xml:space="preserve">2 </w:t>
      </w:r>
      <w:r w:rsidR="00AA0D94" w:rsidRPr="00AA0D94">
        <w:rPr>
          <w:rFonts w:ascii="Arial Narrow" w:hAnsi="Arial Narrow"/>
          <w:sz w:val="20"/>
          <w:szCs w:val="20"/>
        </w:rPr>
        <w:t>186</w:t>
      </w:r>
      <w:r w:rsidRPr="00AA0D94">
        <w:rPr>
          <w:rFonts w:ascii="Arial Narrow" w:hAnsi="Arial Narrow"/>
          <w:sz w:val="20"/>
          <w:szCs w:val="20"/>
        </w:rPr>
        <w:t xml:space="preserve"> muški (6</w:t>
      </w:r>
      <w:r w:rsidR="007C3900" w:rsidRPr="00AA0D94">
        <w:rPr>
          <w:rFonts w:ascii="Arial Narrow" w:hAnsi="Arial Narrow"/>
          <w:sz w:val="20"/>
          <w:szCs w:val="20"/>
        </w:rPr>
        <w:t>6</w:t>
      </w:r>
      <w:r w:rsidRPr="00AA0D94">
        <w:rPr>
          <w:rFonts w:ascii="Arial Narrow" w:hAnsi="Arial Narrow"/>
          <w:sz w:val="20"/>
          <w:szCs w:val="20"/>
        </w:rPr>
        <w:t xml:space="preserve">%) i </w:t>
      </w:r>
      <w:r w:rsidR="005E62EF" w:rsidRPr="00AA0D94">
        <w:rPr>
          <w:rFonts w:ascii="Arial Narrow" w:hAnsi="Arial Narrow"/>
          <w:sz w:val="20"/>
          <w:szCs w:val="20"/>
        </w:rPr>
        <w:t>6 3</w:t>
      </w:r>
      <w:r w:rsidR="00AA0D94" w:rsidRPr="00AA0D94">
        <w:rPr>
          <w:rFonts w:ascii="Arial Narrow" w:hAnsi="Arial Narrow"/>
          <w:sz w:val="20"/>
          <w:szCs w:val="20"/>
        </w:rPr>
        <w:t>19</w:t>
      </w:r>
      <w:r w:rsidRPr="00AA0D94">
        <w:rPr>
          <w:rFonts w:ascii="Arial Narrow" w:hAnsi="Arial Narrow"/>
          <w:sz w:val="20"/>
          <w:szCs w:val="20"/>
        </w:rPr>
        <w:t xml:space="preserve"> žene (3</w:t>
      </w:r>
      <w:r w:rsidR="008A5E2A" w:rsidRPr="00AA0D94">
        <w:rPr>
          <w:rFonts w:ascii="Arial Narrow" w:hAnsi="Arial Narrow"/>
          <w:sz w:val="20"/>
          <w:szCs w:val="20"/>
        </w:rPr>
        <w:t>4</w:t>
      </w:r>
      <w:r w:rsidRPr="00AA0D94">
        <w:rPr>
          <w:rFonts w:ascii="Arial Narrow" w:hAnsi="Arial Narrow"/>
          <w:sz w:val="20"/>
          <w:szCs w:val="20"/>
        </w:rPr>
        <w:t xml:space="preserve">%) (tablica 1) te na taj način osobe s invaliditetom čine </w:t>
      </w:r>
      <w:r w:rsidR="005D1A94" w:rsidRPr="00AA0D94">
        <w:rPr>
          <w:rFonts w:ascii="Arial Narrow" w:hAnsi="Arial Narrow"/>
          <w:sz w:val="20"/>
          <w:szCs w:val="20"/>
        </w:rPr>
        <w:t>1</w:t>
      </w:r>
      <w:r w:rsidR="005E62EF" w:rsidRPr="00AA0D94">
        <w:rPr>
          <w:rFonts w:ascii="Arial Narrow" w:hAnsi="Arial Narrow"/>
          <w:sz w:val="20"/>
          <w:szCs w:val="20"/>
        </w:rPr>
        <w:t>0</w:t>
      </w:r>
      <w:r w:rsidR="005D1A94" w:rsidRPr="00AA0D94">
        <w:rPr>
          <w:rFonts w:ascii="Arial Narrow" w:hAnsi="Arial Narrow"/>
          <w:sz w:val="20"/>
          <w:szCs w:val="20"/>
        </w:rPr>
        <w:t>,</w:t>
      </w:r>
      <w:r w:rsidR="00AA0D94" w:rsidRPr="00AA0D94">
        <w:rPr>
          <w:rFonts w:ascii="Arial Narrow" w:hAnsi="Arial Narrow"/>
          <w:sz w:val="20"/>
          <w:szCs w:val="20"/>
        </w:rPr>
        <w:t>3</w:t>
      </w:r>
      <w:r w:rsidRPr="00AA0D94">
        <w:rPr>
          <w:rFonts w:ascii="Arial Narrow" w:hAnsi="Arial Narrow"/>
          <w:sz w:val="20"/>
          <w:szCs w:val="20"/>
        </w:rPr>
        <w:t>% ukupnog stanovništva županije (tablica 2). Najveći broj osoba s invaliditetom, njih 1</w:t>
      </w:r>
      <w:r w:rsidR="00AA0D94" w:rsidRPr="00AA0D94">
        <w:rPr>
          <w:rFonts w:ascii="Arial Narrow" w:hAnsi="Arial Narrow"/>
          <w:sz w:val="20"/>
          <w:szCs w:val="20"/>
        </w:rPr>
        <w:t>0</w:t>
      </w:r>
      <w:r w:rsidR="005E62EF" w:rsidRPr="00AA0D94">
        <w:rPr>
          <w:rFonts w:ascii="Arial Narrow" w:hAnsi="Arial Narrow"/>
          <w:sz w:val="20"/>
          <w:szCs w:val="20"/>
        </w:rPr>
        <w:t xml:space="preserve"> </w:t>
      </w:r>
      <w:r w:rsidR="00AA0D94" w:rsidRPr="00AA0D94">
        <w:rPr>
          <w:rFonts w:ascii="Arial Narrow" w:hAnsi="Arial Narrow"/>
          <w:sz w:val="20"/>
          <w:szCs w:val="20"/>
        </w:rPr>
        <w:t>591</w:t>
      </w:r>
      <w:r w:rsidRPr="00AA0D94">
        <w:rPr>
          <w:rFonts w:ascii="Arial Narrow" w:hAnsi="Arial Narrow"/>
          <w:sz w:val="20"/>
          <w:szCs w:val="20"/>
        </w:rPr>
        <w:t xml:space="preserve"> (</w:t>
      </w:r>
      <w:r w:rsidR="005E62EF" w:rsidRPr="00AA0D94">
        <w:rPr>
          <w:rFonts w:ascii="Arial Narrow" w:hAnsi="Arial Narrow"/>
          <w:sz w:val="20"/>
          <w:szCs w:val="20"/>
        </w:rPr>
        <w:t>5</w:t>
      </w:r>
      <w:r w:rsidR="00AA0D94" w:rsidRPr="00AA0D94">
        <w:rPr>
          <w:rFonts w:ascii="Arial Narrow" w:hAnsi="Arial Narrow"/>
          <w:sz w:val="20"/>
          <w:szCs w:val="20"/>
        </w:rPr>
        <w:t>7</w:t>
      </w:r>
      <w:r w:rsidRPr="00AA0D94">
        <w:rPr>
          <w:rFonts w:ascii="Arial Narrow" w:hAnsi="Arial Narrow"/>
          <w:sz w:val="20"/>
          <w:szCs w:val="20"/>
        </w:rPr>
        <w:t xml:space="preserve">%), je u radno aktivnoj dobi (tablica 1). Iz tablice 1. moguće je uočiti da je invaliditet prisutan u svim dobnim skupinama a u </w:t>
      </w:r>
      <w:r w:rsidR="00AA0D94" w:rsidRPr="00AA0D94">
        <w:rPr>
          <w:rFonts w:ascii="Arial Narrow" w:hAnsi="Arial Narrow"/>
          <w:sz w:val="20"/>
          <w:szCs w:val="20"/>
        </w:rPr>
        <w:t>9</w:t>
      </w:r>
      <w:r w:rsidRPr="00AA0D94">
        <w:rPr>
          <w:rFonts w:ascii="Arial Narrow" w:hAnsi="Arial Narrow"/>
          <w:sz w:val="20"/>
          <w:szCs w:val="20"/>
        </w:rPr>
        <w:t xml:space="preserve">% </w:t>
      </w:r>
      <w:proofErr w:type="spellStart"/>
      <w:r w:rsidRPr="00AA0D94">
        <w:rPr>
          <w:rFonts w:ascii="Arial Narrow" w:hAnsi="Arial Narrow"/>
          <w:sz w:val="20"/>
          <w:szCs w:val="20"/>
        </w:rPr>
        <w:t>udijelu</w:t>
      </w:r>
      <w:proofErr w:type="spellEnd"/>
      <w:r w:rsidRPr="00AA0D94">
        <w:rPr>
          <w:rFonts w:ascii="Arial Narrow" w:hAnsi="Arial Narrow"/>
          <w:sz w:val="20"/>
          <w:szCs w:val="20"/>
        </w:rPr>
        <w:t xml:space="preserve"> prisutan je i u dječjoj dobi, 0-19 godina. Ukoliko se razmotri koliki je udio osoba s invaliditetom u ukupnom stanovništvu županije, prema navedenim dobnim skupinama, dolazimo do podatka da je Vukovarsko srijemska županija ispod prosjeka za ukupnu prevalenciju te prevalenciju  </w:t>
      </w:r>
      <w:r w:rsidR="0050504D" w:rsidRPr="00AA0D94">
        <w:rPr>
          <w:rFonts w:ascii="Arial Narrow" w:hAnsi="Arial Narrow"/>
          <w:sz w:val="20"/>
          <w:szCs w:val="20"/>
        </w:rPr>
        <w:t xml:space="preserve">u </w:t>
      </w:r>
      <w:r w:rsidR="007C3900" w:rsidRPr="00AA0D94">
        <w:rPr>
          <w:rFonts w:ascii="Arial Narrow" w:hAnsi="Arial Narrow"/>
          <w:sz w:val="20"/>
          <w:szCs w:val="20"/>
        </w:rPr>
        <w:t>dječj</w:t>
      </w:r>
      <w:r w:rsidR="0050504D" w:rsidRPr="00AA0D94">
        <w:rPr>
          <w:rFonts w:ascii="Arial Narrow" w:hAnsi="Arial Narrow"/>
          <w:sz w:val="20"/>
          <w:szCs w:val="20"/>
        </w:rPr>
        <w:t>oj</w:t>
      </w:r>
      <w:r w:rsidR="007C3900" w:rsidRPr="00AA0D94">
        <w:rPr>
          <w:rFonts w:ascii="Arial Narrow" w:hAnsi="Arial Narrow"/>
          <w:sz w:val="20"/>
          <w:szCs w:val="20"/>
        </w:rPr>
        <w:t xml:space="preserve"> i dob</w:t>
      </w:r>
      <w:r w:rsidR="0050504D" w:rsidRPr="00AA0D94">
        <w:rPr>
          <w:rFonts w:ascii="Arial Narrow" w:hAnsi="Arial Narrow"/>
          <w:sz w:val="20"/>
          <w:szCs w:val="20"/>
        </w:rPr>
        <w:t>noj skupini</w:t>
      </w:r>
      <w:r w:rsidR="007C3900" w:rsidRPr="00AA0D94">
        <w:rPr>
          <w:rFonts w:ascii="Arial Narrow" w:hAnsi="Arial Narrow"/>
          <w:sz w:val="20"/>
          <w:szCs w:val="20"/>
        </w:rPr>
        <w:t xml:space="preserve"> 65+</w:t>
      </w:r>
      <w:r w:rsidR="0050504D" w:rsidRPr="00AA0D94">
        <w:rPr>
          <w:rFonts w:ascii="Arial Narrow" w:hAnsi="Arial Narrow"/>
          <w:sz w:val="20"/>
          <w:szCs w:val="20"/>
        </w:rPr>
        <w:t xml:space="preserve">, dok je u radno aktivnoj skupini </w:t>
      </w:r>
      <w:r w:rsidR="00AA0D94" w:rsidRPr="00AA0D94">
        <w:rPr>
          <w:rFonts w:ascii="Arial Narrow" w:hAnsi="Arial Narrow"/>
          <w:sz w:val="20"/>
          <w:szCs w:val="20"/>
        </w:rPr>
        <w:t>u</w:t>
      </w:r>
      <w:r w:rsidR="0050504D" w:rsidRPr="00AA0D94">
        <w:rPr>
          <w:rFonts w:ascii="Arial Narrow" w:hAnsi="Arial Narrow"/>
          <w:sz w:val="20"/>
          <w:szCs w:val="20"/>
        </w:rPr>
        <w:t xml:space="preserve"> prosjek</w:t>
      </w:r>
      <w:r w:rsidR="00AA0D94" w:rsidRPr="00AA0D94">
        <w:rPr>
          <w:rFonts w:ascii="Arial Narrow" w:hAnsi="Arial Narrow"/>
          <w:sz w:val="20"/>
          <w:szCs w:val="20"/>
        </w:rPr>
        <w:t>u RH</w:t>
      </w:r>
      <w:r w:rsidRPr="00AA0D94">
        <w:rPr>
          <w:rFonts w:ascii="Arial Narrow" w:hAnsi="Arial Narrow"/>
          <w:sz w:val="20"/>
          <w:szCs w:val="20"/>
        </w:rPr>
        <w:t xml:space="preserve"> </w:t>
      </w:r>
      <w:r w:rsidR="0050504D" w:rsidRPr="00AA0D94">
        <w:rPr>
          <w:rFonts w:ascii="Arial Narrow" w:hAnsi="Arial Narrow"/>
          <w:sz w:val="20"/>
          <w:szCs w:val="20"/>
        </w:rPr>
        <w:t>(</w:t>
      </w:r>
      <w:r w:rsidRPr="00AA0D94">
        <w:rPr>
          <w:rFonts w:ascii="Arial Narrow" w:hAnsi="Arial Narrow"/>
          <w:sz w:val="20"/>
          <w:szCs w:val="20"/>
        </w:rPr>
        <w:t xml:space="preserve">tablica 2). </w:t>
      </w:r>
    </w:p>
    <w:p w:rsidR="002848B4" w:rsidRPr="00BB4DB9" w:rsidRDefault="002848B4" w:rsidP="002848B4">
      <w:pPr>
        <w:rPr>
          <w:rFonts w:ascii="Arial Narrow" w:hAnsi="Arial Narrow"/>
          <w:i/>
          <w:color w:val="FF0000"/>
          <w:sz w:val="20"/>
          <w:szCs w:val="20"/>
        </w:rPr>
      </w:pPr>
    </w:p>
    <w:p w:rsidR="00010330" w:rsidRPr="002E4A1A" w:rsidRDefault="00290FFC" w:rsidP="00010330">
      <w:pPr>
        <w:jc w:val="both"/>
        <w:rPr>
          <w:rFonts w:ascii="Arial Narrow" w:hAnsi="Arial Narrow"/>
          <w:sz w:val="20"/>
          <w:szCs w:val="20"/>
        </w:rPr>
      </w:pPr>
      <w:r w:rsidRPr="002E4A1A">
        <w:rPr>
          <w:rFonts w:ascii="Arial Narrow" w:hAnsi="Arial Narrow"/>
          <w:sz w:val="20"/>
          <w:szCs w:val="20"/>
        </w:rPr>
        <w:t>7</w:t>
      </w:r>
      <w:r w:rsidR="00757650" w:rsidRPr="002E4A1A">
        <w:rPr>
          <w:rFonts w:ascii="Arial Narrow" w:hAnsi="Arial Narrow"/>
          <w:sz w:val="20"/>
          <w:szCs w:val="20"/>
        </w:rPr>
        <w:t>1</w:t>
      </w:r>
      <w:r w:rsidR="00010330" w:rsidRPr="002E4A1A">
        <w:rPr>
          <w:rFonts w:ascii="Arial Narrow" w:hAnsi="Arial Narrow"/>
          <w:sz w:val="20"/>
          <w:szCs w:val="20"/>
        </w:rPr>
        <w:t xml:space="preserve">% osoba s invaliditetom, prema dostupnim podacima o obrazovanju, nema završenu osnovnu školu ili ima samo osnovnoškolsko obrazovanje. </w:t>
      </w:r>
      <w:r w:rsidRPr="002E4A1A">
        <w:rPr>
          <w:rFonts w:ascii="Arial Narrow" w:hAnsi="Arial Narrow"/>
          <w:sz w:val="20"/>
          <w:szCs w:val="20"/>
        </w:rPr>
        <w:t>2</w:t>
      </w:r>
      <w:r w:rsidR="00757650" w:rsidRPr="002E4A1A">
        <w:rPr>
          <w:rFonts w:ascii="Arial Narrow" w:hAnsi="Arial Narrow"/>
          <w:sz w:val="20"/>
          <w:szCs w:val="20"/>
        </w:rPr>
        <w:t>3</w:t>
      </w:r>
      <w:r w:rsidR="00010330" w:rsidRPr="002E4A1A">
        <w:rPr>
          <w:rFonts w:ascii="Arial Narrow" w:hAnsi="Arial Narrow"/>
          <w:sz w:val="20"/>
          <w:szCs w:val="20"/>
        </w:rPr>
        <w:t xml:space="preserve">% ima srednju stručnu spremu dok je </w:t>
      </w:r>
      <w:r w:rsidR="00EA6E05" w:rsidRPr="002E4A1A">
        <w:rPr>
          <w:rFonts w:ascii="Arial Narrow" w:hAnsi="Arial Narrow"/>
          <w:sz w:val="20"/>
          <w:szCs w:val="20"/>
        </w:rPr>
        <w:t>2</w:t>
      </w:r>
      <w:r w:rsidR="00010330" w:rsidRPr="002E4A1A">
        <w:rPr>
          <w:rFonts w:ascii="Arial Narrow" w:hAnsi="Arial Narrow"/>
          <w:sz w:val="20"/>
          <w:szCs w:val="20"/>
        </w:rPr>
        <w:t xml:space="preserve">% osoba s visokom ili višom stručnom spremom. Specijalno obrazovanje nalazimo kod </w:t>
      </w:r>
      <w:r w:rsidR="00EA6E05" w:rsidRPr="002E4A1A">
        <w:rPr>
          <w:rFonts w:ascii="Arial Narrow" w:hAnsi="Arial Narrow"/>
          <w:sz w:val="20"/>
          <w:szCs w:val="20"/>
        </w:rPr>
        <w:t>4</w:t>
      </w:r>
      <w:r w:rsidR="00010330" w:rsidRPr="002E4A1A">
        <w:rPr>
          <w:rFonts w:ascii="Arial Narrow" w:hAnsi="Arial Narrow"/>
          <w:sz w:val="20"/>
          <w:szCs w:val="20"/>
        </w:rPr>
        <w:t xml:space="preserve">% osoba s invaliditetom. Prema podacima*, novoformirane baze zaposlenih osoba s invaliditetom, u Vukovarsko srijemskoj  županiji je </w:t>
      </w:r>
      <w:r w:rsidR="000D36C4" w:rsidRPr="002E4A1A">
        <w:rPr>
          <w:rFonts w:ascii="Arial Narrow" w:hAnsi="Arial Narrow"/>
          <w:sz w:val="20"/>
          <w:szCs w:val="20"/>
        </w:rPr>
        <w:t>6</w:t>
      </w:r>
      <w:r w:rsidR="00F70104" w:rsidRPr="002E4A1A">
        <w:rPr>
          <w:rFonts w:ascii="Arial Narrow" w:hAnsi="Arial Narrow"/>
          <w:sz w:val="20"/>
          <w:szCs w:val="20"/>
        </w:rPr>
        <w:t>42</w:t>
      </w:r>
      <w:r w:rsidR="00010330" w:rsidRPr="002E4A1A">
        <w:rPr>
          <w:rFonts w:ascii="Arial Narrow" w:hAnsi="Arial Narrow"/>
          <w:sz w:val="20"/>
          <w:szCs w:val="20"/>
        </w:rPr>
        <w:t xml:space="preserve">  zaposlen</w:t>
      </w:r>
      <w:r w:rsidR="00896B17" w:rsidRPr="002E4A1A">
        <w:rPr>
          <w:rFonts w:ascii="Arial Narrow" w:hAnsi="Arial Narrow"/>
          <w:sz w:val="20"/>
          <w:szCs w:val="20"/>
        </w:rPr>
        <w:t>ih</w:t>
      </w:r>
      <w:r w:rsidR="00010330" w:rsidRPr="002E4A1A">
        <w:rPr>
          <w:rFonts w:ascii="Arial Narrow" w:hAnsi="Arial Narrow"/>
          <w:sz w:val="20"/>
          <w:szCs w:val="20"/>
        </w:rPr>
        <w:t xml:space="preserve"> (zaposleni, privremeno radno nesposobni) osob</w:t>
      </w:r>
      <w:r w:rsidR="000D36C4" w:rsidRPr="002E4A1A">
        <w:rPr>
          <w:rFonts w:ascii="Arial Narrow" w:hAnsi="Arial Narrow"/>
          <w:sz w:val="20"/>
          <w:szCs w:val="20"/>
        </w:rPr>
        <w:t>a</w:t>
      </w:r>
      <w:r w:rsidR="00010330" w:rsidRPr="002E4A1A">
        <w:rPr>
          <w:rFonts w:ascii="Arial Narrow" w:hAnsi="Arial Narrow"/>
          <w:sz w:val="20"/>
          <w:szCs w:val="20"/>
        </w:rPr>
        <w:t xml:space="preserve"> s invaliditetom s 6</w:t>
      </w:r>
      <w:r w:rsidR="00CD0C3E" w:rsidRPr="002E4A1A">
        <w:rPr>
          <w:rFonts w:ascii="Arial Narrow" w:hAnsi="Arial Narrow"/>
          <w:sz w:val="20"/>
          <w:szCs w:val="20"/>
        </w:rPr>
        <w:t>9</w:t>
      </w:r>
      <w:r w:rsidR="00010330" w:rsidRPr="002E4A1A">
        <w:rPr>
          <w:rFonts w:ascii="Arial Narrow" w:hAnsi="Arial Narrow"/>
          <w:sz w:val="20"/>
          <w:szCs w:val="20"/>
        </w:rPr>
        <w:t xml:space="preserve">% </w:t>
      </w:r>
      <w:proofErr w:type="spellStart"/>
      <w:r w:rsidR="00010330" w:rsidRPr="002E4A1A">
        <w:rPr>
          <w:rFonts w:ascii="Arial Narrow" w:hAnsi="Arial Narrow"/>
          <w:sz w:val="20"/>
          <w:szCs w:val="20"/>
        </w:rPr>
        <w:t>udijelom</w:t>
      </w:r>
      <w:proofErr w:type="spellEnd"/>
      <w:r w:rsidR="00010330" w:rsidRPr="002E4A1A">
        <w:rPr>
          <w:rFonts w:ascii="Arial Narrow" w:hAnsi="Arial Narrow"/>
          <w:sz w:val="20"/>
          <w:szCs w:val="20"/>
        </w:rPr>
        <w:t xml:space="preserve"> muških i 3</w:t>
      </w:r>
      <w:r w:rsidR="00CD0C3E" w:rsidRPr="002E4A1A">
        <w:rPr>
          <w:rFonts w:ascii="Arial Narrow" w:hAnsi="Arial Narrow"/>
          <w:sz w:val="20"/>
          <w:szCs w:val="20"/>
        </w:rPr>
        <w:t>1</w:t>
      </w:r>
      <w:r w:rsidR="00010330" w:rsidRPr="002E4A1A">
        <w:rPr>
          <w:rFonts w:ascii="Arial Narrow" w:hAnsi="Arial Narrow"/>
          <w:sz w:val="20"/>
          <w:szCs w:val="20"/>
        </w:rPr>
        <w:t xml:space="preserve">% </w:t>
      </w:r>
      <w:proofErr w:type="spellStart"/>
      <w:r w:rsidR="00010330" w:rsidRPr="002E4A1A">
        <w:rPr>
          <w:rFonts w:ascii="Arial Narrow" w:hAnsi="Arial Narrow"/>
          <w:sz w:val="20"/>
          <w:szCs w:val="20"/>
        </w:rPr>
        <w:t>udijelom</w:t>
      </w:r>
      <w:proofErr w:type="spellEnd"/>
      <w:r w:rsidR="00010330" w:rsidRPr="002E4A1A">
        <w:rPr>
          <w:rFonts w:ascii="Arial Narrow" w:hAnsi="Arial Narrow"/>
          <w:sz w:val="20"/>
          <w:szCs w:val="20"/>
        </w:rPr>
        <w:t xml:space="preserve"> ženskih osoba. Najčešća zvanja kod zaposlenih osoba s invaliditetom su NKV</w:t>
      </w:r>
      <w:r w:rsidR="006C1C31" w:rsidRPr="002E4A1A">
        <w:rPr>
          <w:rFonts w:ascii="Arial Narrow" w:hAnsi="Arial Narrow"/>
          <w:sz w:val="20"/>
          <w:szCs w:val="20"/>
        </w:rPr>
        <w:t xml:space="preserve"> radnik, domaćica, </w:t>
      </w:r>
      <w:r w:rsidR="000D36C4" w:rsidRPr="002E4A1A">
        <w:rPr>
          <w:rFonts w:ascii="Arial Narrow" w:hAnsi="Arial Narrow"/>
          <w:sz w:val="20"/>
          <w:szCs w:val="20"/>
        </w:rPr>
        <w:t xml:space="preserve">poljoprivredni </w:t>
      </w:r>
      <w:r w:rsidR="00010330" w:rsidRPr="002E4A1A">
        <w:rPr>
          <w:rFonts w:ascii="Arial Narrow" w:hAnsi="Arial Narrow"/>
          <w:sz w:val="20"/>
          <w:szCs w:val="20"/>
        </w:rPr>
        <w:t>radnik</w:t>
      </w:r>
      <w:r w:rsidR="006C1C31" w:rsidRPr="002E4A1A">
        <w:rPr>
          <w:rFonts w:ascii="Arial Narrow" w:hAnsi="Arial Narrow"/>
          <w:sz w:val="20"/>
          <w:szCs w:val="20"/>
        </w:rPr>
        <w:t xml:space="preserve"> te </w:t>
      </w:r>
      <w:r w:rsidR="000D36C4" w:rsidRPr="002E4A1A">
        <w:rPr>
          <w:rFonts w:ascii="Arial Narrow" w:hAnsi="Arial Narrow"/>
          <w:sz w:val="20"/>
          <w:szCs w:val="20"/>
        </w:rPr>
        <w:t>obu</w:t>
      </w:r>
      <w:r w:rsidR="006C1C31" w:rsidRPr="002E4A1A">
        <w:rPr>
          <w:rFonts w:ascii="Arial Narrow" w:hAnsi="Arial Narrow"/>
          <w:sz w:val="20"/>
          <w:szCs w:val="20"/>
        </w:rPr>
        <w:t>ć</w:t>
      </w:r>
      <w:r w:rsidR="000D36C4" w:rsidRPr="002E4A1A">
        <w:rPr>
          <w:rFonts w:ascii="Arial Narrow" w:hAnsi="Arial Narrow"/>
          <w:sz w:val="20"/>
          <w:szCs w:val="20"/>
        </w:rPr>
        <w:t>ar</w:t>
      </w:r>
      <w:r w:rsidR="00010330" w:rsidRPr="002E4A1A">
        <w:rPr>
          <w:rFonts w:ascii="Arial Narrow" w:hAnsi="Arial Narrow"/>
          <w:sz w:val="20"/>
          <w:szCs w:val="20"/>
        </w:rPr>
        <w:t>. Osobe s invaliditetom, prema dostupnim podacima sustava socijalne skrbi, u najvećem broju (7</w:t>
      </w:r>
      <w:r w:rsidR="00647339" w:rsidRPr="002E4A1A">
        <w:rPr>
          <w:rFonts w:ascii="Arial Narrow" w:hAnsi="Arial Narrow"/>
          <w:sz w:val="20"/>
          <w:szCs w:val="20"/>
        </w:rPr>
        <w:t>4</w:t>
      </w:r>
      <w:r w:rsidR="00010330" w:rsidRPr="002E4A1A">
        <w:rPr>
          <w:rFonts w:ascii="Arial Narrow" w:hAnsi="Arial Narrow"/>
          <w:sz w:val="20"/>
          <w:szCs w:val="20"/>
        </w:rPr>
        <w:t>%) žive u obitelji dok ih čak oko 2</w:t>
      </w:r>
      <w:r w:rsidR="00883AC1" w:rsidRPr="002E4A1A">
        <w:rPr>
          <w:rFonts w:ascii="Arial Narrow" w:hAnsi="Arial Narrow"/>
          <w:sz w:val="20"/>
          <w:szCs w:val="20"/>
        </w:rPr>
        <w:t>3</w:t>
      </w:r>
      <w:r w:rsidR="00010330" w:rsidRPr="002E4A1A">
        <w:rPr>
          <w:rFonts w:ascii="Arial Narrow" w:hAnsi="Arial Narrow"/>
          <w:sz w:val="20"/>
          <w:szCs w:val="20"/>
        </w:rPr>
        <w:t xml:space="preserve">% živi samo. </w:t>
      </w:r>
      <w:r w:rsidR="00833F7F" w:rsidRPr="002E4A1A">
        <w:rPr>
          <w:rFonts w:ascii="Arial Narrow" w:hAnsi="Arial Narrow"/>
          <w:sz w:val="20"/>
          <w:szCs w:val="20"/>
        </w:rPr>
        <w:t>0</w:t>
      </w:r>
      <w:r w:rsidR="00647339" w:rsidRPr="002E4A1A">
        <w:rPr>
          <w:rFonts w:ascii="Arial Narrow" w:hAnsi="Arial Narrow"/>
          <w:sz w:val="20"/>
          <w:szCs w:val="20"/>
        </w:rPr>
        <w:t>,</w:t>
      </w:r>
      <w:r w:rsidR="00833F7F" w:rsidRPr="002E4A1A">
        <w:rPr>
          <w:rFonts w:ascii="Arial Narrow" w:hAnsi="Arial Narrow"/>
          <w:sz w:val="20"/>
          <w:szCs w:val="20"/>
        </w:rPr>
        <w:t>3% ima udomitelja ili skrbnika</w:t>
      </w:r>
      <w:r w:rsidR="008A5E2A" w:rsidRPr="002E4A1A">
        <w:rPr>
          <w:rFonts w:ascii="Arial Narrow" w:hAnsi="Arial Narrow"/>
          <w:sz w:val="20"/>
          <w:szCs w:val="20"/>
        </w:rPr>
        <w:t xml:space="preserve">, a </w:t>
      </w:r>
      <w:r w:rsidR="00883AC1" w:rsidRPr="002E4A1A">
        <w:rPr>
          <w:rFonts w:ascii="Arial Narrow" w:hAnsi="Arial Narrow"/>
          <w:sz w:val="20"/>
          <w:szCs w:val="20"/>
        </w:rPr>
        <w:t>9</w:t>
      </w:r>
      <w:r w:rsidR="00647339" w:rsidRPr="002E4A1A">
        <w:rPr>
          <w:rFonts w:ascii="Arial Narrow" w:hAnsi="Arial Narrow"/>
          <w:sz w:val="20"/>
          <w:szCs w:val="20"/>
        </w:rPr>
        <w:t>9</w:t>
      </w:r>
      <w:r w:rsidR="008A5E2A" w:rsidRPr="002E4A1A">
        <w:rPr>
          <w:rFonts w:ascii="Arial Narrow" w:hAnsi="Arial Narrow"/>
          <w:sz w:val="20"/>
          <w:szCs w:val="20"/>
        </w:rPr>
        <w:t xml:space="preserve"> osoba boravi u ustanovi.</w:t>
      </w:r>
      <w:r w:rsidR="00010330" w:rsidRPr="002E4A1A">
        <w:rPr>
          <w:rFonts w:ascii="Arial Narrow" w:hAnsi="Arial Narrow"/>
          <w:i/>
          <w:sz w:val="20"/>
          <w:szCs w:val="20"/>
        </w:rPr>
        <w:t xml:space="preserve"> </w:t>
      </w:r>
      <w:r w:rsidR="00010330" w:rsidRPr="002E4A1A">
        <w:rPr>
          <w:rFonts w:ascii="Arial Narrow" w:hAnsi="Arial Narrow"/>
          <w:sz w:val="20"/>
          <w:szCs w:val="20"/>
        </w:rPr>
        <w:t>U nezadovoljavajućim uvjetima stanovanja živi oko 1</w:t>
      </w:r>
      <w:r w:rsidR="006F3161" w:rsidRPr="002E4A1A">
        <w:rPr>
          <w:rFonts w:ascii="Arial Narrow" w:hAnsi="Arial Narrow"/>
          <w:sz w:val="20"/>
          <w:szCs w:val="20"/>
        </w:rPr>
        <w:t>3</w:t>
      </w:r>
      <w:r w:rsidR="00010330" w:rsidRPr="002E4A1A">
        <w:rPr>
          <w:rFonts w:ascii="Arial Narrow" w:hAnsi="Arial Narrow"/>
          <w:sz w:val="20"/>
          <w:szCs w:val="20"/>
        </w:rPr>
        <w:t>% osoba s invaliditetom. Oko 3</w:t>
      </w:r>
      <w:r w:rsidR="009048BD" w:rsidRPr="002E4A1A">
        <w:rPr>
          <w:rFonts w:ascii="Arial Narrow" w:hAnsi="Arial Narrow"/>
          <w:sz w:val="20"/>
          <w:szCs w:val="20"/>
        </w:rPr>
        <w:t>4</w:t>
      </w:r>
      <w:r w:rsidR="00010330" w:rsidRPr="002E4A1A">
        <w:rPr>
          <w:rFonts w:ascii="Arial Narrow" w:hAnsi="Arial Narrow"/>
          <w:sz w:val="20"/>
          <w:szCs w:val="20"/>
        </w:rPr>
        <w:t xml:space="preserve">% osoba, koje ostvaruju prava iz sustava socijalne skrbi, imaju potrebu za pomoći i njegom u punom opsegu te im je </w:t>
      </w:r>
      <w:proofErr w:type="spellStart"/>
      <w:r w:rsidR="00010330" w:rsidRPr="002E4A1A">
        <w:rPr>
          <w:rFonts w:ascii="Arial Narrow" w:hAnsi="Arial Narrow"/>
          <w:sz w:val="20"/>
          <w:szCs w:val="20"/>
        </w:rPr>
        <w:t>Barthelov</w:t>
      </w:r>
      <w:proofErr w:type="spellEnd"/>
      <w:r w:rsidR="00010330" w:rsidRPr="002E4A1A">
        <w:rPr>
          <w:rFonts w:ascii="Arial Narrow" w:hAnsi="Arial Narrow"/>
          <w:sz w:val="20"/>
          <w:szCs w:val="20"/>
        </w:rPr>
        <w:t xml:space="preserve"> indeks 0-60.</w:t>
      </w:r>
    </w:p>
    <w:p w:rsidR="00B8763F" w:rsidRPr="00BB4DB9" w:rsidRDefault="00B8763F" w:rsidP="002848B4">
      <w:pPr>
        <w:jc w:val="both"/>
        <w:rPr>
          <w:rFonts w:ascii="Arial Narrow" w:hAnsi="Arial Narrow"/>
          <w:color w:val="FF0000"/>
          <w:sz w:val="20"/>
          <w:szCs w:val="20"/>
        </w:rPr>
      </w:pPr>
    </w:p>
    <w:p w:rsidR="002848B4" w:rsidRPr="00C368B3" w:rsidRDefault="002848B4" w:rsidP="002848B4">
      <w:pPr>
        <w:jc w:val="both"/>
        <w:rPr>
          <w:rFonts w:ascii="Arial Narrow" w:hAnsi="Arial Narrow"/>
          <w:sz w:val="20"/>
          <w:szCs w:val="20"/>
        </w:rPr>
      </w:pPr>
      <w:r w:rsidRPr="00C368B3">
        <w:rPr>
          <w:rFonts w:ascii="Arial Narrow" w:hAnsi="Arial Narrow"/>
          <w:sz w:val="20"/>
          <w:szCs w:val="20"/>
        </w:rPr>
        <w:t>Najveći broj osoba ostvaruje svoja invalidska prava preko Hrvatskog zavoda za mirovinsko osiguranje.</w:t>
      </w:r>
      <w:r w:rsidR="00B8763F" w:rsidRPr="00C368B3">
        <w:rPr>
          <w:rFonts w:ascii="Arial Narrow" w:hAnsi="Arial Narrow"/>
          <w:sz w:val="20"/>
          <w:szCs w:val="20"/>
        </w:rPr>
        <w:t xml:space="preserve"> Iz </w:t>
      </w:r>
      <w:r w:rsidR="000D36C4" w:rsidRPr="00C368B3">
        <w:rPr>
          <w:rFonts w:ascii="Arial Narrow" w:hAnsi="Arial Narrow"/>
          <w:sz w:val="20"/>
          <w:szCs w:val="20"/>
        </w:rPr>
        <w:t>V</w:t>
      </w:r>
      <w:r w:rsidR="00B8763F" w:rsidRPr="00C368B3">
        <w:rPr>
          <w:rFonts w:ascii="Arial Narrow" w:hAnsi="Arial Narrow"/>
          <w:sz w:val="20"/>
          <w:szCs w:val="20"/>
        </w:rPr>
        <w:t>ukovarsko srijemske županije,</w:t>
      </w:r>
      <w:r w:rsidR="00B8763F" w:rsidRPr="00C368B3">
        <w:rPr>
          <w:rFonts w:ascii="Arial Narrow" w:hAnsi="Arial Narrow"/>
          <w:i/>
          <w:sz w:val="20"/>
          <w:szCs w:val="20"/>
        </w:rPr>
        <w:t xml:space="preserve"> </w:t>
      </w:r>
      <w:r w:rsidR="00B8763F" w:rsidRPr="00C368B3">
        <w:rPr>
          <w:rFonts w:ascii="Arial Narrow" w:hAnsi="Arial Narrow"/>
          <w:sz w:val="20"/>
          <w:szCs w:val="20"/>
        </w:rPr>
        <w:t>u Registar osoba s invaliditetom, pristigla su rješenja o primjerenom obliku školovanja za 1</w:t>
      </w:r>
      <w:r w:rsidR="00164CB7" w:rsidRPr="00C368B3">
        <w:rPr>
          <w:rFonts w:ascii="Arial Narrow" w:hAnsi="Arial Narrow"/>
          <w:sz w:val="20"/>
          <w:szCs w:val="20"/>
        </w:rPr>
        <w:t>486</w:t>
      </w:r>
      <w:r w:rsidR="00B8763F" w:rsidRPr="00C368B3">
        <w:rPr>
          <w:rFonts w:ascii="Arial Narrow" w:hAnsi="Arial Narrow"/>
          <w:sz w:val="20"/>
          <w:szCs w:val="20"/>
        </w:rPr>
        <w:t xml:space="preserve"> osoba s time da j</w:t>
      </w:r>
      <w:r w:rsidR="009C7EF5" w:rsidRPr="00C368B3">
        <w:rPr>
          <w:rFonts w:ascii="Arial Narrow" w:hAnsi="Arial Narrow"/>
          <w:sz w:val="20"/>
          <w:szCs w:val="20"/>
        </w:rPr>
        <w:t xml:space="preserve">e veći broj muških osoba </w:t>
      </w:r>
      <w:r w:rsidRPr="00C368B3">
        <w:rPr>
          <w:rFonts w:ascii="Arial Narrow" w:hAnsi="Arial Narrow"/>
          <w:sz w:val="20"/>
          <w:szCs w:val="20"/>
        </w:rPr>
        <w:t>(6</w:t>
      </w:r>
      <w:r w:rsidR="008A5E2A" w:rsidRPr="00C368B3">
        <w:rPr>
          <w:rFonts w:ascii="Arial Narrow" w:hAnsi="Arial Narrow"/>
          <w:sz w:val="20"/>
          <w:szCs w:val="20"/>
        </w:rPr>
        <w:t>2</w:t>
      </w:r>
      <w:r w:rsidRPr="00C368B3">
        <w:rPr>
          <w:rFonts w:ascii="Arial Narrow" w:hAnsi="Arial Narrow"/>
          <w:sz w:val="20"/>
          <w:szCs w:val="20"/>
        </w:rPr>
        <w:t>%).</w:t>
      </w:r>
      <w:r w:rsidR="009C7EF5" w:rsidRPr="00C368B3">
        <w:rPr>
          <w:rFonts w:ascii="Arial Narrow" w:hAnsi="Arial Narrow"/>
          <w:i/>
          <w:sz w:val="20"/>
          <w:szCs w:val="20"/>
        </w:rPr>
        <w:t xml:space="preserve"> </w:t>
      </w:r>
      <w:r w:rsidRPr="00C368B3">
        <w:rPr>
          <w:rFonts w:ascii="Arial Narrow" w:hAnsi="Arial Narrow"/>
          <w:sz w:val="20"/>
          <w:szCs w:val="20"/>
        </w:rPr>
        <w:t>Poremećaji govorno-glasovne komunikacije</w:t>
      </w:r>
      <w:r w:rsidR="00C16306" w:rsidRPr="00C368B3">
        <w:rPr>
          <w:rFonts w:ascii="Arial Narrow" w:hAnsi="Arial Narrow"/>
          <w:sz w:val="20"/>
          <w:szCs w:val="20"/>
        </w:rPr>
        <w:t xml:space="preserve"> te teškoće učenja</w:t>
      </w:r>
      <w:r w:rsidRPr="00C368B3">
        <w:rPr>
          <w:rFonts w:ascii="Arial Narrow" w:hAnsi="Arial Narrow"/>
          <w:sz w:val="20"/>
          <w:szCs w:val="20"/>
        </w:rPr>
        <w:t xml:space="preserve"> najčešći su specificirani uzroci koji određuju potrebu primjerenog oblika školovanja dok je potpuna odgojno obrazovna integracija prilagođenim nastavnim postupcima najčešći oblik njezinog specificiranog provođenja. </w:t>
      </w:r>
      <w:r w:rsidR="009C7EF5" w:rsidRPr="00C368B3">
        <w:rPr>
          <w:rFonts w:ascii="Arial Narrow" w:hAnsi="Arial Narrow"/>
          <w:sz w:val="20"/>
          <w:szCs w:val="20"/>
        </w:rPr>
        <w:t>4</w:t>
      </w:r>
      <w:r w:rsidR="00357832" w:rsidRPr="00C368B3">
        <w:rPr>
          <w:rFonts w:ascii="Arial Narrow" w:hAnsi="Arial Narrow"/>
          <w:sz w:val="20"/>
          <w:szCs w:val="20"/>
        </w:rPr>
        <w:t>6</w:t>
      </w:r>
      <w:r w:rsidR="00F661D0" w:rsidRPr="00C368B3">
        <w:rPr>
          <w:rFonts w:ascii="Arial Narrow" w:hAnsi="Arial Narrow"/>
          <w:sz w:val="20"/>
          <w:szCs w:val="20"/>
        </w:rPr>
        <w:t>66</w:t>
      </w:r>
      <w:r w:rsidRPr="00C368B3">
        <w:rPr>
          <w:rFonts w:ascii="Arial Narrow" w:hAnsi="Arial Narrow"/>
          <w:sz w:val="20"/>
          <w:szCs w:val="20"/>
        </w:rPr>
        <w:t xml:space="preserve">  osoba s invaliditetom, oko 2</w:t>
      </w:r>
      <w:r w:rsidR="00AD31F4" w:rsidRPr="00C368B3">
        <w:rPr>
          <w:rFonts w:ascii="Arial Narrow" w:hAnsi="Arial Narrow"/>
          <w:sz w:val="20"/>
          <w:szCs w:val="20"/>
        </w:rPr>
        <w:t>5</w:t>
      </w:r>
      <w:r w:rsidRPr="00C368B3">
        <w:rPr>
          <w:rFonts w:ascii="Arial Narrow" w:hAnsi="Arial Narrow"/>
          <w:sz w:val="20"/>
          <w:szCs w:val="20"/>
        </w:rPr>
        <w:t>% od ukupnog broja, vještačeno je u sustavu socijalne skrbi. U Vukovarsko srijemskoj  županiji  živi 4</w:t>
      </w:r>
      <w:r w:rsidR="00F661D0" w:rsidRPr="00C368B3">
        <w:rPr>
          <w:rFonts w:ascii="Arial Narrow" w:hAnsi="Arial Narrow"/>
          <w:sz w:val="20"/>
          <w:szCs w:val="20"/>
        </w:rPr>
        <w:t>593</w:t>
      </w:r>
      <w:r w:rsidRPr="00C368B3">
        <w:rPr>
          <w:rFonts w:ascii="Arial Narrow" w:hAnsi="Arial Narrow"/>
          <w:sz w:val="20"/>
          <w:szCs w:val="20"/>
        </w:rPr>
        <w:t xml:space="preserve"> branitelja s invaliditetom te </w:t>
      </w:r>
      <w:r w:rsidR="00357832" w:rsidRPr="00C368B3">
        <w:rPr>
          <w:rFonts w:ascii="Arial Narrow" w:hAnsi="Arial Narrow"/>
          <w:sz w:val="20"/>
          <w:szCs w:val="20"/>
        </w:rPr>
        <w:t>54</w:t>
      </w:r>
      <w:r w:rsidR="00F661D0" w:rsidRPr="00C368B3">
        <w:rPr>
          <w:rFonts w:ascii="Arial Narrow" w:hAnsi="Arial Narrow"/>
          <w:sz w:val="20"/>
          <w:szCs w:val="20"/>
        </w:rPr>
        <w:t>5</w:t>
      </w:r>
      <w:r w:rsidRPr="00C368B3">
        <w:rPr>
          <w:rFonts w:ascii="Arial Narrow" w:hAnsi="Arial Narrow"/>
          <w:sz w:val="20"/>
          <w:szCs w:val="20"/>
        </w:rPr>
        <w:t xml:space="preserve"> osob</w:t>
      </w:r>
      <w:r w:rsidR="00280F92" w:rsidRPr="00C368B3">
        <w:rPr>
          <w:rFonts w:ascii="Arial Narrow" w:hAnsi="Arial Narrow"/>
          <w:sz w:val="20"/>
          <w:szCs w:val="20"/>
        </w:rPr>
        <w:t>a</w:t>
      </w:r>
      <w:r w:rsidRPr="00C368B3">
        <w:rPr>
          <w:rFonts w:ascii="Arial Narrow" w:hAnsi="Arial Narrow"/>
          <w:sz w:val="20"/>
          <w:szCs w:val="20"/>
        </w:rPr>
        <w:t xml:space="preserve"> koje imaju posljedice ratnih djelovanja iz II svjetskog rata ili su civilni invalidi rata i poraća (tablica 60).</w:t>
      </w:r>
    </w:p>
    <w:p w:rsidR="00346CBC" w:rsidRPr="00BB4DB9" w:rsidRDefault="00346CBC" w:rsidP="002848B4">
      <w:pPr>
        <w:jc w:val="both"/>
        <w:rPr>
          <w:rFonts w:ascii="Arial Narrow" w:hAnsi="Arial Narrow"/>
          <w:i/>
          <w:color w:val="FF0000"/>
        </w:rPr>
      </w:pPr>
    </w:p>
    <w:p w:rsidR="009A56F3" w:rsidRPr="005B544F" w:rsidRDefault="009A56F3" w:rsidP="00EA7C33">
      <w:pPr>
        <w:ind w:left="851" w:hanging="851"/>
        <w:rPr>
          <w:rFonts w:ascii="Arial Narrow" w:hAnsi="Arial Narrow" w:cs="Arial"/>
          <w:b/>
          <w:sz w:val="20"/>
          <w:szCs w:val="20"/>
        </w:rPr>
      </w:pPr>
      <w:r w:rsidRPr="005B544F">
        <w:rPr>
          <w:rFonts w:ascii="Arial Narrow" w:hAnsi="Arial Narrow" w:cs="Arial"/>
          <w:b/>
          <w:sz w:val="20"/>
          <w:szCs w:val="20"/>
        </w:rPr>
        <w:t>Tablica 60. Prikaz resora preko kojih osobe s invaliditetom, s područja Vukovarsko srijemske županije, ostvaruju</w:t>
      </w:r>
      <w:r w:rsidRPr="00BB4DB9">
        <w:rPr>
          <w:rFonts w:ascii="Arial Narrow" w:hAnsi="Arial Narrow" w:cs="Arial"/>
          <w:b/>
          <w:color w:val="FF0000"/>
          <w:sz w:val="20"/>
          <w:szCs w:val="20"/>
        </w:rPr>
        <w:t xml:space="preserve"> </w:t>
      </w:r>
      <w:r w:rsidRPr="005B544F">
        <w:rPr>
          <w:rFonts w:ascii="Arial Narrow" w:hAnsi="Arial Narrow" w:cs="Arial"/>
          <w:b/>
          <w:sz w:val="20"/>
          <w:szCs w:val="20"/>
        </w:rPr>
        <w:t>svoja invalidska prava</w:t>
      </w:r>
    </w:p>
    <w:p w:rsidR="009A56F3" w:rsidRPr="005B544F" w:rsidRDefault="009A56F3" w:rsidP="002848B4">
      <w:pPr>
        <w:tabs>
          <w:tab w:val="left" w:pos="7180"/>
        </w:tabs>
        <w:ind w:left="93"/>
        <w:rPr>
          <w:rFonts w:ascii="Arial Narrow" w:hAnsi="Arial Narrow" w:cs="Arial"/>
          <w:sz w:val="20"/>
          <w:szCs w:val="20"/>
        </w:rPr>
      </w:pPr>
      <w:r w:rsidRPr="005B544F">
        <w:rPr>
          <w:rFonts w:ascii="Arial Narrow" w:hAnsi="Arial Narrow" w:cs="Arial"/>
          <w:sz w:val="20"/>
          <w:szCs w:val="20"/>
        </w:rPr>
        <w:tab/>
      </w:r>
    </w:p>
    <w:tbl>
      <w:tblPr>
        <w:tblW w:w="5000" w:type="pct"/>
        <w:tblLook w:val="0000"/>
      </w:tblPr>
      <w:tblGrid>
        <w:gridCol w:w="7810"/>
        <w:gridCol w:w="1476"/>
      </w:tblGrid>
      <w:tr w:rsidR="00BB4DB9" w:rsidRPr="005B544F" w:rsidTr="00B90215">
        <w:trPr>
          <w:trHeight w:val="270"/>
        </w:trPr>
        <w:tc>
          <w:tcPr>
            <w:tcW w:w="42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5B544F" w:rsidRDefault="002848B4" w:rsidP="002848B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B544F">
              <w:rPr>
                <w:rFonts w:ascii="Arial Narrow" w:hAnsi="Arial Narrow" w:cs="Arial"/>
                <w:b/>
                <w:sz w:val="20"/>
                <w:szCs w:val="20"/>
              </w:rPr>
              <w:t>Resor</w:t>
            </w:r>
          </w:p>
        </w:tc>
        <w:tc>
          <w:tcPr>
            <w:tcW w:w="7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5B544F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B544F">
              <w:rPr>
                <w:rFonts w:ascii="Arial Narrow" w:hAnsi="Arial Narrow" w:cs="Arial"/>
                <w:b/>
                <w:sz w:val="20"/>
                <w:szCs w:val="20"/>
              </w:rPr>
              <w:t>Ukupan broj</w:t>
            </w:r>
          </w:p>
        </w:tc>
      </w:tr>
      <w:tr w:rsidR="00BB4DB9" w:rsidRPr="005B544F" w:rsidTr="00B90215">
        <w:trPr>
          <w:trHeight w:val="255"/>
        </w:trPr>
        <w:tc>
          <w:tcPr>
            <w:tcW w:w="42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5B544F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5B544F">
              <w:rPr>
                <w:rFonts w:ascii="Arial Narrow" w:hAnsi="Arial Narrow" w:cs="Arial"/>
                <w:sz w:val="20"/>
                <w:szCs w:val="20"/>
              </w:rPr>
              <w:t>Hrvatske zavod za mirovinsko osiguranje</w:t>
            </w:r>
          </w:p>
        </w:tc>
        <w:tc>
          <w:tcPr>
            <w:tcW w:w="7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5B544F" w:rsidRDefault="00A309FD" w:rsidP="00A40F1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B544F">
              <w:rPr>
                <w:rFonts w:ascii="Arial Narrow" w:hAnsi="Arial Narrow" w:cs="Arial"/>
                <w:sz w:val="20"/>
                <w:szCs w:val="20"/>
              </w:rPr>
              <w:t>8879</w:t>
            </w:r>
          </w:p>
        </w:tc>
      </w:tr>
      <w:tr w:rsidR="00BB4DB9" w:rsidRPr="005B544F" w:rsidTr="00B90215">
        <w:trPr>
          <w:trHeight w:val="255"/>
        </w:trPr>
        <w:tc>
          <w:tcPr>
            <w:tcW w:w="42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5B544F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5B544F">
              <w:rPr>
                <w:rFonts w:ascii="Arial Narrow" w:hAnsi="Arial Narrow" w:cs="Arial"/>
                <w:sz w:val="20"/>
                <w:szCs w:val="20"/>
              </w:rPr>
              <w:t>Nalaz i mišljenje tijela vještačenja socijalne skrbi</w:t>
            </w:r>
          </w:p>
        </w:tc>
        <w:tc>
          <w:tcPr>
            <w:tcW w:w="7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5B544F" w:rsidRDefault="000D36C4" w:rsidP="0086262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B544F">
              <w:rPr>
                <w:rFonts w:ascii="Arial Narrow" w:hAnsi="Arial Narrow" w:cs="Arial"/>
                <w:sz w:val="20"/>
                <w:szCs w:val="20"/>
              </w:rPr>
              <w:t>4</w:t>
            </w:r>
            <w:r w:rsidR="0086262A" w:rsidRPr="005B544F">
              <w:rPr>
                <w:rFonts w:ascii="Arial Narrow" w:hAnsi="Arial Narrow" w:cs="Arial"/>
                <w:sz w:val="20"/>
                <w:szCs w:val="20"/>
              </w:rPr>
              <w:t>6</w:t>
            </w:r>
            <w:r w:rsidR="00A309FD" w:rsidRPr="005B544F">
              <w:rPr>
                <w:rFonts w:ascii="Arial Narrow" w:hAnsi="Arial Narrow" w:cs="Arial"/>
                <w:sz w:val="20"/>
                <w:szCs w:val="20"/>
              </w:rPr>
              <w:t>66</w:t>
            </w:r>
          </w:p>
        </w:tc>
      </w:tr>
      <w:tr w:rsidR="00BB4DB9" w:rsidRPr="005B544F" w:rsidTr="00B90215">
        <w:trPr>
          <w:trHeight w:val="255"/>
        </w:trPr>
        <w:tc>
          <w:tcPr>
            <w:tcW w:w="42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5B544F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5B544F">
              <w:rPr>
                <w:rFonts w:ascii="Arial Narrow" w:hAnsi="Arial Narrow" w:cs="Arial"/>
                <w:sz w:val="20"/>
                <w:szCs w:val="20"/>
              </w:rPr>
              <w:t xml:space="preserve">Ministarstvo obitelji, branitelja i </w:t>
            </w:r>
            <w:proofErr w:type="spellStart"/>
            <w:r w:rsidRPr="005B544F">
              <w:rPr>
                <w:rFonts w:ascii="Arial Narrow" w:hAnsi="Arial Narrow" w:cs="Arial"/>
                <w:sz w:val="20"/>
                <w:szCs w:val="20"/>
              </w:rPr>
              <w:t>međugen.solid</w:t>
            </w:r>
            <w:proofErr w:type="spellEnd"/>
            <w:r w:rsidRPr="005B544F">
              <w:rPr>
                <w:rFonts w:ascii="Arial Narrow" w:hAnsi="Arial Narrow" w:cs="Arial"/>
                <w:sz w:val="20"/>
                <w:szCs w:val="20"/>
              </w:rPr>
              <w:t>. (branitelja domovinskog rata)</w:t>
            </w:r>
          </w:p>
        </w:tc>
        <w:tc>
          <w:tcPr>
            <w:tcW w:w="7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5B544F" w:rsidRDefault="000D36C4" w:rsidP="0086262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B544F">
              <w:rPr>
                <w:rFonts w:ascii="Arial Narrow" w:hAnsi="Arial Narrow" w:cs="Arial"/>
                <w:sz w:val="20"/>
                <w:szCs w:val="20"/>
              </w:rPr>
              <w:t>4</w:t>
            </w:r>
            <w:r w:rsidR="00A309FD" w:rsidRPr="005B544F">
              <w:rPr>
                <w:rFonts w:ascii="Arial Narrow" w:hAnsi="Arial Narrow" w:cs="Arial"/>
                <w:sz w:val="20"/>
                <w:szCs w:val="20"/>
              </w:rPr>
              <w:t>593</w:t>
            </w:r>
          </w:p>
        </w:tc>
      </w:tr>
      <w:tr w:rsidR="00BB4DB9" w:rsidRPr="005B544F" w:rsidTr="00B90215">
        <w:trPr>
          <w:trHeight w:val="255"/>
        </w:trPr>
        <w:tc>
          <w:tcPr>
            <w:tcW w:w="42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5B544F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5B544F">
              <w:rPr>
                <w:rFonts w:ascii="Arial Narrow" w:hAnsi="Arial Narrow" w:cs="Arial"/>
                <w:sz w:val="20"/>
                <w:szCs w:val="20"/>
              </w:rPr>
              <w:t>Rješenje o primjerenom obliku školovanja</w:t>
            </w:r>
          </w:p>
        </w:tc>
        <w:tc>
          <w:tcPr>
            <w:tcW w:w="7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5B544F" w:rsidRDefault="009C7EF5" w:rsidP="00A309F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B544F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A309FD" w:rsidRPr="005B544F">
              <w:rPr>
                <w:rFonts w:ascii="Arial Narrow" w:hAnsi="Arial Narrow" w:cs="Arial"/>
                <w:sz w:val="20"/>
                <w:szCs w:val="20"/>
              </w:rPr>
              <w:t>486</w:t>
            </w:r>
          </w:p>
        </w:tc>
      </w:tr>
      <w:tr w:rsidR="00BB4DB9" w:rsidRPr="005B544F" w:rsidTr="00B90215">
        <w:trPr>
          <w:trHeight w:val="270"/>
        </w:trPr>
        <w:tc>
          <w:tcPr>
            <w:tcW w:w="420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48B4" w:rsidRPr="005B544F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5B544F">
              <w:rPr>
                <w:rFonts w:ascii="Arial Narrow" w:hAnsi="Arial Narrow" w:cs="Arial"/>
                <w:sz w:val="20"/>
                <w:szCs w:val="20"/>
              </w:rPr>
              <w:t xml:space="preserve">Rješenje o priznatom statusu vojnog i/ili civilnog invalida II </w:t>
            </w:r>
            <w:proofErr w:type="spellStart"/>
            <w:r w:rsidRPr="005B544F">
              <w:rPr>
                <w:rFonts w:ascii="Arial Narrow" w:hAnsi="Arial Narrow" w:cs="Arial"/>
                <w:sz w:val="20"/>
                <w:szCs w:val="20"/>
              </w:rPr>
              <w:t>svj.rata</w:t>
            </w:r>
            <w:proofErr w:type="spellEnd"/>
            <w:r w:rsidRPr="005B544F">
              <w:rPr>
                <w:rFonts w:ascii="Arial Narrow" w:hAnsi="Arial Narrow" w:cs="Arial"/>
                <w:sz w:val="20"/>
                <w:szCs w:val="20"/>
              </w:rPr>
              <w:t xml:space="preserve"> i poraća</w:t>
            </w:r>
          </w:p>
        </w:tc>
        <w:tc>
          <w:tcPr>
            <w:tcW w:w="79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5B544F" w:rsidRDefault="0086262A" w:rsidP="00A40F1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B544F">
              <w:rPr>
                <w:rFonts w:ascii="Arial Narrow" w:hAnsi="Arial Narrow" w:cs="Arial"/>
                <w:sz w:val="20"/>
                <w:szCs w:val="20"/>
              </w:rPr>
              <w:t>5</w:t>
            </w:r>
            <w:r w:rsidR="00A309FD" w:rsidRPr="005B544F">
              <w:rPr>
                <w:rFonts w:ascii="Arial Narrow" w:hAnsi="Arial Narrow" w:cs="Arial"/>
                <w:sz w:val="20"/>
                <w:szCs w:val="20"/>
              </w:rPr>
              <w:t>45</w:t>
            </w:r>
          </w:p>
        </w:tc>
      </w:tr>
      <w:tr w:rsidR="00BB4DB9" w:rsidRPr="005B544F" w:rsidTr="00B90215">
        <w:trPr>
          <w:trHeight w:val="270"/>
        </w:trPr>
        <w:tc>
          <w:tcPr>
            <w:tcW w:w="42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5B544F" w:rsidRDefault="002848B4" w:rsidP="002848B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B544F">
              <w:rPr>
                <w:rFonts w:ascii="Arial Narrow" w:hAnsi="Arial Narrow" w:cs="Arial"/>
                <w:b/>
                <w:sz w:val="20"/>
                <w:szCs w:val="20"/>
              </w:rPr>
              <w:t>Ukupno</w:t>
            </w:r>
          </w:p>
        </w:tc>
        <w:tc>
          <w:tcPr>
            <w:tcW w:w="7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5B544F" w:rsidRDefault="002848B4" w:rsidP="005B544F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B544F"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  <w:r w:rsidR="0086262A" w:rsidRPr="005B544F">
              <w:rPr>
                <w:rFonts w:ascii="Arial Narrow" w:hAnsi="Arial Narrow" w:cs="Arial"/>
                <w:b/>
                <w:sz w:val="20"/>
                <w:szCs w:val="20"/>
              </w:rPr>
              <w:t>0</w:t>
            </w:r>
            <w:r w:rsidR="005B544F" w:rsidRPr="005B544F">
              <w:rPr>
                <w:rFonts w:ascii="Arial Narrow" w:hAnsi="Arial Narrow" w:cs="Arial"/>
                <w:b/>
                <w:sz w:val="20"/>
                <w:szCs w:val="20"/>
              </w:rPr>
              <w:t>169</w:t>
            </w:r>
          </w:p>
        </w:tc>
      </w:tr>
    </w:tbl>
    <w:p w:rsidR="009A56F3" w:rsidRPr="005B544F" w:rsidRDefault="009A56F3" w:rsidP="002848B4">
      <w:pPr>
        <w:tabs>
          <w:tab w:val="left" w:pos="7180"/>
        </w:tabs>
        <w:ind w:left="93"/>
        <w:rPr>
          <w:rFonts w:ascii="Arial Narrow" w:hAnsi="Arial Narrow" w:cs="Arial"/>
          <w:sz w:val="20"/>
          <w:szCs w:val="20"/>
        </w:rPr>
      </w:pPr>
      <w:r w:rsidRPr="005B544F">
        <w:rPr>
          <w:rFonts w:ascii="Arial Narrow" w:hAnsi="Arial Narrow" w:cs="Arial"/>
          <w:sz w:val="20"/>
          <w:szCs w:val="20"/>
        </w:rPr>
        <w:t>Napomena: Ukupan broj u ovoj tablici veći je od ukupnog broja osoba</w:t>
      </w:r>
      <w:r w:rsidR="008D49EC" w:rsidRPr="005B544F">
        <w:rPr>
          <w:rFonts w:ascii="Arial Narrow" w:hAnsi="Arial Narrow" w:cs="Arial"/>
          <w:sz w:val="20"/>
          <w:szCs w:val="20"/>
        </w:rPr>
        <w:t xml:space="preserve"> </w:t>
      </w:r>
      <w:r w:rsidRPr="005B544F">
        <w:rPr>
          <w:rFonts w:ascii="Arial Narrow" w:hAnsi="Arial Narrow" w:cs="Arial"/>
          <w:sz w:val="20"/>
          <w:szCs w:val="20"/>
        </w:rPr>
        <w:t>zbog toga jer postoje osobe koje ostvaruju prava iz više resora</w:t>
      </w:r>
      <w:r w:rsidRPr="005B544F">
        <w:rPr>
          <w:rFonts w:ascii="Arial Narrow" w:hAnsi="Arial Narrow" w:cs="Arial"/>
          <w:sz w:val="20"/>
          <w:szCs w:val="20"/>
        </w:rPr>
        <w:tab/>
      </w:r>
    </w:p>
    <w:p w:rsidR="002848B4" w:rsidRPr="00BB4DB9" w:rsidRDefault="002848B4" w:rsidP="002848B4">
      <w:pPr>
        <w:rPr>
          <w:rFonts w:ascii="Arial Narrow" w:hAnsi="Arial Narrow"/>
          <w:color w:val="FF0000"/>
          <w:sz w:val="20"/>
          <w:szCs w:val="20"/>
        </w:rPr>
      </w:pPr>
    </w:p>
    <w:p w:rsidR="002848B4" w:rsidRPr="001F0FA1" w:rsidRDefault="00077566" w:rsidP="00FE4F5C">
      <w:pPr>
        <w:pStyle w:val="Naslov2"/>
        <w:rPr>
          <w:sz w:val="20"/>
          <w:szCs w:val="20"/>
        </w:rPr>
      </w:pPr>
      <w:r w:rsidRPr="00BB4DB9">
        <w:rPr>
          <w:color w:val="FF0000"/>
          <w:sz w:val="20"/>
          <w:szCs w:val="20"/>
        </w:rPr>
        <w:br w:type="page"/>
      </w:r>
      <w:bookmarkStart w:id="61" w:name="_Toc348952507"/>
      <w:r w:rsidR="002848B4" w:rsidRPr="001F0FA1">
        <w:rPr>
          <w:sz w:val="20"/>
          <w:szCs w:val="20"/>
        </w:rPr>
        <w:lastRenderedPageBreak/>
        <w:t>20.2. Vrste oštećenja</w:t>
      </w:r>
      <w:bookmarkEnd w:id="61"/>
      <w:r w:rsidR="002848B4" w:rsidRPr="001F0FA1">
        <w:rPr>
          <w:sz w:val="20"/>
          <w:szCs w:val="20"/>
        </w:rPr>
        <w:t xml:space="preserve"> </w:t>
      </w:r>
    </w:p>
    <w:p w:rsidR="002848B4" w:rsidRPr="001F0FA1" w:rsidRDefault="002848B4" w:rsidP="002848B4">
      <w:pPr>
        <w:jc w:val="both"/>
        <w:rPr>
          <w:rFonts w:ascii="Arial Narrow" w:hAnsi="Arial Narrow"/>
          <w:sz w:val="20"/>
          <w:szCs w:val="20"/>
        </w:rPr>
      </w:pPr>
      <w:r w:rsidRPr="001F0FA1">
        <w:rPr>
          <w:rFonts w:ascii="Arial Narrow" w:hAnsi="Arial Narrow"/>
          <w:sz w:val="20"/>
          <w:szCs w:val="20"/>
        </w:rPr>
        <w:t>Najčešće vrste oštećenja kod osoba s invaliditetom s područja Vukovarsko srijemske županije, na temelju Zakona o Hrvatskom registru o osobama s invaliditetom (NN64/01), su oštećenja lokomotornog sustava te duševni poremećaji. U Vukovarsko srijemskoj županiji 2</w:t>
      </w:r>
      <w:r w:rsidR="007F6989" w:rsidRPr="001F0FA1">
        <w:rPr>
          <w:rFonts w:ascii="Arial Narrow" w:hAnsi="Arial Narrow"/>
          <w:sz w:val="20"/>
          <w:szCs w:val="20"/>
        </w:rPr>
        <w:t>7</w:t>
      </w:r>
      <w:r w:rsidRPr="001F0FA1">
        <w:rPr>
          <w:rFonts w:ascii="Arial Narrow" w:hAnsi="Arial Narrow"/>
          <w:sz w:val="20"/>
          <w:szCs w:val="20"/>
        </w:rPr>
        <w:t>,</w:t>
      </w:r>
      <w:r w:rsidR="00F4706B" w:rsidRPr="001F0FA1">
        <w:rPr>
          <w:rFonts w:ascii="Arial Narrow" w:hAnsi="Arial Narrow"/>
          <w:sz w:val="20"/>
          <w:szCs w:val="20"/>
        </w:rPr>
        <w:t>9</w:t>
      </w:r>
      <w:r w:rsidRPr="001F0FA1">
        <w:rPr>
          <w:rFonts w:ascii="Arial Narrow" w:hAnsi="Arial Narrow"/>
          <w:sz w:val="20"/>
          <w:szCs w:val="20"/>
        </w:rPr>
        <w:t>% osoba s invaliditetom ima višestruka oštećenja koja pridonose funkcionalnom oštećenju osobe s invaliditetom (tablica 61).</w:t>
      </w:r>
    </w:p>
    <w:p w:rsidR="002848B4" w:rsidRPr="001F0FA1" w:rsidRDefault="002848B4" w:rsidP="002848B4">
      <w:pPr>
        <w:rPr>
          <w:rFonts w:ascii="Arial Narrow" w:hAnsi="Arial Narrow"/>
          <w:i/>
          <w:sz w:val="20"/>
          <w:szCs w:val="20"/>
        </w:rPr>
      </w:pPr>
    </w:p>
    <w:p w:rsidR="009A56F3" w:rsidRPr="001F0FA1" w:rsidRDefault="009A56F3" w:rsidP="00EA7C33">
      <w:pPr>
        <w:ind w:left="851" w:hanging="851"/>
        <w:rPr>
          <w:rFonts w:ascii="Arial Narrow" w:hAnsi="Arial Narrow" w:cs="Arial"/>
          <w:b/>
          <w:sz w:val="20"/>
          <w:szCs w:val="20"/>
        </w:rPr>
      </w:pPr>
      <w:r w:rsidRPr="001F0FA1">
        <w:rPr>
          <w:rFonts w:ascii="Arial Narrow" w:hAnsi="Arial Narrow" w:cs="Arial"/>
          <w:b/>
          <w:sz w:val="20"/>
          <w:szCs w:val="20"/>
        </w:rPr>
        <w:t xml:space="preserve">Tablica 61. Prikaz vrsta oštećenja koje uzrokuju invaliditet ili kao </w:t>
      </w:r>
      <w:proofErr w:type="spellStart"/>
      <w:r w:rsidRPr="001F0FA1">
        <w:rPr>
          <w:rFonts w:ascii="Arial Narrow" w:hAnsi="Arial Narrow" w:cs="Arial"/>
          <w:b/>
          <w:sz w:val="20"/>
          <w:szCs w:val="20"/>
        </w:rPr>
        <w:t>komorbiditetne</w:t>
      </w:r>
      <w:proofErr w:type="spellEnd"/>
      <w:r w:rsidRPr="001F0FA1">
        <w:rPr>
          <w:rFonts w:ascii="Arial Narrow" w:hAnsi="Arial Narrow" w:cs="Arial"/>
          <w:b/>
          <w:sz w:val="20"/>
          <w:szCs w:val="20"/>
        </w:rPr>
        <w:t xml:space="preserve"> dijagnoze pridonose stupnju funkcionalnog oštećenja osobe</w:t>
      </w:r>
    </w:p>
    <w:p w:rsidR="009A56F3" w:rsidRPr="001F0FA1" w:rsidRDefault="009A56F3" w:rsidP="002848B4">
      <w:pPr>
        <w:tabs>
          <w:tab w:val="left" w:pos="4068"/>
          <w:tab w:val="left" w:pos="5868"/>
          <w:tab w:val="left" w:pos="8208"/>
        </w:tabs>
        <w:ind w:left="93"/>
        <w:rPr>
          <w:rFonts w:ascii="Arial Narrow" w:hAnsi="Arial Narrow" w:cs="Arial"/>
          <w:sz w:val="20"/>
          <w:szCs w:val="20"/>
        </w:rPr>
      </w:pPr>
      <w:r w:rsidRPr="001F0FA1">
        <w:rPr>
          <w:rFonts w:ascii="Arial Narrow" w:hAnsi="Arial Narrow" w:cs="Arial"/>
          <w:sz w:val="20"/>
          <w:szCs w:val="20"/>
        </w:rPr>
        <w:tab/>
      </w:r>
      <w:r w:rsidRPr="001F0FA1">
        <w:rPr>
          <w:rFonts w:ascii="Arial Narrow" w:hAnsi="Arial Narrow" w:cs="Arial"/>
          <w:sz w:val="20"/>
          <w:szCs w:val="20"/>
        </w:rPr>
        <w:tab/>
      </w:r>
      <w:r w:rsidRPr="001F0FA1">
        <w:rPr>
          <w:rFonts w:ascii="Arial Narrow" w:hAnsi="Arial Narrow" w:cs="Arial"/>
          <w:sz w:val="20"/>
          <w:szCs w:val="20"/>
        </w:rPr>
        <w:tab/>
      </w:r>
    </w:p>
    <w:tbl>
      <w:tblPr>
        <w:tblW w:w="5000" w:type="pct"/>
        <w:tblLook w:val="0000"/>
      </w:tblPr>
      <w:tblGrid>
        <w:gridCol w:w="4185"/>
        <w:gridCol w:w="1458"/>
        <w:gridCol w:w="2022"/>
        <w:gridCol w:w="1621"/>
      </w:tblGrid>
      <w:tr w:rsidR="00BB4DB9" w:rsidRPr="001F0FA1" w:rsidTr="00B90215">
        <w:trPr>
          <w:trHeight w:val="255"/>
        </w:trPr>
        <w:tc>
          <w:tcPr>
            <w:tcW w:w="22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48B4" w:rsidRPr="001F0FA1" w:rsidRDefault="002848B4" w:rsidP="002848B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F0FA1">
              <w:rPr>
                <w:rFonts w:ascii="Arial Narrow" w:hAnsi="Arial Narrow" w:cs="Arial"/>
                <w:b/>
                <w:sz w:val="20"/>
                <w:szCs w:val="20"/>
              </w:rPr>
              <w:t>Vrste oštećenja</w:t>
            </w:r>
          </w:p>
        </w:tc>
        <w:tc>
          <w:tcPr>
            <w:tcW w:w="78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1F0FA1" w:rsidRDefault="002848B4" w:rsidP="002848B4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F0FA1">
              <w:rPr>
                <w:rFonts w:ascii="Arial Narrow" w:hAnsi="Arial Narrow" w:cs="Arial"/>
                <w:b/>
                <w:sz w:val="20"/>
                <w:szCs w:val="20"/>
              </w:rPr>
              <w:t>Ukupan broj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1F0FA1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F0FA1">
              <w:rPr>
                <w:rFonts w:ascii="Arial Narrow" w:hAnsi="Arial Narrow" w:cs="Arial"/>
                <w:b/>
                <w:sz w:val="20"/>
                <w:szCs w:val="20"/>
              </w:rPr>
              <w:t>% od ukupnog broja</w:t>
            </w:r>
          </w:p>
        </w:tc>
        <w:tc>
          <w:tcPr>
            <w:tcW w:w="87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1F0FA1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F0FA1">
              <w:rPr>
                <w:rFonts w:ascii="Arial Narrow" w:hAnsi="Arial Narrow" w:cs="Arial"/>
                <w:b/>
                <w:sz w:val="20"/>
                <w:szCs w:val="20"/>
              </w:rPr>
              <w:t>Prevalencija/</w:t>
            </w:r>
          </w:p>
        </w:tc>
      </w:tr>
      <w:tr w:rsidR="00BB4DB9" w:rsidRPr="001F0FA1" w:rsidTr="00B90215">
        <w:trPr>
          <w:trHeight w:val="270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1F0FA1" w:rsidRDefault="002848B4" w:rsidP="002848B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F0FA1">
              <w:rPr>
                <w:rFonts w:ascii="Arial Narrow" w:hAnsi="Arial Narrow" w:cs="Arial"/>
                <w:b/>
                <w:sz w:val="20"/>
                <w:szCs w:val="20"/>
              </w:rPr>
              <w:t> 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1F0FA1" w:rsidRDefault="002848B4" w:rsidP="002848B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F0FA1">
              <w:rPr>
                <w:rFonts w:ascii="Arial Narrow" w:hAnsi="Arial Narrow" w:cs="Arial"/>
                <w:b/>
                <w:sz w:val="20"/>
                <w:szCs w:val="20"/>
              </w:rPr>
              <w:t> 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1F0FA1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F0FA1">
              <w:rPr>
                <w:rFonts w:ascii="Arial Narrow" w:hAnsi="Arial Narrow" w:cs="Arial"/>
                <w:b/>
                <w:sz w:val="20"/>
                <w:szCs w:val="20"/>
              </w:rPr>
              <w:t>osoba s invaliditetom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1F0FA1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F0FA1">
              <w:rPr>
                <w:rFonts w:ascii="Arial Narrow" w:hAnsi="Arial Narrow" w:cs="Arial"/>
                <w:b/>
                <w:sz w:val="20"/>
                <w:szCs w:val="20"/>
              </w:rPr>
              <w:t>1000 stanovnika</w:t>
            </w:r>
          </w:p>
        </w:tc>
      </w:tr>
      <w:tr w:rsidR="00BB4DB9" w:rsidRPr="001F0FA1" w:rsidTr="00B9021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1F0FA1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1F0FA1">
              <w:rPr>
                <w:rFonts w:ascii="Arial Narrow" w:hAnsi="Arial Narrow" w:cs="Arial"/>
                <w:sz w:val="20"/>
                <w:szCs w:val="20"/>
              </w:rPr>
              <w:t>oštećenje lokomotornog sustava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1F0FA1" w:rsidRDefault="00E13F2A" w:rsidP="007B040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F0FA1">
              <w:rPr>
                <w:rFonts w:ascii="Arial Narrow" w:hAnsi="Arial Narrow" w:cs="Arial"/>
                <w:sz w:val="20"/>
                <w:szCs w:val="20"/>
              </w:rPr>
              <w:t>6</w:t>
            </w:r>
            <w:r w:rsidR="00A85431" w:rsidRPr="001F0FA1">
              <w:rPr>
                <w:rFonts w:ascii="Arial Narrow" w:hAnsi="Arial Narrow" w:cs="Arial"/>
                <w:sz w:val="20"/>
                <w:szCs w:val="20"/>
              </w:rPr>
              <w:t>051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1F0FA1" w:rsidRDefault="00966908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F0FA1">
              <w:rPr>
                <w:rFonts w:ascii="Arial Narrow" w:hAnsi="Arial Narrow" w:cs="Arial"/>
                <w:sz w:val="20"/>
                <w:szCs w:val="20"/>
              </w:rPr>
              <w:t>32,</w:t>
            </w:r>
            <w:r w:rsidR="00F4706B" w:rsidRPr="001F0FA1">
              <w:rPr>
                <w:rFonts w:ascii="Arial Narrow" w:hAnsi="Arial Narrow" w:cs="Arial"/>
                <w:sz w:val="20"/>
                <w:szCs w:val="20"/>
              </w:rPr>
              <w:t>7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1F0FA1" w:rsidRDefault="00060574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F0FA1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7F6989" w:rsidRPr="001F0FA1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</w:tr>
      <w:tr w:rsidR="00BB4DB9" w:rsidRPr="001F0FA1" w:rsidTr="00B9021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1F0FA1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1F0FA1">
              <w:rPr>
                <w:rFonts w:ascii="Arial Narrow" w:hAnsi="Arial Narrow" w:cs="Arial"/>
                <w:sz w:val="20"/>
                <w:szCs w:val="20"/>
              </w:rPr>
              <w:t>duševni poremećaji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1F0FA1" w:rsidRDefault="00A85431" w:rsidP="00947AF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F0FA1">
              <w:rPr>
                <w:rFonts w:ascii="Arial Narrow" w:hAnsi="Arial Narrow" w:cs="Arial"/>
                <w:sz w:val="20"/>
                <w:szCs w:val="20"/>
              </w:rPr>
              <w:t>5992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1F0FA1" w:rsidRDefault="00966908" w:rsidP="00947AF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F0FA1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947AF4" w:rsidRPr="001F0FA1">
              <w:rPr>
                <w:rFonts w:ascii="Arial Narrow" w:hAnsi="Arial Narrow" w:cs="Arial"/>
                <w:sz w:val="20"/>
                <w:szCs w:val="20"/>
              </w:rPr>
              <w:t>2</w:t>
            </w:r>
            <w:r w:rsidRPr="001F0FA1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0F4706B" w:rsidRPr="001F0FA1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1F0FA1" w:rsidRDefault="0008758B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F0FA1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1F0FA1" w:rsidRPr="001F0FA1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</w:tr>
      <w:tr w:rsidR="00BB4DB9" w:rsidRPr="001F0FA1" w:rsidTr="00B9021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1F0FA1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1F0FA1">
              <w:rPr>
                <w:rFonts w:ascii="Arial Narrow" w:hAnsi="Arial Narrow" w:cs="Arial"/>
                <w:sz w:val="20"/>
                <w:szCs w:val="20"/>
              </w:rPr>
              <w:t>oštećenje drugih organa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1F0FA1" w:rsidRDefault="00E13F2A" w:rsidP="00947AF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F0FA1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A85431" w:rsidRPr="001F0FA1">
              <w:rPr>
                <w:rFonts w:ascii="Arial Narrow" w:hAnsi="Arial Narrow" w:cs="Arial"/>
                <w:sz w:val="20"/>
                <w:szCs w:val="20"/>
              </w:rPr>
              <w:t>010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1F0FA1" w:rsidRDefault="00966908" w:rsidP="00947AF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F0FA1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947AF4" w:rsidRPr="001F0FA1">
              <w:rPr>
                <w:rFonts w:ascii="Arial Narrow" w:hAnsi="Arial Narrow" w:cs="Arial"/>
                <w:sz w:val="20"/>
                <w:szCs w:val="20"/>
              </w:rPr>
              <w:t>6</w:t>
            </w:r>
            <w:r w:rsidRPr="001F0FA1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0F4706B" w:rsidRPr="001F0FA1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1F0FA1" w:rsidRDefault="00060574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F0FA1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7F6989" w:rsidRPr="001F0FA1">
              <w:rPr>
                <w:rFonts w:ascii="Arial Narrow" w:hAnsi="Arial Narrow" w:cs="Arial"/>
                <w:sz w:val="20"/>
                <w:szCs w:val="20"/>
              </w:rPr>
              <w:t>7</w:t>
            </w:r>
          </w:p>
        </w:tc>
      </w:tr>
      <w:tr w:rsidR="00BB4DB9" w:rsidRPr="001F0FA1" w:rsidTr="00B90215">
        <w:trPr>
          <w:trHeight w:val="94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1F0FA1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1F0FA1">
              <w:rPr>
                <w:rFonts w:ascii="Arial Narrow" w:hAnsi="Arial Narrow" w:cs="Arial"/>
                <w:sz w:val="20"/>
                <w:szCs w:val="20"/>
              </w:rPr>
              <w:t>oštećenje središnjeg živčanog sustava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1F0FA1" w:rsidRDefault="00E13F2A" w:rsidP="009C7E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F0FA1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947AF4" w:rsidRPr="001F0FA1">
              <w:rPr>
                <w:rFonts w:ascii="Arial Narrow" w:hAnsi="Arial Narrow" w:cs="Arial"/>
                <w:sz w:val="20"/>
                <w:szCs w:val="20"/>
              </w:rPr>
              <w:t>0</w:t>
            </w:r>
            <w:r w:rsidR="00A85431" w:rsidRPr="001F0FA1">
              <w:rPr>
                <w:rFonts w:ascii="Arial Narrow" w:hAnsi="Arial Narrow" w:cs="Arial"/>
                <w:sz w:val="20"/>
                <w:szCs w:val="20"/>
              </w:rPr>
              <w:t>00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1F0FA1" w:rsidRDefault="00966908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F0FA1">
              <w:rPr>
                <w:rFonts w:ascii="Arial Narrow" w:hAnsi="Arial Narrow" w:cs="Arial"/>
                <w:sz w:val="20"/>
                <w:szCs w:val="20"/>
              </w:rPr>
              <w:t>10,</w:t>
            </w:r>
            <w:r w:rsidR="00F4706B" w:rsidRPr="001F0FA1">
              <w:rPr>
                <w:rFonts w:ascii="Arial Narrow" w:hAnsi="Arial Narrow" w:cs="Arial"/>
                <w:sz w:val="20"/>
                <w:szCs w:val="20"/>
              </w:rPr>
              <w:t>8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1F0FA1" w:rsidRDefault="00966908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F0FA1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7F6989" w:rsidRPr="001F0FA1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</w:tr>
      <w:tr w:rsidR="008E0230" w:rsidRPr="001F0FA1" w:rsidTr="00B9021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0230" w:rsidRPr="001F0FA1" w:rsidRDefault="008E0230" w:rsidP="00530DA9">
            <w:pPr>
              <w:rPr>
                <w:rFonts w:ascii="Arial Narrow" w:hAnsi="Arial Narrow" w:cs="Arial"/>
                <w:sz w:val="20"/>
                <w:szCs w:val="20"/>
              </w:rPr>
            </w:pPr>
            <w:r w:rsidRPr="001F0FA1">
              <w:rPr>
                <w:rFonts w:ascii="Arial Narrow" w:hAnsi="Arial Narrow" w:cs="Arial"/>
                <w:sz w:val="20"/>
                <w:szCs w:val="20"/>
              </w:rPr>
              <w:t>intelektualna oštećenja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1F0FA1" w:rsidRDefault="008E0230" w:rsidP="009C7E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F0FA1">
              <w:rPr>
                <w:rFonts w:ascii="Arial Narrow" w:hAnsi="Arial Narrow" w:cs="Arial"/>
                <w:sz w:val="20"/>
                <w:szCs w:val="20"/>
              </w:rPr>
              <w:t>10</w:t>
            </w:r>
            <w:r w:rsidR="00A85431" w:rsidRPr="001F0FA1">
              <w:rPr>
                <w:rFonts w:ascii="Arial Narrow" w:hAnsi="Arial Narrow" w:cs="Arial"/>
                <w:sz w:val="20"/>
                <w:szCs w:val="20"/>
              </w:rPr>
              <w:t>94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1F0FA1" w:rsidRDefault="00F4706B" w:rsidP="0096690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F0FA1">
              <w:rPr>
                <w:rFonts w:ascii="Arial Narrow" w:hAnsi="Arial Narrow" w:cs="Arial"/>
                <w:sz w:val="20"/>
                <w:szCs w:val="20"/>
              </w:rPr>
              <w:t>5,9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1F0FA1" w:rsidRDefault="008E0230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F0FA1"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</w:tr>
      <w:tr w:rsidR="008E0230" w:rsidRPr="001F0FA1" w:rsidTr="00B9021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0230" w:rsidRPr="001F0FA1" w:rsidRDefault="008E0230" w:rsidP="003123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1F0FA1">
              <w:rPr>
                <w:rFonts w:ascii="Arial Narrow" w:hAnsi="Arial Narrow" w:cs="Arial"/>
                <w:sz w:val="20"/>
                <w:szCs w:val="20"/>
              </w:rPr>
              <w:t>oštećenje glasovno govorne komunikacije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1F0FA1" w:rsidRDefault="00A85431" w:rsidP="003123E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F0FA1">
              <w:rPr>
                <w:rFonts w:ascii="Arial Narrow" w:hAnsi="Arial Narrow" w:cs="Arial"/>
                <w:sz w:val="20"/>
                <w:szCs w:val="20"/>
              </w:rPr>
              <w:t>1044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1F0FA1" w:rsidRDefault="00F4706B" w:rsidP="00947AF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F0FA1">
              <w:rPr>
                <w:rFonts w:ascii="Arial Narrow" w:hAnsi="Arial Narrow" w:cs="Arial"/>
                <w:sz w:val="20"/>
                <w:szCs w:val="20"/>
              </w:rPr>
              <w:t>5,6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1F0FA1" w:rsidRDefault="001F0FA1" w:rsidP="003123E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F0FA1"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</w:tr>
      <w:tr w:rsidR="008E0230" w:rsidRPr="001F0FA1" w:rsidTr="00B9021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0230" w:rsidRPr="001F0FA1" w:rsidRDefault="008E0230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1F0FA1">
              <w:rPr>
                <w:rFonts w:ascii="Arial Narrow" w:hAnsi="Arial Narrow" w:cs="Arial"/>
                <w:sz w:val="20"/>
                <w:szCs w:val="20"/>
              </w:rPr>
              <w:t>oštećenje vida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1F0FA1" w:rsidRDefault="008E0230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F0FA1">
              <w:rPr>
                <w:rFonts w:ascii="Arial Narrow" w:hAnsi="Arial Narrow" w:cs="Arial"/>
                <w:sz w:val="20"/>
                <w:szCs w:val="20"/>
              </w:rPr>
              <w:t>56</w:t>
            </w:r>
            <w:r w:rsidR="00A85431" w:rsidRPr="001F0FA1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1F0FA1" w:rsidRDefault="008E0230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F0FA1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1F0FA1" w:rsidRDefault="008E0230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F0FA1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</w:tr>
      <w:tr w:rsidR="008E0230" w:rsidRPr="001F0FA1" w:rsidTr="00B9021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0230" w:rsidRPr="001F0FA1" w:rsidRDefault="008E0230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1F0FA1">
              <w:rPr>
                <w:rFonts w:ascii="Arial Narrow" w:hAnsi="Arial Narrow" w:cs="Arial"/>
                <w:sz w:val="20"/>
                <w:szCs w:val="20"/>
              </w:rPr>
              <w:t>oštećenje sluha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1F0FA1" w:rsidRDefault="008E0230" w:rsidP="009C7E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F0FA1">
              <w:rPr>
                <w:rFonts w:ascii="Arial Narrow" w:hAnsi="Arial Narrow" w:cs="Arial"/>
                <w:sz w:val="20"/>
                <w:szCs w:val="20"/>
              </w:rPr>
              <w:t>48</w:t>
            </w:r>
            <w:r w:rsidR="00A85431" w:rsidRPr="001F0FA1">
              <w:rPr>
                <w:rFonts w:ascii="Arial Narrow" w:hAnsi="Arial Narrow" w:cs="Arial"/>
                <w:sz w:val="20"/>
                <w:szCs w:val="20"/>
              </w:rPr>
              <w:t>8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1F0FA1" w:rsidRDefault="008E0230" w:rsidP="00947AF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F0FA1">
              <w:rPr>
                <w:rFonts w:ascii="Arial Narrow" w:hAnsi="Arial Narrow" w:cs="Arial"/>
                <w:sz w:val="20"/>
                <w:szCs w:val="20"/>
              </w:rPr>
              <w:t>2,6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1F0FA1" w:rsidRDefault="008E0230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F0FA1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</w:tr>
      <w:tr w:rsidR="008E0230" w:rsidRPr="001F0FA1" w:rsidTr="00B9021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0230" w:rsidRPr="001F0FA1" w:rsidRDefault="008E0230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1F0FA1">
              <w:rPr>
                <w:rFonts w:ascii="Arial Narrow" w:hAnsi="Arial Narrow" w:cs="Arial"/>
                <w:sz w:val="20"/>
                <w:szCs w:val="20"/>
              </w:rPr>
              <w:t>oštećenje perifernog živčanog sustava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1F0FA1" w:rsidRDefault="008E0230" w:rsidP="009C7E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F0FA1">
              <w:rPr>
                <w:rFonts w:ascii="Arial Narrow" w:hAnsi="Arial Narrow" w:cs="Arial"/>
                <w:sz w:val="20"/>
                <w:szCs w:val="20"/>
              </w:rPr>
              <w:t>44</w:t>
            </w:r>
            <w:r w:rsidR="00A85431" w:rsidRPr="001F0FA1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1F0FA1" w:rsidRDefault="008E0230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F0FA1">
              <w:rPr>
                <w:rFonts w:ascii="Arial Narrow" w:hAnsi="Arial Narrow" w:cs="Arial"/>
                <w:sz w:val="20"/>
                <w:szCs w:val="20"/>
              </w:rPr>
              <w:t>2,4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1F0FA1" w:rsidRDefault="008E0230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F0FA1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</w:tr>
      <w:tr w:rsidR="008E0230" w:rsidRPr="001F0FA1" w:rsidTr="00B9021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0230" w:rsidRPr="001F0FA1" w:rsidRDefault="008E0230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1F0FA1">
              <w:rPr>
                <w:rFonts w:ascii="Arial Narrow" w:hAnsi="Arial Narrow" w:cs="Arial"/>
                <w:sz w:val="20"/>
                <w:szCs w:val="20"/>
              </w:rPr>
              <w:t xml:space="preserve">prirođene anomalije i </w:t>
            </w:r>
            <w:proofErr w:type="spellStart"/>
            <w:r w:rsidRPr="001F0FA1">
              <w:rPr>
                <w:rFonts w:ascii="Arial Narrow" w:hAnsi="Arial Narrow" w:cs="Arial"/>
                <w:sz w:val="20"/>
                <w:szCs w:val="20"/>
              </w:rPr>
              <w:t>kromosomopatije</w:t>
            </w:r>
            <w:proofErr w:type="spellEnd"/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1F0FA1" w:rsidRDefault="008E0230" w:rsidP="009C7E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F0FA1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A85431" w:rsidRPr="001F0FA1">
              <w:rPr>
                <w:rFonts w:ascii="Arial Narrow" w:hAnsi="Arial Narrow" w:cs="Arial"/>
                <w:sz w:val="20"/>
                <w:szCs w:val="20"/>
              </w:rPr>
              <w:t>70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1F0FA1" w:rsidRDefault="00F4706B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F0FA1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1F0FA1" w:rsidRDefault="008E0230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F0FA1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</w:tr>
      <w:tr w:rsidR="008E0230" w:rsidRPr="001F0FA1" w:rsidTr="00B9021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0230" w:rsidRPr="001F0FA1" w:rsidRDefault="008E0230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1F0FA1">
              <w:rPr>
                <w:rFonts w:ascii="Arial Narrow" w:hAnsi="Arial Narrow" w:cs="Arial"/>
                <w:sz w:val="20"/>
                <w:szCs w:val="20"/>
              </w:rPr>
              <w:t>autizam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1F0FA1" w:rsidRDefault="00A85431" w:rsidP="009C7E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F0FA1">
              <w:rPr>
                <w:rFonts w:ascii="Arial Narrow" w:hAnsi="Arial Narrow" w:cs="Arial"/>
                <w:sz w:val="20"/>
                <w:szCs w:val="20"/>
              </w:rPr>
              <w:t>40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1F0FA1" w:rsidRDefault="008E0230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F0FA1">
              <w:rPr>
                <w:rFonts w:ascii="Arial Narrow" w:hAnsi="Arial Narrow" w:cs="Arial"/>
                <w:sz w:val="20"/>
                <w:szCs w:val="20"/>
              </w:rPr>
              <w:t>0,2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1F0FA1" w:rsidRDefault="008E0230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F0FA1">
              <w:rPr>
                <w:rFonts w:ascii="Arial Narrow" w:hAnsi="Arial Narrow" w:cs="Arial"/>
                <w:sz w:val="20"/>
                <w:szCs w:val="20"/>
              </w:rPr>
              <w:t>0,2</w:t>
            </w:r>
          </w:p>
        </w:tc>
      </w:tr>
      <w:tr w:rsidR="008E0230" w:rsidRPr="001F0FA1" w:rsidTr="00B90215">
        <w:trPr>
          <w:trHeight w:val="270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E0230" w:rsidRPr="001F0FA1" w:rsidRDefault="008E0230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1F0FA1">
              <w:rPr>
                <w:rFonts w:ascii="Arial Narrow" w:hAnsi="Arial Narrow" w:cs="Arial"/>
                <w:sz w:val="20"/>
                <w:szCs w:val="20"/>
              </w:rPr>
              <w:t>višestruka oštećenja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1F0FA1" w:rsidRDefault="00A85431" w:rsidP="00947AF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F0FA1">
              <w:rPr>
                <w:rFonts w:ascii="Arial Narrow" w:hAnsi="Arial Narrow" w:cs="Arial"/>
                <w:sz w:val="20"/>
                <w:szCs w:val="20"/>
              </w:rPr>
              <w:t>5169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1F0FA1" w:rsidRDefault="008E0230" w:rsidP="00F4706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F0FA1">
              <w:rPr>
                <w:rFonts w:ascii="Arial Narrow" w:hAnsi="Arial Narrow" w:cs="Arial"/>
                <w:sz w:val="20"/>
                <w:szCs w:val="20"/>
              </w:rPr>
              <w:t>27,</w:t>
            </w:r>
            <w:r w:rsidR="00F4706B" w:rsidRPr="001F0FA1">
              <w:rPr>
                <w:rFonts w:ascii="Arial Narrow" w:hAnsi="Arial Narrow" w:cs="Arial"/>
                <w:sz w:val="20"/>
                <w:szCs w:val="20"/>
              </w:rPr>
              <w:t>9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1F0FA1" w:rsidRDefault="008E0230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F0FA1">
              <w:rPr>
                <w:rFonts w:ascii="Arial Narrow" w:hAnsi="Arial Narrow" w:cs="Arial"/>
                <w:sz w:val="20"/>
                <w:szCs w:val="20"/>
              </w:rPr>
              <w:t>29</w:t>
            </w:r>
          </w:p>
        </w:tc>
      </w:tr>
    </w:tbl>
    <w:p w:rsidR="002848B4" w:rsidRPr="00BB4DB9" w:rsidRDefault="002848B4" w:rsidP="002848B4">
      <w:pPr>
        <w:jc w:val="both"/>
        <w:rPr>
          <w:rFonts w:ascii="Arial Narrow" w:hAnsi="Arial Narrow"/>
          <w:color w:val="FF0000"/>
          <w:sz w:val="20"/>
          <w:szCs w:val="20"/>
        </w:rPr>
      </w:pPr>
    </w:p>
    <w:p w:rsidR="00EA02DF" w:rsidRPr="00732471" w:rsidRDefault="00EA02DF" w:rsidP="00EA02DF">
      <w:pPr>
        <w:jc w:val="both"/>
        <w:rPr>
          <w:rFonts w:ascii="Arial Narrow" w:hAnsi="Arial Narrow"/>
          <w:sz w:val="20"/>
          <w:szCs w:val="20"/>
        </w:rPr>
      </w:pPr>
      <w:r w:rsidRPr="00732471">
        <w:rPr>
          <w:rFonts w:ascii="Arial Narrow" w:hAnsi="Arial Narrow"/>
          <w:sz w:val="20"/>
          <w:szCs w:val="20"/>
        </w:rPr>
        <w:t xml:space="preserve">Najčešći uzroci oštećenja lokomotornog sustava koji uzrokuju invaliditet ili kao </w:t>
      </w:r>
      <w:proofErr w:type="spellStart"/>
      <w:r w:rsidRPr="00732471">
        <w:rPr>
          <w:rFonts w:ascii="Arial Narrow" w:hAnsi="Arial Narrow"/>
          <w:sz w:val="20"/>
          <w:szCs w:val="20"/>
        </w:rPr>
        <w:t>komorbiditetne</w:t>
      </w:r>
      <w:proofErr w:type="spellEnd"/>
      <w:r w:rsidRPr="00732471">
        <w:rPr>
          <w:rFonts w:ascii="Arial Narrow" w:hAnsi="Arial Narrow"/>
          <w:sz w:val="20"/>
          <w:szCs w:val="20"/>
        </w:rPr>
        <w:t xml:space="preserve"> dijagnoze pridonose funkcionalnom oštećenju, pripadaju skupini </w:t>
      </w:r>
      <w:proofErr w:type="spellStart"/>
      <w:r w:rsidRPr="00732471">
        <w:rPr>
          <w:rFonts w:ascii="Arial Narrow" w:hAnsi="Arial Narrow"/>
          <w:sz w:val="20"/>
          <w:szCs w:val="20"/>
        </w:rPr>
        <w:t>dorzopatija</w:t>
      </w:r>
      <w:proofErr w:type="spellEnd"/>
      <w:r w:rsidRPr="00732471">
        <w:rPr>
          <w:rFonts w:ascii="Arial Narrow" w:hAnsi="Arial Narrow"/>
          <w:sz w:val="20"/>
          <w:szCs w:val="20"/>
        </w:rPr>
        <w:t xml:space="preserve"> (M50-M54) </w:t>
      </w:r>
      <w:r w:rsidR="007B040E" w:rsidRPr="00732471">
        <w:rPr>
          <w:rFonts w:ascii="Arial Narrow" w:hAnsi="Arial Narrow"/>
          <w:sz w:val="20"/>
          <w:szCs w:val="20"/>
        </w:rPr>
        <w:t>)</w:t>
      </w:r>
      <w:r w:rsidR="007B040E" w:rsidRPr="00732471">
        <w:rPr>
          <w:rFonts w:ascii="Arial Narrow" w:hAnsi="Arial Narrow"/>
          <w:i/>
          <w:sz w:val="20"/>
          <w:szCs w:val="20"/>
        </w:rPr>
        <w:t xml:space="preserve"> </w:t>
      </w:r>
      <w:r w:rsidR="007B040E" w:rsidRPr="00732471">
        <w:rPr>
          <w:rFonts w:ascii="Arial Narrow" w:hAnsi="Arial Narrow"/>
          <w:sz w:val="20"/>
          <w:szCs w:val="20"/>
        </w:rPr>
        <w:t xml:space="preserve">dok najčešći uzroci duševnih poremećaja koji uzrokuju invaliditet ili kao </w:t>
      </w:r>
      <w:proofErr w:type="spellStart"/>
      <w:r w:rsidR="007B040E" w:rsidRPr="00732471">
        <w:rPr>
          <w:rFonts w:ascii="Arial Narrow" w:hAnsi="Arial Narrow"/>
          <w:sz w:val="20"/>
          <w:szCs w:val="20"/>
        </w:rPr>
        <w:t>komorbiditetna</w:t>
      </w:r>
      <w:proofErr w:type="spellEnd"/>
      <w:r w:rsidR="007B040E" w:rsidRPr="00732471">
        <w:rPr>
          <w:rFonts w:ascii="Arial Narrow" w:hAnsi="Arial Narrow"/>
          <w:sz w:val="20"/>
          <w:szCs w:val="20"/>
        </w:rPr>
        <w:t xml:space="preserve"> dijagnoza pridonose funkcionalnom oštećenju pripadaju skupini neurotskih, vezanih uz stres i </w:t>
      </w:r>
      <w:proofErr w:type="spellStart"/>
      <w:r w:rsidR="007B040E" w:rsidRPr="00732471">
        <w:rPr>
          <w:rFonts w:ascii="Arial Narrow" w:hAnsi="Arial Narrow"/>
          <w:sz w:val="20"/>
          <w:szCs w:val="20"/>
        </w:rPr>
        <w:t>somatoformnih</w:t>
      </w:r>
      <w:proofErr w:type="spellEnd"/>
      <w:r w:rsidR="007B040E" w:rsidRPr="00732471">
        <w:rPr>
          <w:rFonts w:ascii="Arial Narrow" w:hAnsi="Arial Narrow"/>
          <w:sz w:val="20"/>
          <w:szCs w:val="20"/>
        </w:rPr>
        <w:t xml:space="preserve"> poremećaja (F40-F49</w:t>
      </w:r>
      <w:r w:rsidR="007B040E" w:rsidRPr="00732471">
        <w:rPr>
          <w:rFonts w:ascii="Arial Narrow" w:hAnsi="Arial Narrow"/>
          <w:sz w:val="28"/>
          <w:szCs w:val="28"/>
        </w:rPr>
        <w:t>).</w:t>
      </w:r>
      <w:r w:rsidRPr="00732471">
        <w:rPr>
          <w:rFonts w:ascii="Arial Narrow" w:hAnsi="Arial Narrow"/>
          <w:i/>
          <w:sz w:val="28"/>
          <w:szCs w:val="28"/>
        </w:rPr>
        <w:t xml:space="preserve"> </w:t>
      </w:r>
      <w:r w:rsidRPr="00732471">
        <w:rPr>
          <w:rFonts w:ascii="Arial Narrow" w:hAnsi="Arial Narrow"/>
          <w:sz w:val="20"/>
          <w:szCs w:val="20"/>
        </w:rPr>
        <w:t>Broj osoba s 100% oštećenjem moguće je prikazati samo, zbog nepostojanja jedinstvenog propisa, prikazom stanja u resorima koji koriste postotke za vrednovanje opsega oštećenja. Takvim načinom prikaza dolazimo do podataka da je u Vukovarsko srijemska županiji oko 2,3%, od ukupnog broja osoba s invaliditetom, vještačeno kao osobe s 100% oštećenjem od čega je 3</w:t>
      </w:r>
      <w:r w:rsidR="00732471" w:rsidRPr="00732471">
        <w:rPr>
          <w:rFonts w:ascii="Arial Narrow" w:hAnsi="Arial Narrow"/>
          <w:sz w:val="20"/>
          <w:szCs w:val="20"/>
        </w:rPr>
        <w:t>4</w:t>
      </w:r>
      <w:r w:rsidR="00547682" w:rsidRPr="00732471">
        <w:rPr>
          <w:rFonts w:ascii="Arial Narrow" w:hAnsi="Arial Narrow"/>
          <w:sz w:val="20"/>
          <w:szCs w:val="20"/>
        </w:rPr>
        <w:t>8</w:t>
      </w:r>
      <w:r w:rsidRPr="00732471">
        <w:rPr>
          <w:rFonts w:ascii="Arial Narrow" w:hAnsi="Arial Narrow"/>
          <w:sz w:val="20"/>
          <w:szCs w:val="20"/>
        </w:rPr>
        <w:t xml:space="preserve">  u bazi Hrvatskog zavoda za mirovinsko osiguranje, 5</w:t>
      </w:r>
      <w:r w:rsidR="00732471" w:rsidRPr="00732471">
        <w:rPr>
          <w:rFonts w:ascii="Arial Narrow" w:hAnsi="Arial Narrow"/>
          <w:sz w:val="20"/>
          <w:szCs w:val="20"/>
        </w:rPr>
        <w:t>0</w:t>
      </w:r>
      <w:r w:rsidRPr="00732471">
        <w:rPr>
          <w:rFonts w:ascii="Arial Narrow" w:hAnsi="Arial Narrow"/>
          <w:sz w:val="20"/>
          <w:szCs w:val="20"/>
        </w:rPr>
        <w:t xml:space="preserve"> branitelja Domovinskog rata dok ih </w:t>
      </w:r>
      <w:r w:rsidR="00475984" w:rsidRPr="00732471">
        <w:rPr>
          <w:rFonts w:ascii="Arial Narrow" w:hAnsi="Arial Narrow"/>
          <w:sz w:val="20"/>
          <w:szCs w:val="20"/>
        </w:rPr>
        <w:t>2</w:t>
      </w:r>
      <w:r w:rsidR="00732471" w:rsidRPr="00732471">
        <w:rPr>
          <w:rFonts w:ascii="Arial Narrow" w:hAnsi="Arial Narrow"/>
          <w:sz w:val="20"/>
          <w:szCs w:val="20"/>
        </w:rPr>
        <w:t>7</w:t>
      </w:r>
      <w:r w:rsidRPr="00732471">
        <w:rPr>
          <w:rFonts w:ascii="Arial Narrow" w:hAnsi="Arial Narrow"/>
          <w:sz w:val="20"/>
          <w:szCs w:val="20"/>
        </w:rPr>
        <w:t xml:space="preserve"> ima 100% oštećenja kao posljedicu ratnih ili poratnih događanja u II </w:t>
      </w:r>
      <w:proofErr w:type="spellStart"/>
      <w:r w:rsidRPr="00732471">
        <w:rPr>
          <w:rFonts w:ascii="Arial Narrow" w:hAnsi="Arial Narrow"/>
          <w:sz w:val="20"/>
          <w:szCs w:val="20"/>
        </w:rPr>
        <w:t>svj.ratu</w:t>
      </w:r>
      <w:proofErr w:type="spellEnd"/>
      <w:r w:rsidRPr="00732471">
        <w:rPr>
          <w:rFonts w:ascii="Arial Narrow" w:hAnsi="Arial Narrow"/>
          <w:sz w:val="20"/>
          <w:szCs w:val="20"/>
        </w:rPr>
        <w:t>. U tablici 62. prikazani su podaci o nekim dijagnozama koje se mogu kvalificirati kao teži oblici invaliditeta.</w:t>
      </w:r>
    </w:p>
    <w:p w:rsidR="002848B4" w:rsidRPr="00732471" w:rsidRDefault="002848B4" w:rsidP="002848B4">
      <w:pPr>
        <w:rPr>
          <w:rFonts w:ascii="Arial Narrow" w:hAnsi="Arial Narrow"/>
          <w:sz w:val="20"/>
          <w:szCs w:val="20"/>
        </w:rPr>
      </w:pPr>
    </w:p>
    <w:p w:rsidR="002848B4" w:rsidRPr="00732471" w:rsidRDefault="002848B4" w:rsidP="00EA7C33">
      <w:pPr>
        <w:ind w:left="851" w:hanging="851"/>
        <w:rPr>
          <w:rFonts w:ascii="Arial Narrow" w:hAnsi="Arial Narrow" w:cs="Arial"/>
          <w:b/>
          <w:sz w:val="20"/>
          <w:szCs w:val="20"/>
        </w:rPr>
      </w:pPr>
      <w:r w:rsidRPr="00732471">
        <w:rPr>
          <w:rFonts w:ascii="Arial Narrow" w:hAnsi="Arial Narrow" w:cs="Arial"/>
          <w:b/>
          <w:sz w:val="20"/>
          <w:szCs w:val="20"/>
        </w:rPr>
        <w:t xml:space="preserve">Tablica 62. Prikaz nekih dijagnoza koje u potpunosti ili većoj mjeri  </w:t>
      </w:r>
      <w:proofErr w:type="spellStart"/>
      <w:r w:rsidRPr="00732471">
        <w:rPr>
          <w:rFonts w:ascii="Arial Narrow" w:hAnsi="Arial Narrow" w:cs="Arial"/>
          <w:b/>
          <w:sz w:val="20"/>
          <w:szCs w:val="20"/>
        </w:rPr>
        <w:t>invalidiziraju</w:t>
      </w:r>
      <w:proofErr w:type="spellEnd"/>
      <w:r w:rsidRPr="00732471">
        <w:rPr>
          <w:rFonts w:ascii="Arial Narrow" w:hAnsi="Arial Narrow" w:cs="Arial"/>
          <w:b/>
          <w:sz w:val="20"/>
          <w:szCs w:val="20"/>
        </w:rPr>
        <w:t xml:space="preserve"> osobu</w:t>
      </w:r>
    </w:p>
    <w:p w:rsidR="002848B4" w:rsidRPr="00BB4DB9" w:rsidRDefault="002848B4" w:rsidP="002848B4">
      <w:pPr>
        <w:ind w:left="360"/>
        <w:rPr>
          <w:rFonts w:ascii="Arial Narrow" w:hAnsi="Arial Narrow"/>
          <w:color w:val="FF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36"/>
        <w:gridCol w:w="4955"/>
        <w:gridCol w:w="1995"/>
      </w:tblGrid>
      <w:tr w:rsidR="00BB4DB9" w:rsidRPr="00E93D9E" w:rsidTr="00B90215">
        <w:tc>
          <w:tcPr>
            <w:tcW w:w="1258" w:type="pct"/>
          </w:tcPr>
          <w:p w:rsidR="002848B4" w:rsidRPr="00E93D9E" w:rsidRDefault="002848B4" w:rsidP="002848B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93D9E">
              <w:rPr>
                <w:rFonts w:ascii="Arial Narrow" w:hAnsi="Arial Narrow"/>
                <w:b/>
                <w:sz w:val="20"/>
                <w:szCs w:val="20"/>
              </w:rPr>
              <w:t>MKB šifra</w:t>
            </w:r>
          </w:p>
        </w:tc>
        <w:tc>
          <w:tcPr>
            <w:tcW w:w="2668" w:type="pct"/>
          </w:tcPr>
          <w:p w:rsidR="002848B4" w:rsidRPr="00E93D9E" w:rsidRDefault="002848B4" w:rsidP="002848B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93D9E">
              <w:rPr>
                <w:rFonts w:ascii="Arial Narrow" w:hAnsi="Arial Narrow"/>
                <w:b/>
                <w:sz w:val="20"/>
                <w:szCs w:val="20"/>
              </w:rPr>
              <w:t>Opis dijagnoze</w:t>
            </w:r>
          </w:p>
        </w:tc>
        <w:tc>
          <w:tcPr>
            <w:tcW w:w="1074" w:type="pct"/>
          </w:tcPr>
          <w:p w:rsidR="002848B4" w:rsidRPr="00E93D9E" w:rsidRDefault="002848B4" w:rsidP="00B5781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93D9E">
              <w:rPr>
                <w:rFonts w:ascii="Arial Narrow" w:hAnsi="Arial Narrow"/>
                <w:b/>
                <w:sz w:val="20"/>
                <w:szCs w:val="20"/>
              </w:rPr>
              <w:t>Broj osoba</w:t>
            </w:r>
          </w:p>
        </w:tc>
      </w:tr>
      <w:tr w:rsidR="00BB4DB9" w:rsidRPr="00E93D9E" w:rsidTr="00B90215">
        <w:tc>
          <w:tcPr>
            <w:tcW w:w="1258" w:type="pct"/>
          </w:tcPr>
          <w:p w:rsidR="001D0A06" w:rsidRPr="00E93D9E" w:rsidRDefault="001D0A06" w:rsidP="000E7C86">
            <w:pPr>
              <w:rPr>
                <w:rFonts w:ascii="Arial Narrow" w:hAnsi="Arial Narrow"/>
                <w:sz w:val="20"/>
                <w:szCs w:val="20"/>
              </w:rPr>
            </w:pPr>
            <w:r w:rsidRPr="00E93D9E">
              <w:rPr>
                <w:rFonts w:ascii="Arial Narrow" w:hAnsi="Arial Narrow"/>
                <w:sz w:val="20"/>
                <w:szCs w:val="20"/>
              </w:rPr>
              <w:t>F00-F07+G30</w:t>
            </w:r>
          </w:p>
        </w:tc>
        <w:tc>
          <w:tcPr>
            <w:tcW w:w="2668" w:type="pct"/>
          </w:tcPr>
          <w:p w:rsidR="001D0A06" w:rsidRPr="00E93D9E" w:rsidRDefault="001D0A06" w:rsidP="000E7C86">
            <w:pPr>
              <w:rPr>
                <w:rFonts w:ascii="Arial Narrow" w:hAnsi="Arial Narrow"/>
                <w:sz w:val="20"/>
                <w:szCs w:val="20"/>
              </w:rPr>
            </w:pPr>
            <w:r w:rsidRPr="00E93D9E">
              <w:rPr>
                <w:rFonts w:ascii="Arial Narrow" w:hAnsi="Arial Narrow"/>
                <w:sz w:val="20"/>
                <w:szCs w:val="20"/>
              </w:rPr>
              <w:t xml:space="preserve">Demencije i </w:t>
            </w:r>
            <w:proofErr w:type="spellStart"/>
            <w:r w:rsidRPr="00E93D9E">
              <w:rPr>
                <w:rFonts w:ascii="Arial Narrow" w:hAnsi="Arial Narrow"/>
                <w:sz w:val="20"/>
                <w:szCs w:val="20"/>
              </w:rPr>
              <w:t>psihoorganski</w:t>
            </w:r>
            <w:proofErr w:type="spellEnd"/>
            <w:r w:rsidRPr="00E93D9E">
              <w:rPr>
                <w:rFonts w:ascii="Arial Narrow" w:hAnsi="Arial Narrow"/>
                <w:sz w:val="20"/>
                <w:szCs w:val="20"/>
              </w:rPr>
              <w:t xml:space="preserve"> sindromi</w:t>
            </w:r>
          </w:p>
        </w:tc>
        <w:tc>
          <w:tcPr>
            <w:tcW w:w="1074" w:type="pct"/>
          </w:tcPr>
          <w:p w:rsidR="001D0A06" w:rsidRPr="00E93D9E" w:rsidRDefault="00BE43BD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93D9E">
              <w:rPr>
                <w:rFonts w:ascii="Arial Narrow" w:hAnsi="Arial Narrow"/>
                <w:sz w:val="20"/>
                <w:szCs w:val="20"/>
              </w:rPr>
              <w:t>6</w:t>
            </w:r>
            <w:r w:rsidR="00E93D9E" w:rsidRPr="00E93D9E">
              <w:rPr>
                <w:rFonts w:ascii="Arial Narrow" w:hAnsi="Arial Narrow"/>
                <w:sz w:val="20"/>
                <w:szCs w:val="20"/>
              </w:rPr>
              <w:t>81</w:t>
            </w:r>
          </w:p>
        </w:tc>
      </w:tr>
      <w:tr w:rsidR="00BB4DB9" w:rsidRPr="00E93D9E" w:rsidTr="00B90215">
        <w:tc>
          <w:tcPr>
            <w:tcW w:w="1258" w:type="pct"/>
          </w:tcPr>
          <w:p w:rsidR="001D0A06" w:rsidRPr="00E93D9E" w:rsidRDefault="003C1628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E93D9E">
              <w:rPr>
                <w:rFonts w:ascii="Arial Narrow" w:hAnsi="Arial Narrow"/>
                <w:sz w:val="20"/>
                <w:szCs w:val="20"/>
              </w:rPr>
              <w:t>F20, F22, F25</w:t>
            </w:r>
          </w:p>
        </w:tc>
        <w:tc>
          <w:tcPr>
            <w:tcW w:w="2668" w:type="pct"/>
          </w:tcPr>
          <w:p w:rsidR="001D0A06" w:rsidRPr="00E93D9E" w:rsidRDefault="003C1628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E93D9E">
              <w:rPr>
                <w:rFonts w:ascii="Arial Narrow" w:hAnsi="Arial Narrow"/>
                <w:sz w:val="20"/>
                <w:szCs w:val="20"/>
              </w:rPr>
              <w:t>Psihoze</w:t>
            </w:r>
          </w:p>
        </w:tc>
        <w:tc>
          <w:tcPr>
            <w:tcW w:w="1074" w:type="pct"/>
          </w:tcPr>
          <w:p w:rsidR="001D0A06" w:rsidRPr="00E93D9E" w:rsidRDefault="003C1628" w:rsidP="006544D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93D9E">
              <w:rPr>
                <w:rFonts w:ascii="Arial Narrow" w:hAnsi="Arial Narrow"/>
                <w:sz w:val="20"/>
                <w:szCs w:val="20"/>
              </w:rPr>
              <w:t>4</w:t>
            </w:r>
            <w:r w:rsidR="00A361A9" w:rsidRPr="00E93D9E">
              <w:rPr>
                <w:rFonts w:ascii="Arial Narrow" w:hAnsi="Arial Narrow"/>
                <w:sz w:val="20"/>
                <w:szCs w:val="20"/>
              </w:rPr>
              <w:t>60</w:t>
            </w:r>
          </w:p>
        </w:tc>
      </w:tr>
      <w:tr w:rsidR="00BB4DB9" w:rsidRPr="00E93D9E" w:rsidTr="00B90215">
        <w:tc>
          <w:tcPr>
            <w:tcW w:w="1258" w:type="pct"/>
          </w:tcPr>
          <w:p w:rsidR="001D0A06" w:rsidRPr="00E93D9E" w:rsidRDefault="001D0A06" w:rsidP="00983DA9">
            <w:pPr>
              <w:rPr>
                <w:rFonts w:ascii="Arial Narrow" w:hAnsi="Arial Narrow"/>
                <w:sz w:val="20"/>
                <w:szCs w:val="20"/>
              </w:rPr>
            </w:pPr>
            <w:r w:rsidRPr="00E93D9E">
              <w:rPr>
                <w:rFonts w:ascii="Arial Narrow" w:hAnsi="Arial Narrow"/>
                <w:sz w:val="20"/>
                <w:szCs w:val="20"/>
              </w:rPr>
              <w:t>F72,</w:t>
            </w:r>
            <w:r w:rsidR="00983DA9" w:rsidRPr="00E93D9E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93D9E">
              <w:rPr>
                <w:rFonts w:ascii="Arial Narrow" w:hAnsi="Arial Narrow"/>
                <w:sz w:val="20"/>
                <w:szCs w:val="20"/>
              </w:rPr>
              <w:t>F73</w:t>
            </w:r>
            <w:r w:rsidR="00983DA9" w:rsidRPr="00E93D9E">
              <w:rPr>
                <w:rFonts w:ascii="Arial Narrow" w:hAnsi="Arial Narrow"/>
                <w:sz w:val="20"/>
                <w:szCs w:val="20"/>
              </w:rPr>
              <w:t>, F78.4</w:t>
            </w:r>
          </w:p>
        </w:tc>
        <w:tc>
          <w:tcPr>
            <w:tcW w:w="2668" w:type="pct"/>
          </w:tcPr>
          <w:p w:rsidR="001D0A06" w:rsidRPr="00E93D9E" w:rsidRDefault="001D0A06" w:rsidP="00983DA9">
            <w:pPr>
              <w:rPr>
                <w:rFonts w:ascii="Arial Narrow" w:hAnsi="Arial Narrow"/>
                <w:sz w:val="20"/>
                <w:szCs w:val="20"/>
              </w:rPr>
            </w:pPr>
            <w:r w:rsidRPr="00E93D9E">
              <w:rPr>
                <w:rFonts w:ascii="Arial Narrow" w:hAnsi="Arial Narrow"/>
                <w:sz w:val="20"/>
                <w:szCs w:val="20"/>
              </w:rPr>
              <w:t>Teška i duboka mentalna reta</w:t>
            </w:r>
            <w:r w:rsidR="00983DA9" w:rsidRPr="00E93D9E">
              <w:rPr>
                <w:rFonts w:ascii="Arial Narrow" w:hAnsi="Arial Narrow"/>
                <w:sz w:val="20"/>
                <w:szCs w:val="20"/>
              </w:rPr>
              <w:t>r</w:t>
            </w:r>
            <w:r w:rsidRPr="00E93D9E">
              <w:rPr>
                <w:rFonts w:ascii="Arial Narrow" w:hAnsi="Arial Narrow"/>
                <w:sz w:val="20"/>
                <w:szCs w:val="20"/>
              </w:rPr>
              <w:t>dacija</w:t>
            </w:r>
            <w:r w:rsidR="00983DA9" w:rsidRPr="00E93D9E">
              <w:rPr>
                <w:rFonts w:ascii="Arial Narrow" w:hAnsi="Arial Narrow"/>
                <w:sz w:val="20"/>
                <w:szCs w:val="20"/>
              </w:rPr>
              <w:t>/intelektualna teškoća</w:t>
            </w:r>
          </w:p>
        </w:tc>
        <w:tc>
          <w:tcPr>
            <w:tcW w:w="1074" w:type="pct"/>
          </w:tcPr>
          <w:p w:rsidR="001D0A06" w:rsidRPr="00E93D9E" w:rsidRDefault="00983DA9" w:rsidP="006544D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93D9E">
              <w:rPr>
                <w:rFonts w:ascii="Arial Narrow" w:hAnsi="Arial Narrow"/>
                <w:sz w:val="20"/>
                <w:szCs w:val="20"/>
              </w:rPr>
              <w:t>12</w:t>
            </w:r>
            <w:r w:rsidR="00A361A9" w:rsidRPr="00E93D9E">
              <w:rPr>
                <w:rFonts w:ascii="Arial Narrow" w:hAnsi="Arial Narrow"/>
                <w:sz w:val="20"/>
                <w:szCs w:val="20"/>
              </w:rPr>
              <w:t>5</w:t>
            </w:r>
          </w:p>
        </w:tc>
      </w:tr>
      <w:tr w:rsidR="00BB4DB9" w:rsidRPr="00E93D9E" w:rsidTr="00B90215">
        <w:tc>
          <w:tcPr>
            <w:tcW w:w="1258" w:type="pct"/>
          </w:tcPr>
          <w:p w:rsidR="001D0A06" w:rsidRPr="00E93D9E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E93D9E">
              <w:rPr>
                <w:rFonts w:ascii="Arial Narrow" w:hAnsi="Arial Narrow"/>
                <w:sz w:val="20"/>
                <w:szCs w:val="20"/>
              </w:rPr>
              <w:t>F84</w:t>
            </w:r>
          </w:p>
        </w:tc>
        <w:tc>
          <w:tcPr>
            <w:tcW w:w="2668" w:type="pct"/>
          </w:tcPr>
          <w:p w:rsidR="001D0A06" w:rsidRPr="00E93D9E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E93D9E">
              <w:rPr>
                <w:rFonts w:ascii="Arial Narrow" w:hAnsi="Arial Narrow"/>
                <w:sz w:val="20"/>
                <w:szCs w:val="20"/>
              </w:rPr>
              <w:t>Pervazivni</w:t>
            </w:r>
            <w:proofErr w:type="spellEnd"/>
            <w:r w:rsidRPr="00E93D9E">
              <w:rPr>
                <w:rFonts w:ascii="Arial Narrow" w:hAnsi="Arial Narrow"/>
                <w:sz w:val="20"/>
                <w:szCs w:val="20"/>
              </w:rPr>
              <w:t xml:space="preserve"> razvojni poremećaj (autizam)</w:t>
            </w:r>
          </w:p>
        </w:tc>
        <w:tc>
          <w:tcPr>
            <w:tcW w:w="1074" w:type="pct"/>
          </w:tcPr>
          <w:p w:rsidR="001D0A06" w:rsidRPr="00E93D9E" w:rsidRDefault="00A361A9" w:rsidP="006544D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93D9E">
              <w:rPr>
                <w:rFonts w:ascii="Arial Narrow" w:hAnsi="Arial Narrow"/>
                <w:sz w:val="20"/>
                <w:szCs w:val="20"/>
              </w:rPr>
              <w:t>40</w:t>
            </w:r>
          </w:p>
        </w:tc>
      </w:tr>
      <w:tr w:rsidR="00BB4DB9" w:rsidRPr="00E93D9E" w:rsidTr="00B90215">
        <w:tc>
          <w:tcPr>
            <w:tcW w:w="1258" w:type="pct"/>
          </w:tcPr>
          <w:p w:rsidR="001D0A06" w:rsidRPr="00E93D9E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E93D9E">
              <w:rPr>
                <w:rFonts w:ascii="Arial Narrow" w:hAnsi="Arial Narrow"/>
                <w:sz w:val="20"/>
                <w:szCs w:val="20"/>
              </w:rPr>
              <w:t>G10,G11</w:t>
            </w:r>
          </w:p>
        </w:tc>
        <w:tc>
          <w:tcPr>
            <w:tcW w:w="2668" w:type="pct"/>
          </w:tcPr>
          <w:p w:rsidR="001D0A06" w:rsidRPr="00E93D9E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E93D9E">
              <w:rPr>
                <w:rFonts w:ascii="Arial Narrow" w:hAnsi="Arial Narrow"/>
                <w:sz w:val="20"/>
                <w:szCs w:val="20"/>
              </w:rPr>
              <w:t>Hutingtonova</w:t>
            </w:r>
            <w:proofErr w:type="spellEnd"/>
            <w:r w:rsidRPr="00E93D9E">
              <w:rPr>
                <w:rFonts w:ascii="Arial Narrow" w:hAnsi="Arial Narrow"/>
                <w:sz w:val="20"/>
                <w:szCs w:val="20"/>
              </w:rPr>
              <w:t xml:space="preserve"> korea i </w:t>
            </w:r>
            <w:proofErr w:type="spellStart"/>
            <w:r w:rsidRPr="00E93D9E">
              <w:rPr>
                <w:rFonts w:ascii="Arial Narrow" w:hAnsi="Arial Narrow"/>
                <w:sz w:val="20"/>
                <w:szCs w:val="20"/>
              </w:rPr>
              <w:t>nasljedene</w:t>
            </w:r>
            <w:proofErr w:type="spellEnd"/>
            <w:r w:rsidRPr="00E93D9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E93D9E">
              <w:rPr>
                <w:rFonts w:ascii="Arial Narrow" w:hAnsi="Arial Narrow"/>
                <w:sz w:val="20"/>
                <w:szCs w:val="20"/>
              </w:rPr>
              <w:t>ataksije</w:t>
            </w:r>
            <w:proofErr w:type="spellEnd"/>
          </w:p>
        </w:tc>
        <w:tc>
          <w:tcPr>
            <w:tcW w:w="1074" w:type="pct"/>
          </w:tcPr>
          <w:p w:rsidR="001D0A06" w:rsidRPr="00E93D9E" w:rsidRDefault="00A361A9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93D9E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</w:tr>
      <w:tr w:rsidR="00BB4DB9" w:rsidRPr="00E93D9E" w:rsidTr="00B90215">
        <w:tc>
          <w:tcPr>
            <w:tcW w:w="1258" w:type="pct"/>
          </w:tcPr>
          <w:p w:rsidR="001D0A06" w:rsidRPr="00E93D9E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E93D9E">
              <w:rPr>
                <w:rFonts w:ascii="Arial Narrow" w:hAnsi="Arial Narrow"/>
                <w:sz w:val="20"/>
                <w:szCs w:val="20"/>
              </w:rPr>
              <w:t>G12</w:t>
            </w:r>
          </w:p>
        </w:tc>
        <w:tc>
          <w:tcPr>
            <w:tcW w:w="2668" w:type="pct"/>
          </w:tcPr>
          <w:p w:rsidR="001D0A06" w:rsidRPr="00E93D9E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E93D9E">
              <w:rPr>
                <w:rFonts w:ascii="Arial Narrow" w:hAnsi="Arial Narrow"/>
                <w:sz w:val="20"/>
                <w:szCs w:val="20"/>
              </w:rPr>
              <w:t>Spinalna mišićna atrofija</w:t>
            </w:r>
          </w:p>
        </w:tc>
        <w:tc>
          <w:tcPr>
            <w:tcW w:w="1074" w:type="pct"/>
          </w:tcPr>
          <w:p w:rsidR="001D0A06" w:rsidRPr="00E93D9E" w:rsidRDefault="00A361A9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93D9E">
              <w:rPr>
                <w:rFonts w:ascii="Arial Narrow" w:hAnsi="Arial Narrow"/>
                <w:sz w:val="20"/>
                <w:szCs w:val="20"/>
              </w:rPr>
              <w:t>8</w:t>
            </w:r>
          </w:p>
        </w:tc>
      </w:tr>
      <w:tr w:rsidR="00BB4DB9" w:rsidRPr="00E93D9E" w:rsidTr="00B90215">
        <w:tc>
          <w:tcPr>
            <w:tcW w:w="1258" w:type="pct"/>
          </w:tcPr>
          <w:p w:rsidR="001D0A06" w:rsidRPr="00E93D9E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E93D9E">
              <w:rPr>
                <w:rFonts w:ascii="Arial Narrow" w:hAnsi="Arial Narrow"/>
                <w:sz w:val="20"/>
                <w:szCs w:val="20"/>
              </w:rPr>
              <w:t>G71</w:t>
            </w:r>
          </w:p>
        </w:tc>
        <w:tc>
          <w:tcPr>
            <w:tcW w:w="2668" w:type="pct"/>
          </w:tcPr>
          <w:p w:rsidR="001D0A06" w:rsidRPr="00E93D9E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E93D9E">
              <w:rPr>
                <w:rFonts w:ascii="Arial Narrow" w:hAnsi="Arial Narrow"/>
                <w:sz w:val="20"/>
                <w:szCs w:val="20"/>
              </w:rPr>
              <w:t>Mišićna distrofija</w:t>
            </w:r>
          </w:p>
        </w:tc>
        <w:tc>
          <w:tcPr>
            <w:tcW w:w="1074" w:type="pct"/>
          </w:tcPr>
          <w:p w:rsidR="001D0A06" w:rsidRPr="00E93D9E" w:rsidRDefault="00C60802" w:rsidP="006544D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93D9E">
              <w:rPr>
                <w:rFonts w:ascii="Arial Narrow" w:hAnsi="Arial Narrow"/>
                <w:sz w:val="20"/>
                <w:szCs w:val="20"/>
              </w:rPr>
              <w:t>1</w:t>
            </w:r>
            <w:r w:rsidR="003B7FF3" w:rsidRPr="00E93D9E">
              <w:rPr>
                <w:rFonts w:ascii="Arial Narrow" w:hAnsi="Arial Narrow"/>
                <w:sz w:val="20"/>
                <w:szCs w:val="20"/>
              </w:rPr>
              <w:t>5</w:t>
            </w:r>
          </w:p>
        </w:tc>
      </w:tr>
      <w:tr w:rsidR="00BB4DB9" w:rsidRPr="00E93D9E" w:rsidTr="00B90215">
        <w:tc>
          <w:tcPr>
            <w:tcW w:w="1258" w:type="pct"/>
          </w:tcPr>
          <w:p w:rsidR="001D0A06" w:rsidRPr="00E93D9E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E93D9E">
              <w:rPr>
                <w:rFonts w:ascii="Arial Narrow" w:hAnsi="Arial Narrow"/>
                <w:sz w:val="20"/>
                <w:szCs w:val="20"/>
              </w:rPr>
              <w:t>G80</w:t>
            </w:r>
          </w:p>
        </w:tc>
        <w:tc>
          <w:tcPr>
            <w:tcW w:w="2668" w:type="pct"/>
          </w:tcPr>
          <w:p w:rsidR="001D0A06" w:rsidRPr="00E93D9E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E93D9E">
              <w:rPr>
                <w:rFonts w:ascii="Arial Narrow" w:hAnsi="Arial Narrow"/>
                <w:sz w:val="20"/>
                <w:szCs w:val="20"/>
              </w:rPr>
              <w:t>Infantilna cerebralna paraliza</w:t>
            </w:r>
          </w:p>
        </w:tc>
        <w:tc>
          <w:tcPr>
            <w:tcW w:w="1074" w:type="pct"/>
          </w:tcPr>
          <w:p w:rsidR="001D0A06" w:rsidRPr="00E93D9E" w:rsidRDefault="008816EF" w:rsidP="006544D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93D9E">
              <w:rPr>
                <w:rFonts w:ascii="Arial Narrow" w:hAnsi="Arial Narrow"/>
                <w:sz w:val="20"/>
                <w:szCs w:val="20"/>
              </w:rPr>
              <w:t>1</w:t>
            </w:r>
            <w:r w:rsidR="006544DD" w:rsidRPr="00E93D9E">
              <w:rPr>
                <w:rFonts w:ascii="Arial Narrow" w:hAnsi="Arial Narrow"/>
                <w:sz w:val="20"/>
                <w:szCs w:val="20"/>
              </w:rPr>
              <w:t>7</w:t>
            </w:r>
            <w:r w:rsidR="00A361A9" w:rsidRPr="00E93D9E">
              <w:rPr>
                <w:rFonts w:ascii="Arial Narrow" w:hAnsi="Arial Narrow"/>
                <w:sz w:val="20"/>
                <w:szCs w:val="20"/>
              </w:rPr>
              <w:t>9</w:t>
            </w:r>
          </w:p>
        </w:tc>
      </w:tr>
      <w:tr w:rsidR="00BB4DB9" w:rsidRPr="00E93D9E" w:rsidTr="00B90215">
        <w:tc>
          <w:tcPr>
            <w:tcW w:w="1258" w:type="pct"/>
          </w:tcPr>
          <w:p w:rsidR="001D0A06" w:rsidRPr="00E93D9E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E93D9E">
              <w:rPr>
                <w:rFonts w:ascii="Arial Narrow" w:hAnsi="Arial Narrow"/>
                <w:sz w:val="20"/>
                <w:szCs w:val="20"/>
              </w:rPr>
              <w:t>G82</w:t>
            </w:r>
          </w:p>
        </w:tc>
        <w:tc>
          <w:tcPr>
            <w:tcW w:w="2668" w:type="pct"/>
          </w:tcPr>
          <w:p w:rsidR="001D0A06" w:rsidRPr="00E93D9E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E93D9E">
              <w:rPr>
                <w:rFonts w:ascii="Arial Narrow" w:hAnsi="Arial Narrow"/>
                <w:sz w:val="20"/>
                <w:szCs w:val="20"/>
              </w:rPr>
              <w:t>Para i tetraplegija</w:t>
            </w:r>
          </w:p>
        </w:tc>
        <w:tc>
          <w:tcPr>
            <w:tcW w:w="1074" w:type="pct"/>
          </w:tcPr>
          <w:p w:rsidR="001D0A06" w:rsidRPr="00E93D9E" w:rsidRDefault="006544DD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93D9E">
              <w:rPr>
                <w:rFonts w:ascii="Arial Narrow" w:hAnsi="Arial Narrow"/>
                <w:sz w:val="20"/>
                <w:szCs w:val="20"/>
              </w:rPr>
              <w:t>1</w:t>
            </w:r>
            <w:r w:rsidR="00A361A9" w:rsidRPr="00E93D9E">
              <w:rPr>
                <w:rFonts w:ascii="Arial Narrow" w:hAnsi="Arial Narrow"/>
                <w:sz w:val="20"/>
                <w:szCs w:val="20"/>
              </w:rPr>
              <w:t>73</w:t>
            </w:r>
          </w:p>
        </w:tc>
      </w:tr>
      <w:tr w:rsidR="00BB4DB9" w:rsidRPr="00E93D9E" w:rsidTr="00B90215">
        <w:trPr>
          <w:trHeight w:val="164"/>
        </w:trPr>
        <w:tc>
          <w:tcPr>
            <w:tcW w:w="1258" w:type="pct"/>
          </w:tcPr>
          <w:p w:rsidR="001D0A06" w:rsidRPr="00E93D9E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E93D9E">
              <w:rPr>
                <w:rFonts w:ascii="Arial Narrow" w:hAnsi="Arial Narrow"/>
                <w:sz w:val="20"/>
                <w:szCs w:val="20"/>
              </w:rPr>
              <w:t>H54.0</w:t>
            </w:r>
          </w:p>
        </w:tc>
        <w:tc>
          <w:tcPr>
            <w:tcW w:w="2668" w:type="pct"/>
          </w:tcPr>
          <w:p w:rsidR="001D0A06" w:rsidRPr="00E93D9E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E93D9E">
              <w:rPr>
                <w:rFonts w:ascii="Arial Narrow" w:hAnsi="Arial Narrow"/>
                <w:sz w:val="20"/>
                <w:szCs w:val="20"/>
              </w:rPr>
              <w:t>Sljepoća na oba oka</w:t>
            </w:r>
          </w:p>
        </w:tc>
        <w:tc>
          <w:tcPr>
            <w:tcW w:w="1074" w:type="pct"/>
          </w:tcPr>
          <w:p w:rsidR="001D0A06" w:rsidRPr="00E93D9E" w:rsidRDefault="001D0A06" w:rsidP="006544D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93D9E">
              <w:rPr>
                <w:rFonts w:ascii="Arial Narrow" w:hAnsi="Arial Narrow"/>
                <w:sz w:val="20"/>
                <w:szCs w:val="20"/>
              </w:rPr>
              <w:t>1</w:t>
            </w:r>
            <w:r w:rsidR="00A361A9" w:rsidRPr="00E93D9E">
              <w:rPr>
                <w:rFonts w:ascii="Arial Narrow" w:hAnsi="Arial Narrow"/>
                <w:sz w:val="20"/>
                <w:szCs w:val="20"/>
              </w:rPr>
              <w:t>23</w:t>
            </w:r>
          </w:p>
        </w:tc>
      </w:tr>
      <w:tr w:rsidR="00BB4DB9" w:rsidRPr="00B6370A" w:rsidTr="00B90215">
        <w:tc>
          <w:tcPr>
            <w:tcW w:w="1258" w:type="pct"/>
          </w:tcPr>
          <w:p w:rsidR="001D0A06" w:rsidRPr="00B6370A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B6370A">
              <w:rPr>
                <w:rFonts w:ascii="Arial Narrow" w:hAnsi="Arial Narrow"/>
                <w:sz w:val="20"/>
                <w:szCs w:val="20"/>
              </w:rPr>
              <w:t>H91.93</w:t>
            </w:r>
          </w:p>
        </w:tc>
        <w:tc>
          <w:tcPr>
            <w:tcW w:w="2668" w:type="pct"/>
          </w:tcPr>
          <w:p w:rsidR="001D0A06" w:rsidRPr="00B6370A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B6370A">
              <w:rPr>
                <w:rFonts w:ascii="Arial Narrow" w:hAnsi="Arial Narrow"/>
                <w:sz w:val="20"/>
                <w:szCs w:val="20"/>
              </w:rPr>
              <w:t>Gluhoća</w:t>
            </w:r>
          </w:p>
        </w:tc>
        <w:tc>
          <w:tcPr>
            <w:tcW w:w="1074" w:type="pct"/>
          </w:tcPr>
          <w:p w:rsidR="001D0A06" w:rsidRPr="00B6370A" w:rsidRDefault="006544DD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6370A">
              <w:rPr>
                <w:rFonts w:ascii="Arial Narrow" w:hAnsi="Arial Narrow"/>
                <w:sz w:val="20"/>
                <w:szCs w:val="20"/>
              </w:rPr>
              <w:t>1</w:t>
            </w:r>
            <w:r w:rsidR="00C72967" w:rsidRPr="00B6370A">
              <w:rPr>
                <w:rFonts w:ascii="Arial Narrow" w:hAnsi="Arial Narrow"/>
                <w:sz w:val="20"/>
                <w:szCs w:val="20"/>
              </w:rPr>
              <w:t>07</w:t>
            </w:r>
          </w:p>
        </w:tc>
      </w:tr>
      <w:tr w:rsidR="00BB4DB9" w:rsidRPr="00E93D9E" w:rsidTr="00B90215">
        <w:tc>
          <w:tcPr>
            <w:tcW w:w="1258" w:type="pct"/>
          </w:tcPr>
          <w:p w:rsidR="001D0A06" w:rsidRPr="00E93D9E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E93D9E">
              <w:rPr>
                <w:rFonts w:ascii="Arial Narrow" w:hAnsi="Arial Narrow"/>
                <w:sz w:val="20"/>
                <w:szCs w:val="20"/>
              </w:rPr>
              <w:t>N18.0</w:t>
            </w:r>
          </w:p>
        </w:tc>
        <w:tc>
          <w:tcPr>
            <w:tcW w:w="2668" w:type="pct"/>
          </w:tcPr>
          <w:p w:rsidR="001D0A06" w:rsidRPr="00E93D9E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E93D9E">
              <w:rPr>
                <w:rFonts w:ascii="Arial Narrow" w:hAnsi="Arial Narrow"/>
                <w:sz w:val="20"/>
                <w:szCs w:val="20"/>
              </w:rPr>
              <w:t>Terminalno zatajenje bubrega</w:t>
            </w:r>
          </w:p>
        </w:tc>
        <w:tc>
          <w:tcPr>
            <w:tcW w:w="1074" w:type="pct"/>
          </w:tcPr>
          <w:p w:rsidR="00CB50DC" w:rsidRPr="00E93D9E" w:rsidRDefault="006544DD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93D9E">
              <w:rPr>
                <w:rFonts w:ascii="Arial Narrow" w:hAnsi="Arial Narrow"/>
                <w:sz w:val="20"/>
                <w:szCs w:val="20"/>
              </w:rPr>
              <w:t>4</w:t>
            </w:r>
            <w:r w:rsidR="00D47E15" w:rsidRPr="00E93D9E">
              <w:rPr>
                <w:rFonts w:ascii="Arial Narrow" w:hAnsi="Arial Narrow"/>
                <w:sz w:val="20"/>
                <w:szCs w:val="20"/>
              </w:rPr>
              <w:t>5</w:t>
            </w:r>
          </w:p>
        </w:tc>
      </w:tr>
      <w:tr w:rsidR="00BB4DB9" w:rsidRPr="00E93D9E" w:rsidTr="00B90215">
        <w:tc>
          <w:tcPr>
            <w:tcW w:w="1258" w:type="pct"/>
          </w:tcPr>
          <w:p w:rsidR="001D0A06" w:rsidRPr="00E93D9E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E93D9E">
              <w:rPr>
                <w:rFonts w:ascii="Arial Narrow" w:hAnsi="Arial Narrow"/>
                <w:sz w:val="20"/>
                <w:szCs w:val="20"/>
              </w:rPr>
              <w:t>Q90</w:t>
            </w:r>
          </w:p>
        </w:tc>
        <w:tc>
          <w:tcPr>
            <w:tcW w:w="2668" w:type="pct"/>
          </w:tcPr>
          <w:p w:rsidR="001D0A06" w:rsidRPr="00E93D9E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E93D9E">
              <w:rPr>
                <w:rFonts w:ascii="Arial Narrow" w:hAnsi="Arial Narrow"/>
                <w:sz w:val="20"/>
                <w:szCs w:val="20"/>
              </w:rPr>
              <w:t>Down</w:t>
            </w:r>
            <w:proofErr w:type="spellEnd"/>
            <w:r w:rsidRPr="00E93D9E">
              <w:rPr>
                <w:rFonts w:ascii="Arial Narrow" w:hAnsi="Arial Narrow"/>
                <w:sz w:val="20"/>
                <w:szCs w:val="20"/>
              </w:rPr>
              <w:t xml:space="preserve"> sindrom</w:t>
            </w:r>
          </w:p>
        </w:tc>
        <w:tc>
          <w:tcPr>
            <w:tcW w:w="1074" w:type="pct"/>
          </w:tcPr>
          <w:p w:rsidR="001D0A06" w:rsidRPr="00E93D9E" w:rsidRDefault="00CC6DA2" w:rsidP="006544D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93D9E">
              <w:rPr>
                <w:rFonts w:ascii="Arial Narrow" w:hAnsi="Arial Narrow"/>
                <w:sz w:val="20"/>
                <w:szCs w:val="20"/>
              </w:rPr>
              <w:t>6</w:t>
            </w:r>
            <w:r w:rsidR="00D47E15" w:rsidRPr="00E93D9E">
              <w:rPr>
                <w:rFonts w:ascii="Arial Narrow" w:hAnsi="Arial Narrow"/>
                <w:sz w:val="20"/>
                <w:szCs w:val="20"/>
              </w:rPr>
              <w:t>1</w:t>
            </w:r>
          </w:p>
        </w:tc>
      </w:tr>
      <w:tr w:rsidR="00BB4DB9" w:rsidRPr="00B608D5" w:rsidTr="00B90215">
        <w:tc>
          <w:tcPr>
            <w:tcW w:w="1258" w:type="pct"/>
          </w:tcPr>
          <w:p w:rsidR="001D0A06" w:rsidRPr="00B608D5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B608D5">
              <w:rPr>
                <w:rFonts w:ascii="Arial Narrow" w:hAnsi="Arial Narrow"/>
                <w:sz w:val="20"/>
                <w:szCs w:val="20"/>
              </w:rPr>
              <w:t>S48</w:t>
            </w:r>
          </w:p>
        </w:tc>
        <w:tc>
          <w:tcPr>
            <w:tcW w:w="2668" w:type="pct"/>
          </w:tcPr>
          <w:p w:rsidR="001D0A06" w:rsidRPr="00B608D5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B608D5">
              <w:rPr>
                <w:rFonts w:ascii="Arial Narrow" w:hAnsi="Arial Narrow"/>
                <w:sz w:val="20"/>
                <w:szCs w:val="20"/>
              </w:rPr>
              <w:t>Amputacija obje nadlaktice</w:t>
            </w:r>
          </w:p>
        </w:tc>
        <w:tc>
          <w:tcPr>
            <w:tcW w:w="1074" w:type="pct"/>
          </w:tcPr>
          <w:p w:rsidR="001D0A06" w:rsidRPr="00B608D5" w:rsidRDefault="00AF6EF8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608D5">
              <w:rPr>
                <w:rFonts w:ascii="Arial Narrow" w:hAnsi="Arial Narrow"/>
                <w:sz w:val="20"/>
                <w:szCs w:val="20"/>
              </w:rPr>
              <w:t>4</w:t>
            </w:r>
          </w:p>
        </w:tc>
      </w:tr>
      <w:tr w:rsidR="00BB4DB9" w:rsidRPr="00B608D5" w:rsidTr="00B90215">
        <w:tc>
          <w:tcPr>
            <w:tcW w:w="1258" w:type="pct"/>
          </w:tcPr>
          <w:p w:rsidR="001D0A06" w:rsidRPr="00B608D5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B608D5">
              <w:rPr>
                <w:rFonts w:ascii="Arial Narrow" w:hAnsi="Arial Narrow"/>
                <w:sz w:val="20"/>
                <w:szCs w:val="20"/>
              </w:rPr>
              <w:t>S58</w:t>
            </w:r>
          </w:p>
        </w:tc>
        <w:tc>
          <w:tcPr>
            <w:tcW w:w="2668" w:type="pct"/>
          </w:tcPr>
          <w:p w:rsidR="001D0A06" w:rsidRPr="00B608D5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B608D5">
              <w:rPr>
                <w:rFonts w:ascii="Arial Narrow" w:hAnsi="Arial Narrow"/>
                <w:sz w:val="20"/>
                <w:szCs w:val="20"/>
              </w:rPr>
              <w:t>Amputacija obje podlaktice</w:t>
            </w:r>
          </w:p>
        </w:tc>
        <w:tc>
          <w:tcPr>
            <w:tcW w:w="1074" w:type="pct"/>
          </w:tcPr>
          <w:p w:rsidR="001D0A06" w:rsidRPr="00B608D5" w:rsidRDefault="00B60FC6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608D5">
              <w:rPr>
                <w:rFonts w:ascii="Arial Narrow" w:hAnsi="Arial Narrow"/>
                <w:sz w:val="20"/>
                <w:szCs w:val="20"/>
              </w:rPr>
              <w:t>1</w:t>
            </w:r>
          </w:p>
        </w:tc>
      </w:tr>
      <w:tr w:rsidR="00BB4DB9" w:rsidRPr="00B608D5" w:rsidTr="00B90215">
        <w:tc>
          <w:tcPr>
            <w:tcW w:w="1258" w:type="pct"/>
          </w:tcPr>
          <w:p w:rsidR="001D0A06" w:rsidRPr="00B608D5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B608D5">
              <w:rPr>
                <w:rFonts w:ascii="Arial Narrow" w:hAnsi="Arial Narrow"/>
                <w:sz w:val="20"/>
                <w:szCs w:val="20"/>
              </w:rPr>
              <w:t>S78</w:t>
            </w:r>
          </w:p>
        </w:tc>
        <w:tc>
          <w:tcPr>
            <w:tcW w:w="2668" w:type="pct"/>
          </w:tcPr>
          <w:p w:rsidR="001D0A06" w:rsidRPr="00B608D5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B608D5">
              <w:rPr>
                <w:rFonts w:ascii="Arial Narrow" w:hAnsi="Arial Narrow"/>
                <w:sz w:val="20"/>
                <w:szCs w:val="20"/>
              </w:rPr>
              <w:t>Amputacija obje natkoljenice</w:t>
            </w:r>
          </w:p>
        </w:tc>
        <w:tc>
          <w:tcPr>
            <w:tcW w:w="1074" w:type="pct"/>
          </w:tcPr>
          <w:p w:rsidR="001D0A06" w:rsidRPr="00B608D5" w:rsidRDefault="003F3DC9" w:rsidP="006544D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608D5">
              <w:rPr>
                <w:rFonts w:ascii="Arial Narrow" w:hAnsi="Arial Narrow"/>
                <w:sz w:val="20"/>
                <w:szCs w:val="20"/>
              </w:rPr>
              <w:t>6</w:t>
            </w:r>
          </w:p>
        </w:tc>
      </w:tr>
      <w:tr w:rsidR="00BB4DB9" w:rsidRPr="00B608D5" w:rsidTr="00B90215">
        <w:tc>
          <w:tcPr>
            <w:tcW w:w="1258" w:type="pct"/>
          </w:tcPr>
          <w:p w:rsidR="001D0A06" w:rsidRPr="00B608D5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B608D5">
              <w:rPr>
                <w:rFonts w:ascii="Arial Narrow" w:hAnsi="Arial Narrow"/>
                <w:sz w:val="20"/>
                <w:szCs w:val="20"/>
              </w:rPr>
              <w:t>S88</w:t>
            </w:r>
          </w:p>
        </w:tc>
        <w:tc>
          <w:tcPr>
            <w:tcW w:w="2668" w:type="pct"/>
          </w:tcPr>
          <w:p w:rsidR="001D0A06" w:rsidRPr="00B608D5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B608D5">
              <w:rPr>
                <w:rFonts w:ascii="Arial Narrow" w:hAnsi="Arial Narrow"/>
                <w:sz w:val="20"/>
                <w:szCs w:val="20"/>
              </w:rPr>
              <w:t>Amputacija obje potkoljenice</w:t>
            </w:r>
          </w:p>
        </w:tc>
        <w:tc>
          <w:tcPr>
            <w:tcW w:w="1074" w:type="pct"/>
          </w:tcPr>
          <w:p w:rsidR="001D0A06" w:rsidRPr="00B608D5" w:rsidRDefault="00141EBA" w:rsidP="006544D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608D5">
              <w:rPr>
                <w:rFonts w:ascii="Arial Narrow" w:hAnsi="Arial Narrow"/>
                <w:sz w:val="20"/>
                <w:szCs w:val="20"/>
              </w:rPr>
              <w:t>1</w:t>
            </w:r>
            <w:r w:rsidR="004866F5" w:rsidRPr="00B608D5">
              <w:rPr>
                <w:rFonts w:ascii="Arial Narrow" w:hAnsi="Arial Narrow"/>
                <w:sz w:val="20"/>
                <w:szCs w:val="20"/>
              </w:rPr>
              <w:t>3</w:t>
            </w:r>
          </w:p>
        </w:tc>
      </w:tr>
      <w:tr w:rsidR="00BB4DB9" w:rsidRPr="00B608D5" w:rsidTr="00B90215">
        <w:tc>
          <w:tcPr>
            <w:tcW w:w="1258" w:type="pct"/>
          </w:tcPr>
          <w:p w:rsidR="001D0A06" w:rsidRPr="00B608D5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B608D5">
              <w:rPr>
                <w:rFonts w:ascii="Arial Narrow" w:hAnsi="Arial Narrow"/>
                <w:sz w:val="20"/>
                <w:szCs w:val="20"/>
              </w:rPr>
              <w:t>S98</w:t>
            </w:r>
          </w:p>
        </w:tc>
        <w:tc>
          <w:tcPr>
            <w:tcW w:w="2668" w:type="pct"/>
          </w:tcPr>
          <w:p w:rsidR="001D0A06" w:rsidRPr="00B608D5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B608D5">
              <w:rPr>
                <w:rFonts w:ascii="Arial Narrow" w:hAnsi="Arial Narrow"/>
                <w:sz w:val="20"/>
                <w:szCs w:val="20"/>
              </w:rPr>
              <w:t>Amputacija oba stopala</w:t>
            </w:r>
          </w:p>
        </w:tc>
        <w:tc>
          <w:tcPr>
            <w:tcW w:w="1074" w:type="pct"/>
          </w:tcPr>
          <w:p w:rsidR="001D0A06" w:rsidRPr="00B608D5" w:rsidRDefault="008339F5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608D5">
              <w:rPr>
                <w:rFonts w:ascii="Arial Narrow" w:hAnsi="Arial Narrow"/>
                <w:sz w:val="20"/>
                <w:szCs w:val="20"/>
              </w:rPr>
              <w:t>2</w:t>
            </w:r>
          </w:p>
        </w:tc>
      </w:tr>
      <w:tr w:rsidR="00BB4DB9" w:rsidRPr="00B608D5" w:rsidTr="00B90215">
        <w:tc>
          <w:tcPr>
            <w:tcW w:w="1258" w:type="pct"/>
          </w:tcPr>
          <w:p w:rsidR="001D0A06" w:rsidRPr="00B608D5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B608D5">
              <w:rPr>
                <w:rFonts w:ascii="Arial Narrow" w:hAnsi="Arial Narrow"/>
                <w:sz w:val="20"/>
                <w:szCs w:val="20"/>
              </w:rPr>
              <w:t>G35</w:t>
            </w:r>
          </w:p>
        </w:tc>
        <w:tc>
          <w:tcPr>
            <w:tcW w:w="2668" w:type="pct"/>
          </w:tcPr>
          <w:p w:rsidR="001D0A06" w:rsidRPr="00B608D5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608D5">
              <w:rPr>
                <w:rFonts w:ascii="Arial Narrow" w:hAnsi="Arial Narrow"/>
                <w:sz w:val="20"/>
                <w:szCs w:val="20"/>
              </w:rPr>
              <w:t>Multipla</w:t>
            </w:r>
            <w:proofErr w:type="spellEnd"/>
            <w:r w:rsidRPr="00B608D5">
              <w:rPr>
                <w:rFonts w:ascii="Arial Narrow" w:hAnsi="Arial Narrow"/>
                <w:sz w:val="20"/>
                <w:szCs w:val="20"/>
              </w:rPr>
              <w:t xml:space="preserve"> skleroza</w:t>
            </w:r>
          </w:p>
        </w:tc>
        <w:tc>
          <w:tcPr>
            <w:tcW w:w="1074" w:type="pct"/>
          </w:tcPr>
          <w:p w:rsidR="001D0A06" w:rsidRPr="00B608D5" w:rsidRDefault="00D47E15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608D5">
              <w:rPr>
                <w:rFonts w:ascii="Arial Narrow" w:hAnsi="Arial Narrow"/>
                <w:sz w:val="20"/>
                <w:szCs w:val="20"/>
              </w:rPr>
              <w:t>45</w:t>
            </w:r>
          </w:p>
        </w:tc>
      </w:tr>
    </w:tbl>
    <w:p w:rsidR="00746843" w:rsidRPr="00B608D5" w:rsidRDefault="002848B4" w:rsidP="00746843">
      <w:pPr>
        <w:rPr>
          <w:rFonts w:ascii="Arial Narrow" w:hAnsi="Arial Narrow"/>
          <w:sz w:val="20"/>
          <w:szCs w:val="20"/>
        </w:rPr>
      </w:pPr>
      <w:r w:rsidRPr="00B608D5">
        <w:rPr>
          <w:rFonts w:ascii="Arial Narrow" w:hAnsi="Arial Narrow"/>
          <w:sz w:val="20"/>
          <w:szCs w:val="20"/>
        </w:rPr>
        <w:t>* osobe s označenim oštećenjem sluha u razmjerima gluhoće i teže nagluhosti</w:t>
      </w:r>
      <w:r w:rsidR="0095117E" w:rsidRPr="00B608D5">
        <w:rPr>
          <w:rFonts w:ascii="Arial Narrow" w:hAnsi="Arial Narrow"/>
          <w:sz w:val="20"/>
          <w:szCs w:val="20"/>
        </w:rPr>
        <w:t xml:space="preserve"> </w:t>
      </w:r>
      <w:r w:rsidR="00746843" w:rsidRPr="00B608D5">
        <w:rPr>
          <w:rFonts w:ascii="Arial Narrow" w:hAnsi="Arial Narrow"/>
          <w:sz w:val="20"/>
          <w:szCs w:val="20"/>
        </w:rPr>
        <w:t>(gubitak sluha veći od 60 decibela)</w:t>
      </w:r>
    </w:p>
    <w:p w:rsidR="002848B4" w:rsidRPr="00BB4DB9" w:rsidRDefault="002848B4" w:rsidP="002848B4">
      <w:pPr>
        <w:rPr>
          <w:rFonts w:ascii="Arial Narrow" w:hAnsi="Arial Narrow"/>
          <w:color w:val="FF0000"/>
          <w:sz w:val="20"/>
          <w:szCs w:val="20"/>
        </w:rPr>
      </w:pPr>
    </w:p>
    <w:p w:rsidR="002848B4" w:rsidRPr="00AB593A" w:rsidRDefault="002848B4" w:rsidP="00FE4F5C">
      <w:pPr>
        <w:pStyle w:val="Naslov1"/>
        <w:rPr>
          <w:sz w:val="20"/>
          <w:szCs w:val="20"/>
          <w:lang w:val="hr-HR"/>
        </w:rPr>
      </w:pPr>
      <w:bookmarkStart w:id="62" w:name="_Toc348952508"/>
      <w:r w:rsidRPr="00AB593A">
        <w:rPr>
          <w:sz w:val="20"/>
          <w:szCs w:val="20"/>
          <w:lang w:val="hr-HR"/>
        </w:rPr>
        <w:lastRenderedPageBreak/>
        <w:t xml:space="preserve">21. </w:t>
      </w:r>
      <w:proofErr w:type="spellStart"/>
      <w:r w:rsidRPr="00AB593A">
        <w:rPr>
          <w:sz w:val="20"/>
          <w:szCs w:val="20"/>
        </w:rPr>
        <w:t>Zadarska</w:t>
      </w:r>
      <w:proofErr w:type="spellEnd"/>
      <w:r w:rsidRPr="00AB593A">
        <w:rPr>
          <w:sz w:val="20"/>
          <w:szCs w:val="20"/>
          <w:lang w:val="hr-HR"/>
        </w:rPr>
        <w:t xml:space="preserve"> ž</w:t>
      </w:r>
      <w:proofErr w:type="spellStart"/>
      <w:r w:rsidRPr="00AB593A">
        <w:rPr>
          <w:sz w:val="20"/>
          <w:szCs w:val="20"/>
        </w:rPr>
        <w:t>upanija</w:t>
      </w:r>
      <w:bookmarkEnd w:id="62"/>
      <w:proofErr w:type="spellEnd"/>
    </w:p>
    <w:p w:rsidR="002848B4" w:rsidRPr="00AB593A" w:rsidRDefault="002848B4" w:rsidP="00FE4F5C">
      <w:pPr>
        <w:pStyle w:val="Naslov2"/>
        <w:rPr>
          <w:sz w:val="20"/>
          <w:szCs w:val="20"/>
        </w:rPr>
      </w:pPr>
      <w:bookmarkStart w:id="63" w:name="_Toc348952509"/>
      <w:r w:rsidRPr="00AB593A">
        <w:rPr>
          <w:sz w:val="20"/>
          <w:szCs w:val="20"/>
        </w:rPr>
        <w:t>21.1. Opći sociodemografski podaci</w:t>
      </w:r>
      <w:bookmarkEnd w:id="63"/>
    </w:p>
    <w:p w:rsidR="002848B4" w:rsidRPr="00AB593A" w:rsidRDefault="002848B4" w:rsidP="002848B4">
      <w:pPr>
        <w:jc w:val="both"/>
        <w:rPr>
          <w:rFonts w:ascii="Arial Narrow" w:hAnsi="Arial Narrow"/>
          <w:sz w:val="20"/>
          <w:szCs w:val="20"/>
        </w:rPr>
      </w:pPr>
      <w:r w:rsidRPr="00AB593A">
        <w:rPr>
          <w:rFonts w:ascii="Arial Narrow" w:hAnsi="Arial Narrow"/>
          <w:sz w:val="20"/>
          <w:szCs w:val="20"/>
        </w:rPr>
        <w:t xml:space="preserve">U Zadarskoj županiji, stanje na dan </w:t>
      </w:r>
      <w:r w:rsidR="00AB593A" w:rsidRPr="00AB593A">
        <w:rPr>
          <w:rFonts w:ascii="Arial Narrow" w:hAnsi="Arial Narrow"/>
          <w:sz w:val="20"/>
          <w:szCs w:val="20"/>
        </w:rPr>
        <w:t>12</w:t>
      </w:r>
      <w:r w:rsidRPr="00AB593A">
        <w:rPr>
          <w:rFonts w:ascii="Arial Narrow" w:hAnsi="Arial Narrow"/>
          <w:sz w:val="20"/>
          <w:szCs w:val="20"/>
        </w:rPr>
        <w:t>.</w:t>
      </w:r>
      <w:r w:rsidR="000E57FF" w:rsidRPr="00AB593A">
        <w:rPr>
          <w:rFonts w:ascii="Arial Narrow" w:hAnsi="Arial Narrow"/>
          <w:sz w:val="20"/>
          <w:szCs w:val="20"/>
        </w:rPr>
        <w:t>0</w:t>
      </w:r>
      <w:r w:rsidR="00AB593A" w:rsidRPr="00AB593A">
        <w:rPr>
          <w:rFonts w:ascii="Arial Narrow" w:hAnsi="Arial Narrow"/>
          <w:sz w:val="20"/>
          <w:szCs w:val="20"/>
        </w:rPr>
        <w:t>3</w:t>
      </w:r>
      <w:r w:rsidRPr="00AB593A">
        <w:rPr>
          <w:rFonts w:ascii="Arial Narrow" w:hAnsi="Arial Narrow"/>
          <w:sz w:val="20"/>
          <w:szCs w:val="20"/>
        </w:rPr>
        <w:t>.20</w:t>
      </w:r>
      <w:r w:rsidR="00F80051" w:rsidRPr="00AB593A">
        <w:rPr>
          <w:rFonts w:ascii="Arial Narrow" w:hAnsi="Arial Narrow"/>
          <w:sz w:val="20"/>
          <w:szCs w:val="20"/>
        </w:rPr>
        <w:t>1</w:t>
      </w:r>
      <w:r w:rsidR="00AB593A" w:rsidRPr="00AB593A">
        <w:rPr>
          <w:rFonts w:ascii="Arial Narrow" w:hAnsi="Arial Narrow"/>
          <w:sz w:val="20"/>
          <w:szCs w:val="20"/>
        </w:rPr>
        <w:t>5</w:t>
      </w:r>
      <w:r w:rsidRPr="00AB593A">
        <w:rPr>
          <w:rFonts w:ascii="Arial Narrow" w:hAnsi="Arial Narrow"/>
          <w:sz w:val="20"/>
          <w:szCs w:val="20"/>
        </w:rPr>
        <w:t xml:space="preserve">., živi </w:t>
      </w:r>
      <w:r w:rsidR="00F80051" w:rsidRPr="00AB593A">
        <w:rPr>
          <w:rFonts w:ascii="Arial Narrow" w:hAnsi="Arial Narrow"/>
          <w:sz w:val="20"/>
          <w:szCs w:val="20"/>
        </w:rPr>
        <w:t>1</w:t>
      </w:r>
      <w:r w:rsidR="00F0356C" w:rsidRPr="00AB593A">
        <w:rPr>
          <w:rFonts w:ascii="Arial Narrow" w:hAnsi="Arial Narrow"/>
          <w:sz w:val="20"/>
          <w:szCs w:val="20"/>
        </w:rPr>
        <w:t xml:space="preserve">5 </w:t>
      </w:r>
      <w:r w:rsidR="00AB593A" w:rsidRPr="00AB593A">
        <w:rPr>
          <w:rFonts w:ascii="Arial Narrow" w:hAnsi="Arial Narrow"/>
          <w:sz w:val="20"/>
          <w:szCs w:val="20"/>
        </w:rPr>
        <w:t>050</w:t>
      </w:r>
      <w:r w:rsidRPr="00AB593A">
        <w:rPr>
          <w:rFonts w:ascii="Arial Narrow" w:hAnsi="Arial Narrow"/>
          <w:sz w:val="20"/>
          <w:szCs w:val="20"/>
        </w:rPr>
        <w:t xml:space="preserve"> osoba s invaliditetom od čega su 1</w:t>
      </w:r>
      <w:r w:rsidR="001E4991" w:rsidRPr="00AB593A">
        <w:rPr>
          <w:rFonts w:ascii="Arial Narrow" w:hAnsi="Arial Narrow"/>
          <w:sz w:val="20"/>
          <w:szCs w:val="20"/>
        </w:rPr>
        <w:t>0</w:t>
      </w:r>
      <w:r w:rsidR="00F0356C" w:rsidRPr="00AB593A">
        <w:rPr>
          <w:rFonts w:ascii="Arial Narrow" w:hAnsi="Arial Narrow"/>
          <w:sz w:val="20"/>
          <w:szCs w:val="20"/>
        </w:rPr>
        <w:t xml:space="preserve"> </w:t>
      </w:r>
      <w:r w:rsidR="00AB593A" w:rsidRPr="00AB593A">
        <w:rPr>
          <w:rFonts w:ascii="Arial Narrow" w:hAnsi="Arial Narrow"/>
          <w:sz w:val="20"/>
          <w:szCs w:val="20"/>
        </w:rPr>
        <w:t>081</w:t>
      </w:r>
      <w:r w:rsidRPr="00AB593A">
        <w:rPr>
          <w:rFonts w:ascii="Arial Narrow" w:hAnsi="Arial Narrow"/>
          <w:sz w:val="20"/>
          <w:szCs w:val="20"/>
        </w:rPr>
        <w:t xml:space="preserve"> muški (67%) i </w:t>
      </w:r>
      <w:r w:rsidR="00AB593A" w:rsidRPr="00AB593A">
        <w:rPr>
          <w:rFonts w:ascii="Arial Narrow" w:hAnsi="Arial Narrow"/>
          <w:sz w:val="20"/>
          <w:szCs w:val="20"/>
        </w:rPr>
        <w:t>4</w:t>
      </w:r>
      <w:r w:rsidR="00F0356C" w:rsidRPr="00AB593A">
        <w:rPr>
          <w:rFonts w:ascii="Arial Narrow" w:hAnsi="Arial Narrow"/>
          <w:sz w:val="20"/>
          <w:szCs w:val="20"/>
        </w:rPr>
        <w:t xml:space="preserve"> </w:t>
      </w:r>
      <w:r w:rsidR="00AB593A" w:rsidRPr="00AB593A">
        <w:rPr>
          <w:rFonts w:ascii="Arial Narrow" w:hAnsi="Arial Narrow"/>
          <w:sz w:val="20"/>
          <w:szCs w:val="20"/>
        </w:rPr>
        <w:t>969</w:t>
      </w:r>
      <w:r w:rsidR="000E57FF" w:rsidRPr="00AB593A">
        <w:rPr>
          <w:rFonts w:ascii="Arial Narrow" w:hAnsi="Arial Narrow"/>
          <w:sz w:val="20"/>
          <w:szCs w:val="20"/>
        </w:rPr>
        <w:t xml:space="preserve"> </w:t>
      </w:r>
      <w:r w:rsidRPr="00AB593A">
        <w:rPr>
          <w:rFonts w:ascii="Arial Narrow" w:hAnsi="Arial Narrow"/>
          <w:sz w:val="20"/>
          <w:szCs w:val="20"/>
        </w:rPr>
        <w:t>žene (3</w:t>
      </w:r>
      <w:r w:rsidR="001D27B0" w:rsidRPr="00AB593A">
        <w:rPr>
          <w:rFonts w:ascii="Arial Narrow" w:hAnsi="Arial Narrow"/>
          <w:sz w:val="20"/>
          <w:szCs w:val="20"/>
        </w:rPr>
        <w:t>3</w:t>
      </w:r>
      <w:r w:rsidRPr="00AB593A">
        <w:rPr>
          <w:rFonts w:ascii="Arial Narrow" w:hAnsi="Arial Narrow"/>
          <w:sz w:val="20"/>
          <w:szCs w:val="20"/>
        </w:rPr>
        <w:t xml:space="preserve">%) (tablica 1.) te na taj način osobe s invaliditetom čine </w:t>
      </w:r>
      <w:r w:rsidR="000E57FF" w:rsidRPr="00AB593A">
        <w:rPr>
          <w:rFonts w:ascii="Arial Narrow" w:hAnsi="Arial Narrow"/>
          <w:sz w:val="20"/>
          <w:szCs w:val="20"/>
        </w:rPr>
        <w:t>9</w:t>
      </w:r>
      <w:r w:rsidRPr="00AB593A">
        <w:rPr>
          <w:rFonts w:ascii="Arial Narrow" w:hAnsi="Arial Narrow"/>
          <w:sz w:val="20"/>
          <w:szCs w:val="20"/>
        </w:rPr>
        <w:t xml:space="preserve">% ukupnog stanovništva županije (tablica 2.). Najveći broj osoba s invaliditetom, njih </w:t>
      </w:r>
      <w:r w:rsidR="001E4991" w:rsidRPr="00AB593A">
        <w:rPr>
          <w:rFonts w:ascii="Arial Narrow" w:hAnsi="Arial Narrow"/>
          <w:sz w:val="20"/>
          <w:szCs w:val="20"/>
        </w:rPr>
        <w:t>8</w:t>
      </w:r>
      <w:r w:rsidR="00F0356C" w:rsidRPr="00AB593A">
        <w:rPr>
          <w:rFonts w:ascii="Arial Narrow" w:hAnsi="Arial Narrow"/>
          <w:sz w:val="20"/>
          <w:szCs w:val="20"/>
        </w:rPr>
        <w:t xml:space="preserve"> </w:t>
      </w:r>
      <w:r w:rsidR="00AB593A" w:rsidRPr="00AB593A">
        <w:rPr>
          <w:rFonts w:ascii="Arial Narrow" w:hAnsi="Arial Narrow"/>
          <w:sz w:val="20"/>
          <w:szCs w:val="20"/>
        </w:rPr>
        <w:t>070</w:t>
      </w:r>
      <w:r w:rsidRPr="00AB593A">
        <w:rPr>
          <w:rFonts w:ascii="Arial Narrow" w:hAnsi="Arial Narrow"/>
          <w:sz w:val="20"/>
          <w:szCs w:val="20"/>
        </w:rPr>
        <w:t xml:space="preserve"> (</w:t>
      </w:r>
      <w:r w:rsidR="000E57FF" w:rsidRPr="00AB593A">
        <w:rPr>
          <w:rFonts w:ascii="Arial Narrow" w:hAnsi="Arial Narrow"/>
          <w:sz w:val="20"/>
          <w:szCs w:val="20"/>
        </w:rPr>
        <w:t>5</w:t>
      </w:r>
      <w:r w:rsidR="00F0356C" w:rsidRPr="00AB593A">
        <w:rPr>
          <w:rFonts w:ascii="Arial Narrow" w:hAnsi="Arial Narrow"/>
          <w:sz w:val="20"/>
          <w:szCs w:val="20"/>
        </w:rPr>
        <w:t>4</w:t>
      </w:r>
      <w:r w:rsidRPr="00AB593A">
        <w:rPr>
          <w:rFonts w:ascii="Arial Narrow" w:hAnsi="Arial Narrow"/>
          <w:sz w:val="20"/>
          <w:szCs w:val="20"/>
        </w:rPr>
        <w:t xml:space="preserve">%), je u radno aktivnoj dobi (tablica 1.). Iz tablice 1. moguće je uočiti da je invaliditet prisutan u svim dobnim skupinama a u </w:t>
      </w:r>
      <w:r w:rsidR="001E4991" w:rsidRPr="00AB593A">
        <w:rPr>
          <w:rFonts w:ascii="Arial Narrow" w:hAnsi="Arial Narrow"/>
          <w:sz w:val="20"/>
          <w:szCs w:val="20"/>
        </w:rPr>
        <w:t>7</w:t>
      </w:r>
      <w:r w:rsidRPr="00AB593A">
        <w:rPr>
          <w:rFonts w:ascii="Arial Narrow" w:hAnsi="Arial Narrow"/>
          <w:sz w:val="20"/>
          <w:szCs w:val="20"/>
        </w:rPr>
        <w:t xml:space="preserve">% </w:t>
      </w:r>
      <w:proofErr w:type="spellStart"/>
      <w:r w:rsidRPr="00AB593A">
        <w:rPr>
          <w:rFonts w:ascii="Arial Narrow" w:hAnsi="Arial Narrow"/>
          <w:sz w:val="20"/>
          <w:szCs w:val="20"/>
        </w:rPr>
        <w:t>udijelu</w:t>
      </w:r>
      <w:proofErr w:type="spellEnd"/>
      <w:r w:rsidRPr="00AB593A">
        <w:rPr>
          <w:rFonts w:ascii="Arial Narrow" w:hAnsi="Arial Narrow"/>
          <w:sz w:val="20"/>
          <w:szCs w:val="20"/>
        </w:rPr>
        <w:t xml:space="preserve"> prisutan je i u dječjoj dobi, 0-19 godina. Ukoliko se razmotri koliki je udio osoba s invaliditetom u ukupnom stanovništvu županije, prema navedenim dobnim skupinama, dolazimo do podatka da je Zadarska županija ispod prosjeka za ukupnu prevalenciju te prevalenciju  za sve navedene dobne skupine (tablica 2.). </w:t>
      </w:r>
    </w:p>
    <w:p w:rsidR="002848B4" w:rsidRPr="00BB4DB9" w:rsidRDefault="002848B4" w:rsidP="002848B4">
      <w:pPr>
        <w:rPr>
          <w:rFonts w:ascii="Arial Narrow" w:hAnsi="Arial Narrow"/>
          <w:color w:val="FF0000"/>
          <w:sz w:val="20"/>
          <w:szCs w:val="20"/>
        </w:rPr>
      </w:pPr>
    </w:p>
    <w:p w:rsidR="00331F51" w:rsidRPr="00876875" w:rsidRDefault="000E57FF" w:rsidP="00331F51">
      <w:pPr>
        <w:jc w:val="both"/>
        <w:rPr>
          <w:rFonts w:ascii="Arial Narrow" w:hAnsi="Arial Narrow"/>
          <w:sz w:val="20"/>
          <w:szCs w:val="20"/>
        </w:rPr>
      </w:pPr>
      <w:r w:rsidRPr="00876875">
        <w:rPr>
          <w:rFonts w:ascii="Arial Narrow" w:hAnsi="Arial Narrow"/>
          <w:sz w:val="20"/>
          <w:szCs w:val="20"/>
        </w:rPr>
        <w:t>6</w:t>
      </w:r>
      <w:r w:rsidR="00CB17E0" w:rsidRPr="00876875">
        <w:rPr>
          <w:rFonts w:ascii="Arial Narrow" w:hAnsi="Arial Narrow"/>
          <w:sz w:val="20"/>
          <w:szCs w:val="20"/>
        </w:rPr>
        <w:t>0</w:t>
      </w:r>
      <w:r w:rsidR="00331F51" w:rsidRPr="00876875">
        <w:rPr>
          <w:rFonts w:ascii="Arial Narrow" w:hAnsi="Arial Narrow"/>
          <w:sz w:val="20"/>
          <w:szCs w:val="20"/>
        </w:rPr>
        <w:t xml:space="preserve">% osoba s invaliditetom, prema dostupnim podacima o obrazovanju, nema završenu osnovnu školu ili ima samo osnovnoškolsko obrazovanje. </w:t>
      </w:r>
      <w:r w:rsidRPr="00876875">
        <w:rPr>
          <w:rFonts w:ascii="Arial Narrow" w:hAnsi="Arial Narrow"/>
          <w:sz w:val="20"/>
          <w:szCs w:val="20"/>
        </w:rPr>
        <w:t>3</w:t>
      </w:r>
      <w:r w:rsidR="00EC4B46" w:rsidRPr="00876875">
        <w:rPr>
          <w:rFonts w:ascii="Arial Narrow" w:hAnsi="Arial Narrow"/>
          <w:sz w:val="20"/>
          <w:szCs w:val="20"/>
        </w:rPr>
        <w:t>3</w:t>
      </w:r>
      <w:r w:rsidR="00331F51" w:rsidRPr="00876875">
        <w:rPr>
          <w:rFonts w:ascii="Arial Narrow" w:hAnsi="Arial Narrow"/>
          <w:sz w:val="20"/>
          <w:szCs w:val="20"/>
        </w:rPr>
        <w:t xml:space="preserve">% ima srednju stručnu spremu dok je </w:t>
      </w:r>
      <w:r w:rsidR="00EC4B46" w:rsidRPr="00876875">
        <w:rPr>
          <w:rFonts w:ascii="Arial Narrow" w:hAnsi="Arial Narrow"/>
          <w:sz w:val="20"/>
          <w:szCs w:val="20"/>
        </w:rPr>
        <w:t>3</w:t>
      </w:r>
      <w:r w:rsidR="00331F51" w:rsidRPr="00876875">
        <w:rPr>
          <w:rFonts w:ascii="Arial Narrow" w:hAnsi="Arial Narrow"/>
          <w:sz w:val="20"/>
          <w:szCs w:val="20"/>
        </w:rPr>
        <w:t xml:space="preserve">% osoba s visokom ili višom stručnom spremom. Specijalno obrazovanje nalazimo kod </w:t>
      </w:r>
      <w:r w:rsidR="00CB17E0" w:rsidRPr="00876875">
        <w:rPr>
          <w:rFonts w:ascii="Arial Narrow" w:hAnsi="Arial Narrow"/>
          <w:sz w:val="20"/>
          <w:szCs w:val="20"/>
        </w:rPr>
        <w:t>4</w:t>
      </w:r>
      <w:r w:rsidR="00331F51" w:rsidRPr="00876875">
        <w:rPr>
          <w:rFonts w:ascii="Arial Narrow" w:hAnsi="Arial Narrow"/>
          <w:sz w:val="20"/>
          <w:szCs w:val="20"/>
        </w:rPr>
        <w:t>% osoba s invaliditetom. Prema podacima*, novoformirane baze zaposlenih osoba s invaliditetom, u Zadarskoj  županiji je 3</w:t>
      </w:r>
      <w:r w:rsidR="00166642" w:rsidRPr="00876875">
        <w:rPr>
          <w:rFonts w:ascii="Arial Narrow" w:hAnsi="Arial Narrow"/>
          <w:sz w:val="20"/>
          <w:szCs w:val="20"/>
        </w:rPr>
        <w:t>71</w:t>
      </w:r>
      <w:r w:rsidR="00331F51" w:rsidRPr="00876875">
        <w:rPr>
          <w:rFonts w:ascii="Arial Narrow" w:hAnsi="Arial Narrow"/>
          <w:sz w:val="20"/>
          <w:szCs w:val="20"/>
        </w:rPr>
        <w:t xml:space="preserve"> zaposlenih (zaposleni, privremeno radno nesposobni) osobe s invaliditetom s 6</w:t>
      </w:r>
      <w:r w:rsidR="00CD0C3E" w:rsidRPr="00876875">
        <w:rPr>
          <w:rFonts w:ascii="Arial Narrow" w:hAnsi="Arial Narrow"/>
          <w:sz w:val="20"/>
          <w:szCs w:val="20"/>
        </w:rPr>
        <w:t>4</w:t>
      </w:r>
      <w:r w:rsidR="00331F51" w:rsidRPr="00876875">
        <w:rPr>
          <w:rFonts w:ascii="Arial Narrow" w:hAnsi="Arial Narrow"/>
          <w:sz w:val="20"/>
          <w:szCs w:val="20"/>
        </w:rPr>
        <w:t xml:space="preserve">% </w:t>
      </w:r>
      <w:proofErr w:type="spellStart"/>
      <w:r w:rsidR="00331F51" w:rsidRPr="00876875">
        <w:rPr>
          <w:rFonts w:ascii="Arial Narrow" w:hAnsi="Arial Narrow"/>
          <w:sz w:val="20"/>
          <w:szCs w:val="20"/>
        </w:rPr>
        <w:t>udijelom</w:t>
      </w:r>
      <w:proofErr w:type="spellEnd"/>
      <w:r w:rsidR="00331F51" w:rsidRPr="00876875">
        <w:rPr>
          <w:rFonts w:ascii="Arial Narrow" w:hAnsi="Arial Narrow"/>
          <w:sz w:val="20"/>
          <w:szCs w:val="20"/>
        </w:rPr>
        <w:t xml:space="preserve"> muških i 3</w:t>
      </w:r>
      <w:r w:rsidR="00CD0C3E" w:rsidRPr="00876875">
        <w:rPr>
          <w:rFonts w:ascii="Arial Narrow" w:hAnsi="Arial Narrow"/>
          <w:sz w:val="20"/>
          <w:szCs w:val="20"/>
        </w:rPr>
        <w:t>6</w:t>
      </w:r>
      <w:r w:rsidR="00331F51" w:rsidRPr="00876875">
        <w:rPr>
          <w:rFonts w:ascii="Arial Narrow" w:hAnsi="Arial Narrow"/>
          <w:sz w:val="20"/>
          <w:szCs w:val="20"/>
        </w:rPr>
        <w:t xml:space="preserve">% </w:t>
      </w:r>
      <w:proofErr w:type="spellStart"/>
      <w:r w:rsidR="00331F51" w:rsidRPr="00876875">
        <w:rPr>
          <w:rFonts w:ascii="Arial Narrow" w:hAnsi="Arial Narrow"/>
          <w:sz w:val="20"/>
          <w:szCs w:val="20"/>
        </w:rPr>
        <w:t>udijelom</w:t>
      </w:r>
      <w:proofErr w:type="spellEnd"/>
      <w:r w:rsidR="00331F51" w:rsidRPr="00876875">
        <w:rPr>
          <w:rFonts w:ascii="Arial Narrow" w:hAnsi="Arial Narrow"/>
          <w:sz w:val="20"/>
          <w:szCs w:val="20"/>
        </w:rPr>
        <w:t xml:space="preserve"> ženskih osoba. Najčešća zvanja kod zaposlenih osoba s invaliditetom su </w:t>
      </w:r>
      <w:r w:rsidR="001053F5" w:rsidRPr="00876875">
        <w:rPr>
          <w:rFonts w:ascii="Arial Narrow" w:hAnsi="Arial Narrow"/>
          <w:sz w:val="20"/>
          <w:szCs w:val="20"/>
        </w:rPr>
        <w:t>NKV radnik</w:t>
      </w:r>
      <w:r w:rsidR="00E25AE4" w:rsidRPr="00876875">
        <w:rPr>
          <w:rFonts w:ascii="Arial Narrow" w:hAnsi="Arial Narrow"/>
          <w:sz w:val="20"/>
          <w:szCs w:val="20"/>
        </w:rPr>
        <w:t xml:space="preserve"> i strojobravar</w:t>
      </w:r>
      <w:r w:rsidR="00331F51" w:rsidRPr="00876875">
        <w:rPr>
          <w:rFonts w:ascii="Arial Narrow" w:hAnsi="Arial Narrow"/>
          <w:sz w:val="20"/>
          <w:szCs w:val="20"/>
        </w:rPr>
        <w:t>. Osobe s invaliditetom, prema dostupnim podacima sustava socijalne skrbi, u najvećem broju (</w:t>
      </w:r>
      <w:r w:rsidR="00F878F0" w:rsidRPr="00876875">
        <w:rPr>
          <w:rFonts w:ascii="Arial Narrow" w:hAnsi="Arial Narrow"/>
          <w:sz w:val="20"/>
          <w:szCs w:val="20"/>
        </w:rPr>
        <w:t>80</w:t>
      </w:r>
      <w:r w:rsidR="00331F51" w:rsidRPr="00876875">
        <w:rPr>
          <w:rFonts w:ascii="Arial Narrow" w:hAnsi="Arial Narrow"/>
          <w:sz w:val="20"/>
          <w:szCs w:val="20"/>
        </w:rPr>
        <w:t xml:space="preserve">%) žive u obitelji dok ih oko </w:t>
      </w:r>
      <w:r w:rsidR="00952AB9" w:rsidRPr="00876875">
        <w:rPr>
          <w:rFonts w:ascii="Arial Narrow" w:hAnsi="Arial Narrow"/>
          <w:sz w:val="20"/>
          <w:szCs w:val="20"/>
        </w:rPr>
        <w:t>1</w:t>
      </w:r>
      <w:r w:rsidR="00EE3FCF" w:rsidRPr="00876875">
        <w:rPr>
          <w:rFonts w:ascii="Arial Narrow" w:hAnsi="Arial Narrow"/>
          <w:sz w:val="20"/>
          <w:szCs w:val="20"/>
        </w:rPr>
        <w:t>9</w:t>
      </w:r>
      <w:r w:rsidR="00331F51" w:rsidRPr="00876875">
        <w:rPr>
          <w:rFonts w:ascii="Arial Narrow" w:hAnsi="Arial Narrow"/>
          <w:sz w:val="20"/>
          <w:szCs w:val="20"/>
        </w:rPr>
        <w:t>% živi samo</w:t>
      </w:r>
      <w:r w:rsidR="00E46017" w:rsidRPr="00876875">
        <w:rPr>
          <w:rFonts w:ascii="Arial Narrow" w:hAnsi="Arial Narrow"/>
          <w:sz w:val="20"/>
          <w:szCs w:val="20"/>
        </w:rPr>
        <w:t>, a svega 0,</w:t>
      </w:r>
      <w:r w:rsidR="00EE3FCF" w:rsidRPr="00876875">
        <w:rPr>
          <w:rFonts w:ascii="Arial Narrow" w:hAnsi="Arial Narrow"/>
          <w:sz w:val="20"/>
          <w:szCs w:val="20"/>
        </w:rPr>
        <w:t>2</w:t>
      </w:r>
      <w:r w:rsidR="00E46017" w:rsidRPr="00876875">
        <w:rPr>
          <w:rFonts w:ascii="Arial Narrow" w:hAnsi="Arial Narrow"/>
          <w:sz w:val="20"/>
          <w:szCs w:val="20"/>
        </w:rPr>
        <w:t>%</w:t>
      </w:r>
      <w:r w:rsidR="00331F51" w:rsidRPr="00876875">
        <w:rPr>
          <w:rFonts w:ascii="Arial Narrow" w:hAnsi="Arial Narrow"/>
          <w:sz w:val="20"/>
          <w:szCs w:val="20"/>
        </w:rPr>
        <w:t xml:space="preserve"> </w:t>
      </w:r>
      <w:r w:rsidR="00E46017" w:rsidRPr="00876875">
        <w:rPr>
          <w:rFonts w:ascii="Arial Narrow" w:hAnsi="Arial Narrow"/>
          <w:sz w:val="20"/>
          <w:szCs w:val="20"/>
        </w:rPr>
        <w:t>ima u</w:t>
      </w:r>
      <w:r w:rsidR="001D27B0" w:rsidRPr="00876875">
        <w:rPr>
          <w:rFonts w:ascii="Arial Narrow" w:hAnsi="Arial Narrow"/>
          <w:sz w:val="20"/>
          <w:szCs w:val="20"/>
        </w:rPr>
        <w:t>domitelja ili skrbnika</w:t>
      </w:r>
      <w:r w:rsidR="00E46017" w:rsidRPr="00876875">
        <w:rPr>
          <w:rFonts w:ascii="Arial Narrow" w:hAnsi="Arial Narrow"/>
          <w:sz w:val="20"/>
          <w:szCs w:val="20"/>
        </w:rPr>
        <w:t>.</w:t>
      </w:r>
      <w:r w:rsidR="001D27B0" w:rsidRPr="00876875">
        <w:rPr>
          <w:rFonts w:ascii="Arial Narrow" w:hAnsi="Arial Narrow"/>
          <w:sz w:val="20"/>
          <w:szCs w:val="20"/>
        </w:rPr>
        <w:t xml:space="preserve"> </w:t>
      </w:r>
      <w:r w:rsidR="00F878F0" w:rsidRPr="00876875">
        <w:rPr>
          <w:rFonts w:ascii="Arial Narrow" w:hAnsi="Arial Narrow"/>
          <w:sz w:val="20"/>
          <w:szCs w:val="20"/>
        </w:rPr>
        <w:t>36</w:t>
      </w:r>
      <w:r w:rsidR="001D27B0" w:rsidRPr="00876875">
        <w:rPr>
          <w:rFonts w:ascii="Arial Narrow" w:hAnsi="Arial Narrow"/>
          <w:sz w:val="20"/>
          <w:szCs w:val="20"/>
        </w:rPr>
        <w:t xml:space="preserve"> </w:t>
      </w:r>
      <w:r w:rsidR="00331F51" w:rsidRPr="00876875">
        <w:rPr>
          <w:rFonts w:ascii="Arial Narrow" w:hAnsi="Arial Narrow"/>
          <w:sz w:val="20"/>
          <w:szCs w:val="20"/>
        </w:rPr>
        <w:t>osob</w:t>
      </w:r>
      <w:r w:rsidR="00F878F0" w:rsidRPr="00876875">
        <w:rPr>
          <w:rFonts w:ascii="Arial Narrow" w:hAnsi="Arial Narrow"/>
          <w:sz w:val="20"/>
          <w:szCs w:val="20"/>
        </w:rPr>
        <w:t>a</w:t>
      </w:r>
      <w:r w:rsidR="00331F51" w:rsidRPr="00876875">
        <w:rPr>
          <w:rFonts w:ascii="Arial Narrow" w:hAnsi="Arial Narrow"/>
          <w:sz w:val="20"/>
          <w:szCs w:val="20"/>
        </w:rPr>
        <w:t xml:space="preserve"> s invaliditetom borav</w:t>
      </w:r>
      <w:r w:rsidR="00E46017" w:rsidRPr="00876875">
        <w:rPr>
          <w:rFonts w:ascii="Arial Narrow" w:hAnsi="Arial Narrow"/>
          <w:sz w:val="20"/>
          <w:szCs w:val="20"/>
        </w:rPr>
        <w:t>e</w:t>
      </w:r>
      <w:r w:rsidR="00331F51" w:rsidRPr="00876875">
        <w:rPr>
          <w:rFonts w:ascii="Arial Narrow" w:hAnsi="Arial Narrow"/>
          <w:sz w:val="20"/>
          <w:szCs w:val="20"/>
        </w:rPr>
        <w:t xml:space="preserve"> u ustanovi. U nezadovoljavajućim uvjetima stanovanja živi oko 1</w:t>
      </w:r>
      <w:r w:rsidR="00320928" w:rsidRPr="00876875">
        <w:rPr>
          <w:rFonts w:ascii="Arial Narrow" w:hAnsi="Arial Narrow"/>
          <w:sz w:val="20"/>
          <w:szCs w:val="20"/>
        </w:rPr>
        <w:t>5</w:t>
      </w:r>
      <w:r w:rsidR="00331F51" w:rsidRPr="00876875">
        <w:rPr>
          <w:rFonts w:ascii="Arial Narrow" w:hAnsi="Arial Narrow"/>
          <w:sz w:val="20"/>
          <w:szCs w:val="20"/>
        </w:rPr>
        <w:t>% osoba s invaliditetom. Oko 4</w:t>
      </w:r>
      <w:r w:rsidR="00876875" w:rsidRPr="00876875">
        <w:rPr>
          <w:rFonts w:ascii="Arial Narrow" w:hAnsi="Arial Narrow"/>
          <w:sz w:val="20"/>
          <w:szCs w:val="20"/>
        </w:rPr>
        <w:t>5</w:t>
      </w:r>
      <w:r w:rsidR="00331F51" w:rsidRPr="00876875">
        <w:rPr>
          <w:rFonts w:ascii="Arial Narrow" w:hAnsi="Arial Narrow"/>
          <w:sz w:val="20"/>
          <w:szCs w:val="20"/>
        </w:rPr>
        <w:t xml:space="preserve">% osoba, koje ostvaruju prava iz sustava socijalne skrbi, imaju potrebu za pomoći i njegom u punom opsegu te im je </w:t>
      </w:r>
      <w:proofErr w:type="spellStart"/>
      <w:r w:rsidR="00331F51" w:rsidRPr="00876875">
        <w:rPr>
          <w:rFonts w:ascii="Arial Narrow" w:hAnsi="Arial Narrow"/>
          <w:sz w:val="20"/>
          <w:szCs w:val="20"/>
        </w:rPr>
        <w:t>Barthelov</w:t>
      </w:r>
      <w:proofErr w:type="spellEnd"/>
      <w:r w:rsidR="00331F51" w:rsidRPr="00876875">
        <w:rPr>
          <w:rFonts w:ascii="Arial Narrow" w:hAnsi="Arial Narrow"/>
          <w:sz w:val="20"/>
          <w:szCs w:val="20"/>
        </w:rPr>
        <w:t xml:space="preserve"> indeks 0-60.</w:t>
      </w:r>
    </w:p>
    <w:p w:rsidR="00BF0F9B" w:rsidRPr="00876875" w:rsidRDefault="00BF0F9B" w:rsidP="002848B4">
      <w:pPr>
        <w:jc w:val="both"/>
        <w:rPr>
          <w:rFonts w:ascii="Arial Narrow" w:hAnsi="Arial Narrow"/>
          <w:sz w:val="20"/>
          <w:szCs w:val="20"/>
        </w:rPr>
      </w:pPr>
    </w:p>
    <w:p w:rsidR="002848B4" w:rsidRPr="00831777" w:rsidRDefault="002848B4" w:rsidP="002848B4">
      <w:pPr>
        <w:jc w:val="both"/>
        <w:rPr>
          <w:rFonts w:ascii="Arial Narrow" w:hAnsi="Arial Narrow"/>
          <w:sz w:val="20"/>
          <w:szCs w:val="20"/>
        </w:rPr>
      </w:pPr>
      <w:r w:rsidRPr="00831777">
        <w:rPr>
          <w:rFonts w:ascii="Arial Narrow" w:hAnsi="Arial Narrow"/>
          <w:sz w:val="20"/>
          <w:szCs w:val="20"/>
        </w:rPr>
        <w:t xml:space="preserve">Najveći broj osoba ostvaruje svoja invalidska prava preko Hrvatskog zavoda za mirovinsko osiguranje. </w:t>
      </w:r>
      <w:r w:rsidR="00BF0F9B" w:rsidRPr="00831777">
        <w:rPr>
          <w:rFonts w:ascii="Arial Narrow" w:hAnsi="Arial Narrow"/>
          <w:sz w:val="20"/>
          <w:szCs w:val="20"/>
        </w:rPr>
        <w:t>Iz</w:t>
      </w:r>
      <w:r w:rsidRPr="00831777">
        <w:rPr>
          <w:rFonts w:ascii="Arial Narrow" w:hAnsi="Arial Narrow"/>
          <w:sz w:val="20"/>
          <w:szCs w:val="20"/>
        </w:rPr>
        <w:t xml:space="preserve"> </w:t>
      </w:r>
      <w:r w:rsidR="00BF0F9B" w:rsidRPr="00831777">
        <w:rPr>
          <w:rFonts w:ascii="Arial Narrow" w:hAnsi="Arial Narrow"/>
          <w:sz w:val="20"/>
          <w:szCs w:val="20"/>
        </w:rPr>
        <w:t>z</w:t>
      </w:r>
      <w:r w:rsidRPr="00831777">
        <w:rPr>
          <w:rFonts w:ascii="Arial Narrow" w:hAnsi="Arial Narrow"/>
          <w:sz w:val="20"/>
          <w:szCs w:val="20"/>
        </w:rPr>
        <w:t>adarsk</w:t>
      </w:r>
      <w:r w:rsidR="00BF0F9B" w:rsidRPr="00831777">
        <w:rPr>
          <w:rFonts w:ascii="Arial Narrow" w:hAnsi="Arial Narrow"/>
          <w:sz w:val="20"/>
          <w:szCs w:val="20"/>
        </w:rPr>
        <w:t>e</w:t>
      </w:r>
      <w:r w:rsidRPr="00831777">
        <w:rPr>
          <w:rFonts w:ascii="Arial Narrow" w:hAnsi="Arial Narrow"/>
          <w:sz w:val="20"/>
          <w:szCs w:val="20"/>
        </w:rPr>
        <w:t xml:space="preserve">  županij</w:t>
      </w:r>
      <w:r w:rsidR="00BF0F9B" w:rsidRPr="00831777">
        <w:rPr>
          <w:rFonts w:ascii="Arial Narrow" w:hAnsi="Arial Narrow"/>
          <w:sz w:val="20"/>
          <w:szCs w:val="20"/>
        </w:rPr>
        <w:t>e,</w:t>
      </w:r>
      <w:r w:rsidR="00BF0F9B" w:rsidRPr="00831777">
        <w:rPr>
          <w:rFonts w:ascii="Arial Narrow" w:hAnsi="Arial Narrow"/>
          <w:i/>
          <w:sz w:val="20"/>
          <w:szCs w:val="20"/>
        </w:rPr>
        <w:t xml:space="preserve"> </w:t>
      </w:r>
      <w:r w:rsidR="00BF0F9B" w:rsidRPr="00831777">
        <w:rPr>
          <w:rFonts w:ascii="Arial Narrow" w:hAnsi="Arial Narrow"/>
          <w:sz w:val="20"/>
          <w:szCs w:val="20"/>
        </w:rPr>
        <w:t xml:space="preserve">u Registar osoba s invaliditetom, pristigla su rješenja o primjerenom obliku školovanja za </w:t>
      </w:r>
      <w:r w:rsidR="003515C0" w:rsidRPr="00831777">
        <w:rPr>
          <w:rFonts w:ascii="Arial Narrow" w:hAnsi="Arial Narrow"/>
          <w:sz w:val="20"/>
          <w:szCs w:val="20"/>
        </w:rPr>
        <w:t>9</w:t>
      </w:r>
      <w:r w:rsidR="006F3D38" w:rsidRPr="00831777">
        <w:rPr>
          <w:rFonts w:ascii="Arial Narrow" w:hAnsi="Arial Narrow"/>
          <w:sz w:val="20"/>
          <w:szCs w:val="20"/>
        </w:rPr>
        <w:t>3</w:t>
      </w:r>
      <w:r w:rsidR="003515C0" w:rsidRPr="00831777">
        <w:rPr>
          <w:rFonts w:ascii="Arial Narrow" w:hAnsi="Arial Narrow"/>
          <w:sz w:val="20"/>
          <w:szCs w:val="20"/>
        </w:rPr>
        <w:t>1</w:t>
      </w:r>
      <w:r w:rsidR="00BF0F9B" w:rsidRPr="00831777">
        <w:rPr>
          <w:rFonts w:ascii="Arial Narrow" w:hAnsi="Arial Narrow"/>
          <w:sz w:val="20"/>
          <w:szCs w:val="20"/>
        </w:rPr>
        <w:t xml:space="preserve"> osob</w:t>
      </w:r>
      <w:r w:rsidR="003515C0" w:rsidRPr="00831777">
        <w:rPr>
          <w:rFonts w:ascii="Arial Narrow" w:hAnsi="Arial Narrow"/>
          <w:sz w:val="20"/>
          <w:szCs w:val="20"/>
        </w:rPr>
        <w:t>a</w:t>
      </w:r>
      <w:r w:rsidR="00BF0F9B" w:rsidRPr="00831777">
        <w:rPr>
          <w:rFonts w:ascii="Arial Narrow" w:hAnsi="Arial Narrow"/>
          <w:sz w:val="20"/>
          <w:szCs w:val="20"/>
        </w:rPr>
        <w:t xml:space="preserve"> s time da je veći broj muških osoba</w:t>
      </w:r>
      <w:r w:rsidRPr="00831777">
        <w:rPr>
          <w:rFonts w:ascii="Arial Narrow" w:hAnsi="Arial Narrow"/>
          <w:sz w:val="20"/>
          <w:szCs w:val="20"/>
        </w:rPr>
        <w:t xml:space="preserve"> (6</w:t>
      </w:r>
      <w:r w:rsidR="00423C0D" w:rsidRPr="00831777">
        <w:rPr>
          <w:rFonts w:ascii="Arial Narrow" w:hAnsi="Arial Narrow"/>
          <w:sz w:val="20"/>
          <w:szCs w:val="20"/>
        </w:rPr>
        <w:t>9</w:t>
      </w:r>
      <w:r w:rsidRPr="00831777">
        <w:rPr>
          <w:rFonts w:ascii="Arial Narrow" w:hAnsi="Arial Narrow"/>
          <w:sz w:val="20"/>
          <w:szCs w:val="20"/>
        </w:rPr>
        <w:t>%).</w:t>
      </w:r>
      <w:r w:rsidR="00502E36" w:rsidRPr="00831777">
        <w:rPr>
          <w:rFonts w:ascii="Arial Narrow" w:hAnsi="Arial Narrow"/>
          <w:sz w:val="20"/>
          <w:szCs w:val="20"/>
        </w:rPr>
        <w:t xml:space="preserve"> </w:t>
      </w:r>
      <w:r w:rsidR="00C16306" w:rsidRPr="00831777">
        <w:rPr>
          <w:rFonts w:ascii="Arial Narrow" w:hAnsi="Arial Narrow"/>
          <w:sz w:val="20"/>
          <w:szCs w:val="20"/>
        </w:rPr>
        <w:t>Poremećaji govorno-glasovne komunikacije te specifične poteškoće u učenju</w:t>
      </w:r>
      <w:r w:rsidR="00502E36" w:rsidRPr="00831777">
        <w:rPr>
          <w:rFonts w:ascii="Arial Narrow" w:hAnsi="Arial Narrow"/>
          <w:sz w:val="20"/>
          <w:szCs w:val="20"/>
        </w:rPr>
        <w:t xml:space="preserve"> </w:t>
      </w:r>
      <w:r w:rsidRPr="00831777">
        <w:rPr>
          <w:rFonts w:ascii="Arial Narrow" w:hAnsi="Arial Narrow"/>
          <w:sz w:val="20"/>
          <w:szCs w:val="20"/>
        </w:rPr>
        <w:t xml:space="preserve">najčešći su specificirani uzroci koji određuju potrebu primjerenog oblika školovanja dok je potpuna odgojno obrazovna integracija </w:t>
      </w:r>
      <w:r w:rsidR="00C32EF3" w:rsidRPr="00831777">
        <w:rPr>
          <w:rFonts w:ascii="Arial Narrow" w:hAnsi="Arial Narrow"/>
          <w:sz w:val="20"/>
          <w:szCs w:val="20"/>
        </w:rPr>
        <w:t>redovnim</w:t>
      </w:r>
      <w:r w:rsidRPr="00831777">
        <w:rPr>
          <w:rFonts w:ascii="Arial Narrow" w:hAnsi="Arial Narrow"/>
          <w:sz w:val="20"/>
          <w:szCs w:val="20"/>
        </w:rPr>
        <w:t xml:space="preserve"> nastavnim postupcima uz individualizirani pristup najčešći oblik njezinog specificiranog provođenja.</w:t>
      </w:r>
      <w:r w:rsidRPr="00831777">
        <w:rPr>
          <w:rFonts w:ascii="Arial Narrow" w:hAnsi="Arial Narrow"/>
          <w:i/>
          <w:sz w:val="20"/>
          <w:szCs w:val="20"/>
        </w:rPr>
        <w:t xml:space="preserve"> </w:t>
      </w:r>
      <w:r w:rsidRPr="00831777">
        <w:rPr>
          <w:rFonts w:ascii="Arial Narrow" w:hAnsi="Arial Narrow"/>
          <w:sz w:val="20"/>
          <w:szCs w:val="20"/>
        </w:rPr>
        <w:t>3</w:t>
      </w:r>
      <w:r w:rsidR="006F3D38" w:rsidRPr="00831777">
        <w:rPr>
          <w:rFonts w:ascii="Arial Narrow" w:hAnsi="Arial Narrow"/>
          <w:sz w:val="20"/>
          <w:szCs w:val="20"/>
        </w:rPr>
        <w:t>333</w:t>
      </w:r>
      <w:r w:rsidR="00CE1134" w:rsidRPr="00831777">
        <w:rPr>
          <w:rFonts w:ascii="Arial Narrow" w:hAnsi="Arial Narrow"/>
          <w:sz w:val="20"/>
          <w:szCs w:val="20"/>
        </w:rPr>
        <w:t xml:space="preserve"> </w:t>
      </w:r>
      <w:r w:rsidRPr="00831777">
        <w:rPr>
          <w:rFonts w:ascii="Arial Narrow" w:hAnsi="Arial Narrow"/>
          <w:sz w:val="20"/>
          <w:szCs w:val="20"/>
        </w:rPr>
        <w:t xml:space="preserve">osoba s invaliditetom, </w:t>
      </w:r>
      <w:r w:rsidR="00E46017" w:rsidRPr="00831777">
        <w:rPr>
          <w:rFonts w:ascii="Arial Narrow" w:hAnsi="Arial Narrow"/>
          <w:sz w:val="20"/>
          <w:szCs w:val="20"/>
        </w:rPr>
        <w:t>2</w:t>
      </w:r>
      <w:r w:rsidR="00663210" w:rsidRPr="00831777">
        <w:rPr>
          <w:rFonts w:ascii="Arial Narrow" w:hAnsi="Arial Narrow"/>
          <w:sz w:val="20"/>
          <w:szCs w:val="20"/>
        </w:rPr>
        <w:t>2</w:t>
      </w:r>
      <w:r w:rsidRPr="00831777">
        <w:rPr>
          <w:rFonts w:ascii="Arial Narrow" w:hAnsi="Arial Narrow"/>
          <w:sz w:val="20"/>
          <w:szCs w:val="20"/>
        </w:rPr>
        <w:t>% od ukupnog broja, vještačeno je u sustavu socijalne skrbi.</w:t>
      </w:r>
      <w:r w:rsidRPr="00831777">
        <w:rPr>
          <w:rFonts w:ascii="Arial Narrow" w:hAnsi="Arial Narrow"/>
          <w:i/>
          <w:sz w:val="20"/>
          <w:szCs w:val="20"/>
        </w:rPr>
        <w:t xml:space="preserve"> </w:t>
      </w:r>
      <w:r w:rsidRPr="00831777">
        <w:rPr>
          <w:rFonts w:ascii="Arial Narrow" w:hAnsi="Arial Narrow"/>
          <w:sz w:val="20"/>
          <w:szCs w:val="20"/>
        </w:rPr>
        <w:t xml:space="preserve">U Zadarskoj  županiji  živi </w:t>
      </w:r>
      <w:r w:rsidR="00C16306" w:rsidRPr="00831777">
        <w:rPr>
          <w:rFonts w:ascii="Arial Narrow" w:hAnsi="Arial Narrow"/>
          <w:sz w:val="20"/>
          <w:szCs w:val="20"/>
        </w:rPr>
        <w:t>3</w:t>
      </w:r>
      <w:r w:rsidR="00C32EF3" w:rsidRPr="00831777">
        <w:rPr>
          <w:rFonts w:ascii="Arial Narrow" w:hAnsi="Arial Narrow"/>
          <w:sz w:val="20"/>
          <w:szCs w:val="20"/>
        </w:rPr>
        <w:t>42</w:t>
      </w:r>
      <w:r w:rsidR="006F3D38" w:rsidRPr="00831777">
        <w:rPr>
          <w:rFonts w:ascii="Arial Narrow" w:hAnsi="Arial Narrow"/>
          <w:sz w:val="20"/>
          <w:szCs w:val="20"/>
        </w:rPr>
        <w:t>5</w:t>
      </w:r>
      <w:r w:rsidRPr="00831777">
        <w:rPr>
          <w:rFonts w:ascii="Arial Narrow" w:hAnsi="Arial Narrow"/>
          <w:sz w:val="20"/>
          <w:szCs w:val="20"/>
        </w:rPr>
        <w:t xml:space="preserve"> branitelja s invaliditetom te </w:t>
      </w:r>
      <w:r w:rsidR="006F3D38" w:rsidRPr="00831777">
        <w:rPr>
          <w:rFonts w:ascii="Arial Narrow" w:hAnsi="Arial Narrow"/>
          <w:sz w:val="20"/>
          <w:szCs w:val="20"/>
        </w:rPr>
        <w:t>482</w:t>
      </w:r>
      <w:r w:rsidRPr="00831777">
        <w:rPr>
          <w:rFonts w:ascii="Arial Narrow" w:hAnsi="Arial Narrow"/>
          <w:sz w:val="20"/>
          <w:szCs w:val="20"/>
        </w:rPr>
        <w:t xml:space="preserve"> osob</w:t>
      </w:r>
      <w:r w:rsidR="006F3D38" w:rsidRPr="00831777">
        <w:rPr>
          <w:rFonts w:ascii="Arial Narrow" w:hAnsi="Arial Narrow"/>
          <w:sz w:val="20"/>
          <w:szCs w:val="20"/>
        </w:rPr>
        <w:t>e</w:t>
      </w:r>
      <w:r w:rsidRPr="00831777">
        <w:rPr>
          <w:rFonts w:ascii="Arial Narrow" w:hAnsi="Arial Narrow"/>
          <w:sz w:val="20"/>
          <w:szCs w:val="20"/>
        </w:rPr>
        <w:t xml:space="preserve"> koje imaju posljedice ratnih djelovanja iz II svjetskog rata ili su civilni invalidi rata i poraća (tablica 63).</w:t>
      </w:r>
    </w:p>
    <w:p w:rsidR="00346CBC" w:rsidRPr="00831777" w:rsidRDefault="00346CBC" w:rsidP="002848B4">
      <w:pPr>
        <w:jc w:val="both"/>
        <w:rPr>
          <w:rFonts w:ascii="Arial Narrow" w:hAnsi="Arial Narrow"/>
          <w:i/>
          <w:sz w:val="20"/>
          <w:szCs w:val="20"/>
        </w:rPr>
      </w:pPr>
    </w:p>
    <w:p w:rsidR="009A56F3" w:rsidRPr="00831777" w:rsidRDefault="009A56F3" w:rsidP="00EA7C33">
      <w:pPr>
        <w:ind w:left="851" w:hanging="851"/>
        <w:rPr>
          <w:rFonts w:ascii="Arial Narrow" w:hAnsi="Arial Narrow" w:cs="Arial"/>
          <w:b/>
          <w:sz w:val="20"/>
          <w:szCs w:val="20"/>
        </w:rPr>
      </w:pPr>
      <w:r w:rsidRPr="00831777">
        <w:rPr>
          <w:rFonts w:ascii="Arial Narrow" w:hAnsi="Arial Narrow" w:cs="Arial"/>
          <w:b/>
          <w:sz w:val="20"/>
          <w:szCs w:val="20"/>
        </w:rPr>
        <w:t>Tablica 63. Prikaz resora preko kojih osobe s invaliditetom, s područja Zadarske županije, ostvaruju svoja invalidska prava</w:t>
      </w:r>
    </w:p>
    <w:p w:rsidR="009A56F3" w:rsidRPr="00831777" w:rsidRDefault="009A56F3" w:rsidP="002848B4">
      <w:pPr>
        <w:tabs>
          <w:tab w:val="left" w:pos="7180"/>
        </w:tabs>
        <w:ind w:left="93"/>
        <w:rPr>
          <w:rFonts w:ascii="Arial Narrow" w:hAnsi="Arial Narrow" w:cs="Arial"/>
          <w:sz w:val="20"/>
          <w:szCs w:val="20"/>
        </w:rPr>
      </w:pPr>
      <w:r w:rsidRPr="00831777">
        <w:rPr>
          <w:rFonts w:ascii="Arial Narrow" w:hAnsi="Arial Narrow" w:cs="Arial"/>
          <w:sz w:val="20"/>
          <w:szCs w:val="20"/>
        </w:rPr>
        <w:tab/>
      </w:r>
    </w:p>
    <w:tbl>
      <w:tblPr>
        <w:tblW w:w="5000" w:type="pct"/>
        <w:tblLook w:val="0000"/>
      </w:tblPr>
      <w:tblGrid>
        <w:gridCol w:w="7810"/>
        <w:gridCol w:w="1476"/>
      </w:tblGrid>
      <w:tr w:rsidR="00BB4DB9" w:rsidRPr="008B2D91" w:rsidTr="00B90215">
        <w:trPr>
          <w:trHeight w:val="270"/>
        </w:trPr>
        <w:tc>
          <w:tcPr>
            <w:tcW w:w="42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8B2D91" w:rsidRDefault="002848B4" w:rsidP="002848B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B2D91">
              <w:rPr>
                <w:rFonts w:ascii="Arial Narrow" w:hAnsi="Arial Narrow" w:cs="Arial"/>
                <w:b/>
                <w:sz w:val="20"/>
                <w:szCs w:val="20"/>
              </w:rPr>
              <w:t>Resor</w:t>
            </w:r>
          </w:p>
        </w:tc>
        <w:tc>
          <w:tcPr>
            <w:tcW w:w="7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8B2D91" w:rsidRDefault="002848B4" w:rsidP="002848B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B2D91">
              <w:rPr>
                <w:rFonts w:ascii="Arial Narrow" w:hAnsi="Arial Narrow" w:cs="Arial"/>
                <w:b/>
                <w:sz w:val="20"/>
                <w:szCs w:val="20"/>
              </w:rPr>
              <w:t>Ukupan broj</w:t>
            </w:r>
          </w:p>
        </w:tc>
      </w:tr>
      <w:tr w:rsidR="00BB4DB9" w:rsidRPr="008B2D91" w:rsidTr="00B90215">
        <w:trPr>
          <w:trHeight w:val="255"/>
        </w:trPr>
        <w:tc>
          <w:tcPr>
            <w:tcW w:w="42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8B2D91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8B2D91">
              <w:rPr>
                <w:rFonts w:ascii="Arial Narrow" w:hAnsi="Arial Narrow" w:cs="Arial"/>
                <w:sz w:val="20"/>
                <w:szCs w:val="20"/>
              </w:rPr>
              <w:t>Hrvatske zavod za mirovinsko osiguranje</w:t>
            </w:r>
          </w:p>
        </w:tc>
        <w:tc>
          <w:tcPr>
            <w:tcW w:w="7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8B2D91" w:rsidRDefault="00957A89" w:rsidP="00A40F1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B2D91">
              <w:rPr>
                <w:rFonts w:ascii="Arial Narrow" w:hAnsi="Arial Narrow" w:cs="Arial"/>
                <w:sz w:val="20"/>
                <w:szCs w:val="20"/>
              </w:rPr>
              <w:t>8</w:t>
            </w:r>
            <w:r w:rsidR="008B2D91" w:rsidRPr="008B2D91">
              <w:rPr>
                <w:rFonts w:ascii="Arial Narrow" w:hAnsi="Arial Narrow" w:cs="Arial"/>
                <w:sz w:val="20"/>
                <w:szCs w:val="20"/>
              </w:rPr>
              <w:t>282</w:t>
            </w:r>
          </w:p>
        </w:tc>
      </w:tr>
      <w:tr w:rsidR="00BB4DB9" w:rsidRPr="008B2D91" w:rsidTr="00B90215">
        <w:trPr>
          <w:trHeight w:val="255"/>
        </w:trPr>
        <w:tc>
          <w:tcPr>
            <w:tcW w:w="42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8B2D91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8B2D91">
              <w:rPr>
                <w:rFonts w:ascii="Arial Narrow" w:hAnsi="Arial Narrow" w:cs="Arial"/>
                <w:sz w:val="20"/>
                <w:szCs w:val="20"/>
              </w:rPr>
              <w:t>Nalaz i mišljenje tijela vještačenja socijalne skrbi</w:t>
            </w:r>
          </w:p>
        </w:tc>
        <w:tc>
          <w:tcPr>
            <w:tcW w:w="7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8B2D91" w:rsidRDefault="00E64BB2" w:rsidP="001349C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B2D91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403230" w:rsidRPr="008B2D91">
              <w:rPr>
                <w:rFonts w:ascii="Arial Narrow" w:hAnsi="Arial Narrow" w:cs="Arial"/>
                <w:sz w:val="20"/>
                <w:szCs w:val="20"/>
              </w:rPr>
              <w:t>333</w:t>
            </w:r>
          </w:p>
        </w:tc>
      </w:tr>
      <w:tr w:rsidR="00BB4DB9" w:rsidRPr="008B2D91" w:rsidTr="00B90215">
        <w:trPr>
          <w:trHeight w:val="255"/>
        </w:trPr>
        <w:tc>
          <w:tcPr>
            <w:tcW w:w="42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8B2D91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8B2D91">
              <w:rPr>
                <w:rFonts w:ascii="Arial Narrow" w:hAnsi="Arial Narrow" w:cs="Arial"/>
                <w:sz w:val="20"/>
                <w:szCs w:val="20"/>
              </w:rPr>
              <w:t xml:space="preserve">Ministarstvo obitelji, branitelja i </w:t>
            </w:r>
            <w:proofErr w:type="spellStart"/>
            <w:r w:rsidRPr="008B2D91">
              <w:rPr>
                <w:rFonts w:ascii="Arial Narrow" w:hAnsi="Arial Narrow" w:cs="Arial"/>
                <w:sz w:val="20"/>
                <w:szCs w:val="20"/>
              </w:rPr>
              <w:t>međugen.solid</w:t>
            </w:r>
            <w:proofErr w:type="spellEnd"/>
            <w:r w:rsidRPr="008B2D91">
              <w:rPr>
                <w:rFonts w:ascii="Arial Narrow" w:hAnsi="Arial Narrow" w:cs="Arial"/>
                <w:sz w:val="20"/>
                <w:szCs w:val="20"/>
              </w:rPr>
              <w:t>. (branitelja domovinskog rata)</w:t>
            </w:r>
          </w:p>
        </w:tc>
        <w:tc>
          <w:tcPr>
            <w:tcW w:w="7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8B2D91" w:rsidRDefault="00E64BB2" w:rsidP="00A40F1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B2D91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A40F17" w:rsidRPr="008B2D91">
              <w:rPr>
                <w:rFonts w:ascii="Arial Narrow" w:hAnsi="Arial Narrow" w:cs="Arial"/>
                <w:sz w:val="20"/>
                <w:szCs w:val="20"/>
              </w:rPr>
              <w:t>42</w:t>
            </w:r>
            <w:r w:rsidR="008B2D91" w:rsidRPr="008B2D91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</w:tr>
      <w:tr w:rsidR="00BB4DB9" w:rsidRPr="008B2D91" w:rsidTr="00B90215">
        <w:trPr>
          <w:trHeight w:val="270"/>
        </w:trPr>
        <w:tc>
          <w:tcPr>
            <w:tcW w:w="42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43A8" w:rsidRPr="008B2D91" w:rsidRDefault="00A243A8" w:rsidP="00E16A22">
            <w:pPr>
              <w:rPr>
                <w:rFonts w:ascii="Arial Narrow" w:hAnsi="Arial Narrow" w:cs="Arial"/>
                <w:sz w:val="20"/>
                <w:szCs w:val="20"/>
              </w:rPr>
            </w:pPr>
            <w:r w:rsidRPr="008B2D91">
              <w:rPr>
                <w:rFonts w:ascii="Arial Narrow" w:hAnsi="Arial Narrow" w:cs="Arial"/>
                <w:sz w:val="20"/>
                <w:szCs w:val="20"/>
              </w:rPr>
              <w:t>Rješenje o primjerenom obliku školovanja</w:t>
            </w:r>
          </w:p>
        </w:tc>
        <w:tc>
          <w:tcPr>
            <w:tcW w:w="7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3A8" w:rsidRPr="008B2D91" w:rsidRDefault="001349C0" w:rsidP="0040323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B2D91">
              <w:rPr>
                <w:rFonts w:ascii="Arial Narrow" w:hAnsi="Arial Narrow" w:cs="Arial"/>
                <w:sz w:val="20"/>
                <w:szCs w:val="20"/>
              </w:rPr>
              <w:t>9</w:t>
            </w:r>
            <w:r w:rsidR="00403230" w:rsidRPr="008B2D91">
              <w:rPr>
                <w:rFonts w:ascii="Arial Narrow" w:hAnsi="Arial Narrow" w:cs="Arial"/>
                <w:sz w:val="20"/>
                <w:szCs w:val="20"/>
              </w:rPr>
              <w:t>3</w:t>
            </w:r>
            <w:r w:rsidRPr="008B2D91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</w:tr>
      <w:tr w:rsidR="00BB4DB9" w:rsidRPr="008B2D91" w:rsidTr="00B90215">
        <w:trPr>
          <w:trHeight w:val="255"/>
        </w:trPr>
        <w:tc>
          <w:tcPr>
            <w:tcW w:w="420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8B2D91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8B2D91">
              <w:rPr>
                <w:rFonts w:ascii="Arial Narrow" w:hAnsi="Arial Narrow" w:cs="Arial"/>
                <w:sz w:val="20"/>
                <w:szCs w:val="20"/>
              </w:rPr>
              <w:t xml:space="preserve">Rješenje o priznatom statusu vojnog i/ili civilnog invalida II </w:t>
            </w:r>
            <w:proofErr w:type="spellStart"/>
            <w:r w:rsidRPr="008B2D91">
              <w:rPr>
                <w:rFonts w:ascii="Arial Narrow" w:hAnsi="Arial Narrow" w:cs="Arial"/>
                <w:sz w:val="20"/>
                <w:szCs w:val="20"/>
              </w:rPr>
              <w:t>svj.rata</w:t>
            </w:r>
            <w:proofErr w:type="spellEnd"/>
            <w:r w:rsidRPr="008B2D91">
              <w:rPr>
                <w:rFonts w:ascii="Arial Narrow" w:hAnsi="Arial Narrow" w:cs="Arial"/>
                <w:sz w:val="20"/>
                <w:szCs w:val="20"/>
              </w:rPr>
              <w:t xml:space="preserve"> i poraća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8B2D91" w:rsidRDefault="00403230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B2D91">
              <w:rPr>
                <w:rFonts w:ascii="Arial Narrow" w:hAnsi="Arial Narrow" w:cs="Arial"/>
                <w:sz w:val="20"/>
                <w:szCs w:val="20"/>
              </w:rPr>
              <w:t>482</w:t>
            </w:r>
          </w:p>
        </w:tc>
      </w:tr>
      <w:tr w:rsidR="00BB4DB9" w:rsidRPr="008B2D91" w:rsidTr="00B90215">
        <w:trPr>
          <w:trHeight w:val="270"/>
        </w:trPr>
        <w:tc>
          <w:tcPr>
            <w:tcW w:w="42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8B2D91" w:rsidRDefault="002848B4" w:rsidP="002848B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B2D91">
              <w:rPr>
                <w:rFonts w:ascii="Arial Narrow" w:hAnsi="Arial Narrow" w:cs="Arial"/>
                <w:b/>
                <w:sz w:val="20"/>
                <w:szCs w:val="20"/>
              </w:rPr>
              <w:t>Ukupno</w:t>
            </w:r>
          </w:p>
        </w:tc>
        <w:tc>
          <w:tcPr>
            <w:tcW w:w="7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8B2D91" w:rsidRDefault="00952AB9" w:rsidP="008B2D91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B2D91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  <w:r w:rsidR="001349C0" w:rsidRPr="008B2D91">
              <w:rPr>
                <w:rFonts w:ascii="Arial Narrow" w:hAnsi="Arial Narrow" w:cs="Arial"/>
                <w:b/>
                <w:sz w:val="20"/>
                <w:szCs w:val="20"/>
              </w:rPr>
              <w:t>6</w:t>
            </w:r>
            <w:r w:rsidR="008B2D91" w:rsidRPr="008B2D91">
              <w:rPr>
                <w:rFonts w:ascii="Arial Narrow" w:hAnsi="Arial Narrow" w:cs="Arial"/>
                <w:b/>
                <w:sz w:val="20"/>
                <w:szCs w:val="20"/>
              </w:rPr>
              <w:t>453</w:t>
            </w:r>
          </w:p>
        </w:tc>
      </w:tr>
    </w:tbl>
    <w:p w:rsidR="009A56F3" w:rsidRPr="008B2D91" w:rsidRDefault="009A56F3" w:rsidP="002848B4">
      <w:pPr>
        <w:tabs>
          <w:tab w:val="left" w:pos="7180"/>
        </w:tabs>
        <w:ind w:left="93"/>
        <w:rPr>
          <w:rFonts w:ascii="Arial Narrow" w:hAnsi="Arial Narrow" w:cs="Arial"/>
          <w:sz w:val="20"/>
          <w:szCs w:val="20"/>
        </w:rPr>
      </w:pPr>
      <w:r w:rsidRPr="008B2D91">
        <w:rPr>
          <w:rFonts w:ascii="Arial Narrow" w:hAnsi="Arial Narrow" w:cs="Arial"/>
          <w:sz w:val="20"/>
          <w:szCs w:val="20"/>
        </w:rPr>
        <w:tab/>
      </w:r>
    </w:p>
    <w:p w:rsidR="009A56F3" w:rsidRPr="008B2D91" w:rsidRDefault="009A56F3" w:rsidP="002848B4">
      <w:pPr>
        <w:tabs>
          <w:tab w:val="left" w:pos="7180"/>
        </w:tabs>
        <w:ind w:left="93"/>
        <w:rPr>
          <w:rFonts w:ascii="Arial Narrow" w:hAnsi="Arial Narrow" w:cs="Arial"/>
          <w:sz w:val="20"/>
          <w:szCs w:val="20"/>
        </w:rPr>
      </w:pPr>
      <w:r w:rsidRPr="008B2D91">
        <w:rPr>
          <w:rFonts w:ascii="Arial Narrow" w:hAnsi="Arial Narrow" w:cs="Arial"/>
          <w:sz w:val="20"/>
          <w:szCs w:val="20"/>
        </w:rPr>
        <w:t>Napomena: Ukupan broj u ovoj tablici veći je od ukupnog broja osoba</w:t>
      </w:r>
      <w:r w:rsidR="001349C0" w:rsidRPr="008B2D91">
        <w:rPr>
          <w:rFonts w:ascii="Arial Narrow" w:hAnsi="Arial Narrow" w:cs="Arial"/>
          <w:sz w:val="20"/>
          <w:szCs w:val="20"/>
        </w:rPr>
        <w:t xml:space="preserve"> </w:t>
      </w:r>
      <w:r w:rsidRPr="008B2D91">
        <w:rPr>
          <w:rFonts w:ascii="Arial Narrow" w:hAnsi="Arial Narrow" w:cs="Arial"/>
          <w:sz w:val="20"/>
          <w:szCs w:val="20"/>
        </w:rPr>
        <w:t>zbog toga jer postoje osobe koje ostvaruju prava iz više resora</w:t>
      </w:r>
      <w:r w:rsidRPr="008B2D91">
        <w:rPr>
          <w:rFonts w:ascii="Arial Narrow" w:hAnsi="Arial Narrow" w:cs="Arial"/>
          <w:sz w:val="20"/>
          <w:szCs w:val="20"/>
        </w:rPr>
        <w:tab/>
      </w:r>
    </w:p>
    <w:p w:rsidR="002848B4" w:rsidRPr="008B2D91" w:rsidRDefault="002848B4" w:rsidP="002848B4">
      <w:pPr>
        <w:rPr>
          <w:rFonts w:ascii="Arial Narrow" w:hAnsi="Arial Narrow"/>
          <w:sz w:val="20"/>
          <w:szCs w:val="20"/>
        </w:rPr>
      </w:pPr>
    </w:p>
    <w:p w:rsidR="002848B4" w:rsidRPr="000F303D" w:rsidRDefault="00077566" w:rsidP="00FE4F5C">
      <w:pPr>
        <w:pStyle w:val="Naslov2"/>
        <w:rPr>
          <w:sz w:val="20"/>
          <w:szCs w:val="20"/>
        </w:rPr>
      </w:pPr>
      <w:r w:rsidRPr="00BB4DB9">
        <w:rPr>
          <w:color w:val="FF0000"/>
          <w:sz w:val="20"/>
          <w:szCs w:val="20"/>
        </w:rPr>
        <w:br w:type="page"/>
      </w:r>
      <w:bookmarkStart w:id="64" w:name="_Toc348952510"/>
      <w:r w:rsidR="002848B4" w:rsidRPr="000F303D">
        <w:rPr>
          <w:sz w:val="20"/>
          <w:szCs w:val="20"/>
        </w:rPr>
        <w:lastRenderedPageBreak/>
        <w:t>21.2. Vrste oštećenja</w:t>
      </w:r>
      <w:bookmarkEnd w:id="64"/>
      <w:r w:rsidR="002848B4" w:rsidRPr="000F303D">
        <w:rPr>
          <w:sz w:val="20"/>
          <w:szCs w:val="20"/>
        </w:rPr>
        <w:t xml:space="preserve"> </w:t>
      </w:r>
    </w:p>
    <w:p w:rsidR="002848B4" w:rsidRPr="000F303D" w:rsidRDefault="002848B4" w:rsidP="002848B4">
      <w:pPr>
        <w:jc w:val="both"/>
        <w:rPr>
          <w:rFonts w:ascii="Arial Narrow" w:hAnsi="Arial Narrow"/>
          <w:sz w:val="20"/>
          <w:szCs w:val="20"/>
        </w:rPr>
      </w:pPr>
      <w:r w:rsidRPr="000F303D">
        <w:rPr>
          <w:rFonts w:ascii="Arial Narrow" w:hAnsi="Arial Narrow"/>
          <w:sz w:val="20"/>
          <w:szCs w:val="20"/>
        </w:rPr>
        <w:t>Najčešće vrste oštećenja kod osoba s invaliditetom s područja Zadarske  županije, na temelju Zakona o Hrvatskom registru o osobama s invaliditetom (NN64/01), su</w:t>
      </w:r>
      <w:r w:rsidR="004D48A2" w:rsidRPr="000F303D">
        <w:rPr>
          <w:rFonts w:ascii="Arial Narrow" w:hAnsi="Arial Narrow"/>
          <w:sz w:val="20"/>
          <w:szCs w:val="20"/>
        </w:rPr>
        <w:t xml:space="preserve"> duševni poremećaji te</w:t>
      </w:r>
      <w:r w:rsidRPr="000F303D">
        <w:rPr>
          <w:rFonts w:ascii="Arial Narrow" w:hAnsi="Arial Narrow"/>
          <w:sz w:val="20"/>
          <w:szCs w:val="20"/>
        </w:rPr>
        <w:t xml:space="preserve"> oštećenja lokomotornog sustava. U Zadarskoj županiji  </w:t>
      </w:r>
      <w:r w:rsidR="00CE1134" w:rsidRPr="000F303D">
        <w:rPr>
          <w:rFonts w:ascii="Arial Narrow" w:hAnsi="Arial Narrow"/>
          <w:sz w:val="20"/>
          <w:szCs w:val="20"/>
        </w:rPr>
        <w:t>2</w:t>
      </w:r>
      <w:r w:rsidR="00F55053" w:rsidRPr="000F303D">
        <w:rPr>
          <w:rFonts w:ascii="Arial Narrow" w:hAnsi="Arial Narrow"/>
          <w:sz w:val="20"/>
          <w:szCs w:val="20"/>
        </w:rPr>
        <w:t>9</w:t>
      </w:r>
      <w:r w:rsidR="00CE1134" w:rsidRPr="000F303D">
        <w:rPr>
          <w:rFonts w:ascii="Arial Narrow" w:hAnsi="Arial Narrow"/>
          <w:sz w:val="20"/>
          <w:szCs w:val="20"/>
        </w:rPr>
        <w:t>,</w:t>
      </w:r>
      <w:r w:rsidR="00F55053" w:rsidRPr="000F303D">
        <w:rPr>
          <w:rFonts w:ascii="Arial Narrow" w:hAnsi="Arial Narrow"/>
          <w:sz w:val="20"/>
          <w:szCs w:val="20"/>
        </w:rPr>
        <w:t>2</w:t>
      </w:r>
      <w:r w:rsidRPr="000F303D">
        <w:rPr>
          <w:rFonts w:ascii="Arial Narrow" w:hAnsi="Arial Narrow"/>
          <w:sz w:val="20"/>
          <w:szCs w:val="20"/>
        </w:rPr>
        <w:t>% osoba s invaliditetom ima višestruka oštećenja koja pridonose funkcionalnom oštećenju osobe s invaliditetom (tablica 64.).</w:t>
      </w:r>
    </w:p>
    <w:p w:rsidR="002848B4" w:rsidRPr="000F303D" w:rsidRDefault="002848B4" w:rsidP="002848B4">
      <w:pPr>
        <w:rPr>
          <w:rFonts w:ascii="Arial Narrow" w:hAnsi="Arial Narrow"/>
          <w:i/>
          <w:sz w:val="20"/>
          <w:szCs w:val="20"/>
        </w:rPr>
      </w:pPr>
    </w:p>
    <w:p w:rsidR="009A56F3" w:rsidRPr="000F303D" w:rsidRDefault="009A56F3" w:rsidP="00EA7C33">
      <w:pPr>
        <w:ind w:left="851" w:hanging="851"/>
        <w:rPr>
          <w:rFonts w:ascii="Arial Narrow" w:hAnsi="Arial Narrow" w:cs="Arial"/>
          <w:b/>
          <w:sz w:val="20"/>
          <w:szCs w:val="20"/>
        </w:rPr>
      </w:pPr>
      <w:r w:rsidRPr="000F303D">
        <w:rPr>
          <w:rFonts w:ascii="Arial Narrow" w:hAnsi="Arial Narrow" w:cs="Arial"/>
          <w:b/>
          <w:sz w:val="20"/>
          <w:szCs w:val="20"/>
        </w:rPr>
        <w:t xml:space="preserve">Tablica 64. Prikaz vrsta oštećenja koje uzrokuju invaliditet ili kao </w:t>
      </w:r>
      <w:proofErr w:type="spellStart"/>
      <w:r w:rsidRPr="000F303D">
        <w:rPr>
          <w:rFonts w:ascii="Arial Narrow" w:hAnsi="Arial Narrow" w:cs="Arial"/>
          <w:b/>
          <w:sz w:val="20"/>
          <w:szCs w:val="20"/>
        </w:rPr>
        <w:t>komorbiditetne</w:t>
      </w:r>
      <w:proofErr w:type="spellEnd"/>
      <w:r w:rsidRPr="000F303D">
        <w:rPr>
          <w:rFonts w:ascii="Arial Narrow" w:hAnsi="Arial Narrow" w:cs="Arial"/>
          <w:b/>
          <w:sz w:val="20"/>
          <w:szCs w:val="20"/>
        </w:rPr>
        <w:t xml:space="preserve"> dijagnoze pridonose stupnju funkcionalnog oštećenja osobe</w:t>
      </w:r>
    </w:p>
    <w:p w:rsidR="009A56F3" w:rsidRPr="000F303D" w:rsidRDefault="009A56F3" w:rsidP="002848B4">
      <w:pPr>
        <w:tabs>
          <w:tab w:val="left" w:pos="4068"/>
          <w:tab w:val="left" w:pos="5868"/>
          <w:tab w:val="left" w:pos="8208"/>
        </w:tabs>
        <w:ind w:left="93"/>
        <w:rPr>
          <w:rFonts w:ascii="Arial Narrow" w:hAnsi="Arial Narrow" w:cs="Arial"/>
          <w:sz w:val="20"/>
          <w:szCs w:val="20"/>
        </w:rPr>
      </w:pPr>
      <w:r w:rsidRPr="000F303D">
        <w:rPr>
          <w:rFonts w:ascii="Arial Narrow" w:hAnsi="Arial Narrow" w:cs="Arial"/>
          <w:sz w:val="20"/>
          <w:szCs w:val="20"/>
        </w:rPr>
        <w:tab/>
      </w:r>
      <w:r w:rsidRPr="000F303D">
        <w:rPr>
          <w:rFonts w:ascii="Arial Narrow" w:hAnsi="Arial Narrow" w:cs="Arial"/>
          <w:sz w:val="20"/>
          <w:szCs w:val="20"/>
        </w:rPr>
        <w:tab/>
      </w:r>
      <w:r w:rsidRPr="000F303D">
        <w:rPr>
          <w:rFonts w:ascii="Arial Narrow" w:hAnsi="Arial Narrow" w:cs="Arial"/>
          <w:sz w:val="20"/>
          <w:szCs w:val="20"/>
        </w:rPr>
        <w:tab/>
      </w:r>
    </w:p>
    <w:tbl>
      <w:tblPr>
        <w:tblW w:w="5000" w:type="pct"/>
        <w:tblLook w:val="0000"/>
      </w:tblPr>
      <w:tblGrid>
        <w:gridCol w:w="4185"/>
        <w:gridCol w:w="1458"/>
        <w:gridCol w:w="2022"/>
        <w:gridCol w:w="1621"/>
      </w:tblGrid>
      <w:tr w:rsidR="00BB4DB9" w:rsidRPr="000F303D" w:rsidTr="00B90215">
        <w:trPr>
          <w:trHeight w:val="255"/>
        </w:trPr>
        <w:tc>
          <w:tcPr>
            <w:tcW w:w="22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48B4" w:rsidRPr="000F303D" w:rsidRDefault="002848B4" w:rsidP="002848B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F303D">
              <w:rPr>
                <w:rFonts w:ascii="Arial Narrow" w:hAnsi="Arial Narrow" w:cs="Arial"/>
                <w:b/>
                <w:sz w:val="20"/>
                <w:szCs w:val="20"/>
              </w:rPr>
              <w:t>Vrste oštećenja</w:t>
            </w:r>
          </w:p>
        </w:tc>
        <w:tc>
          <w:tcPr>
            <w:tcW w:w="78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0F303D" w:rsidRDefault="002848B4" w:rsidP="002848B4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F303D">
              <w:rPr>
                <w:rFonts w:ascii="Arial Narrow" w:hAnsi="Arial Narrow" w:cs="Arial"/>
                <w:b/>
                <w:sz w:val="20"/>
                <w:szCs w:val="20"/>
              </w:rPr>
              <w:t>Ukupan broj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0F303D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F303D">
              <w:rPr>
                <w:rFonts w:ascii="Arial Narrow" w:hAnsi="Arial Narrow" w:cs="Arial"/>
                <w:b/>
                <w:sz w:val="20"/>
                <w:szCs w:val="20"/>
              </w:rPr>
              <w:t>% od ukupnog broja</w:t>
            </w:r>
          </w:p>
        </w:tc>
        <w:tc>
          <w:tcPr>
            <w:tcW w:w="87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0F303D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F303D">
              <w:rPr>
                <w:rFonts w:ascii="Arial Narrow" w:hAnsi="Arial Narrow" w:cs="Arial"/>
                <w:b/>
                <w:sz w:val="20"/>
                <w:szCs w:val="20"/>
              </w:rPr>
              <w:t>Prevalencija/</w:t>
            </w:r>
          </w:p>
        </w:tc>
      </w:tr>
      <w:tr w:rsidR="00BB4DB9" w:rsidRPr="000F303D" w:rsidTr="00B90215">
        <w:trPr>
          <w:trHeight w:val="270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0F303D" w:rsidRDefault="002848B4" w:rsidP="002848B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F303D">
              <w:rPr>
                <w:rFonts w:ascii="Arial Narrow" w:hAnsi="Arial Narrow" w:cs="Arial"/>
                <w:b/>
                <w:sz w:val="20"/>
                <w:szCs w:val="20"/>
              </w:rPr>
              <w:t> 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0F303D" w:rsidRDefault="002848B4" w:rsidP="002848B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F303D">
              <w:rPr>
                <w:rFonts w:ascii="Arial Narrow" w:hAnsi="Arial Narrow" w:cs="Arial"/>
                <w:b/>
                <w:sz w:val="20"/>
                <w:szCs w:val="20"/>
              </w:rPr>
              <w:t> 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0F303D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F303D">
              <w:rPr>
                <w:rFonts w:ascii="Arial Narrow" w:hAnsi="Arial Narrow" w:cs="Arial"/>
                <w:b/>
                <w:sz w:val="20"/>
                <w:szCs w:val="20"/>
              </w:rPr>
              <w:t>osoba s invaliditetom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0F303D" w:rsidRDefault="002848B4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F303D">
              <w:rPr>
                <w:rFonts w:ascii="Arial Narrow" w:hAnsi="Arial Narrow" w:cs="Arial"/>
                <w:b/>
                <w:sz w:val="20"/>
                <w:szCs w:val="20"/>
              </w:rPr>
              <w:t>1000 stanovnika</w:t>
            </w:r>
          </w:p>
        </w:tc>
      </w:tr>
      <w:tr w:rsidR="00BB4DB9" w:rsidRPr="000F303D" w:rsidTr="00B90215">
        <w:trPr>
          <w:trHeight w:val="266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0F303D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0F303D">
              <w:rPr>
                <w:rFonts w:ascii="Arial Narrow" w:hAnsi="Arial Narrow" w:cs="Arial"/>
                <w:sz w:val="20"/>
                <w:szCs w:val="20"/>
              </w:rPr>
              <w:t>duševni poremećaji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0F303D" w:rsidRDefault="00056EF6" w:rsidP="00CE113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F303D">
              <w:rPr>
                <w:rFonts w:ascii="Arial Narrow" w:hAnsi="Arial Narrow" w:cs="Arial"/>
                <w:sz w:val="20"/>
                <w:szCs w:val="20"/>
              </w:rPr>
              <w:t>49</w:t>
            </w:r>
            <w:r w:rsidR="00563C21" w:rsidRPr="000F303D">
              <w:rPr>
                <w:rFonts w:ascii="Arial Narrow" w:hAnsi="Arial Narrow" w:cs="Arial"/>
                <w:sz w:val="20"/>
                <w:szCs w:val="20"/>
              </w:rPr>
              <w:t>06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0F303D" w:rsidRDefault="00CE1134" w:rsidP="00F5505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F303D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F55053" w:rsidRPr="000F303D">
              <w:rPr>
                <w:rFonts w:ascii="Arial Narrow" w:hAnsi="Arial Narrow" w:cs="Arial"/>
                <w:sz w:val="20"/>
                <w:szCs w:val="20"/>
              </w:rPr>
              <w:t>2</w:t>
            </w:r>
            <w:r w:rsidRPr="000F303D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008098D" w:rsidRPr="000F303D"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0F303D" w:rsidRDefault="00CE1134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F303D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F55053" w:rsidRPr="000F303D">
              <w:rPr>
                <w:rFonts w:ascii="Arial Narrow" w:hAnsi="Arial Narrow" w:cs="Arial"/>
                <w:sz w:val="20"/>
                <w:szCs w:val="20"/>
              </w:rPr>
              <w:t>9</w:t>
            </w:r>
          </w:p>
        </w:tc>
      </w:tr>
      <w:tr w:rsidR="00BB4DB9" w:rsidRPr="000F303D" w:rsidTr="00B9021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D48A2" w:rsidRPr="000F303D" w:rsidRDefault="004D48A2" w:rsidP="00C247C4">
            <w:pPr>
              <w:rPr>
                <w:rFonts w:ascii="Arial Narrow" w:hAnsi="Arial Narrow" w:cs="Arial"/>
                <w:sz w:val="20"/>
                <w:szCs w:val="20"/>
              </w:rPr>
            </w:pPr>
            <w:r w:rsidRPr="000F303D">
              <w:rPr>
                <w:rFonts w:ascii="Arial Narrow" w:hAnsi="Arial Narrow" w:cs="Arial"/>
                <w:sz w:val="20"/>
                <w:szCs w:val="20"/>
              </w:rPr>
              <w:t>oštećenje lokomotornog sustava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48A2" w:rsidRPr="000F303D" w:rsidRDefault="004D48A2" w:rsidP="00E31AB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F303D">
              <w:rPr>
                <w:rFonts w:ascii="Arial Narrow" w:hAnsi="Arial Narrow" w:cs="Arial"/>
                <w:sz w:val="20"/>
                <w:szCs w:val="20"/>
              </w:rPr>
              <w:t>4</w:t>
            </w:r>
            <w:r w:rsidR="00563C21" w:rsidRPr="000F303D">
              <w:rPr>
                <w:rFonts w:ascii="Arial Narrow" w:hAnsi="Arial Narrow" w:cs="Arial"/>
                <w:sz w:val="20"/>
                <w:szCs w:val="20"/>
              </w:rPr>
              <w:t>051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48A2" w:rsidRPr="000F303D" w:rsidRDefault="0098073A" w:rsidP="0008098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F303D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08098D" w:rsidRPr="000F303D">
              <w:rPr>
                <w:rFonts w:ascii="Arial Narrow" w:hAnsi="Arial Narrow" w:cs="Arial"/>
                <w:sz w:val="20"/>
                <w:szCs w:val="20"/>
              </w:rPr>
              <w:t>6</w:t>
            </w:r>
            <w:r w:rsidRPr="000F303D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008098D" w:rsidRPr="000F303D">
              <w:rPr>
                <w:rFonts w:ascii="Arial Narrow" w:hAnsi="Arial Narrow" w:cs="Arial"/>
                <w:sz w:val="20"/>
                <w:szCs w:val="20"/>
              </w:rPr>
              <w:t>9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48A2" w:rsidRPr="000F303D" w:rsidRDefault="004D48A2" w:rsidP="00CE113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F303D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0F303D" w:rsidRPr="000F303D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</w:tr>
      <w:tr w:rsidR="00BB4DB9" w:rsidRPr="000F303D" w:rsidTr="00B9021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0F303D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0F303D">
              <w:rPr>
                <w:rFonts w:ascii="Arial Narrow" w:hAnsi="Arial Narrow" w:cs="Arial"/>
                <w:sz w:val="20"/>
                <w:szCs w:val="20"/>
              </w:rPr>
              <w:t>oštećenje drugih organa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0F303D" w:rsidRDefault="004A5EB9" w:rsidP="00E31AB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F303D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563C21" w:rsidRPr="000F303D">
              <w:rPr>
                <w:rFonts w:ascii="Arial Narrow" w:hAnsi="Arial Narrow" w:cs="Arial"/>
                <w:sz w:val="20"/>
                <w:szCs w:val="20"/>
              </w:rPr>
              <w:t>284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0F303D" w:rsidRDefault="006C40E6" w:rsidP="0011143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F303D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111433" w:rsidRPr="000F303D">
              <w:rPr>
                <w:rFonts w:ascii="Arial Narrow" w:hAnsi="Arial Narrow" w:cs="Arial"/>
                <w:sz w:val="20"/>
                <w:szCs w:val="20"/>
              </w:rPr>
              <w:t>1</w:t>
            </w:r>
            <w:r w:rsidRPr="000F303D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0111433" w:rsidRPr="000F303D">
              <w:rPr>
                <w:rFonts w:ascii="Arial Narrow" w:hAnsi="Arial Narrow" w:cs="Arial"/>
                <w:sz w:val="20"/>
                <w:szCs w:val="20"/>
              </w:rPr>
              <w:t>8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0F303D" w:rsidRDefault="000F303D" w:rsidP="00CE113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F303D">
              <w:rPr>
                <w:rFonts w:ascii="Arial Narrow" w:hAnsi="Arial Narrow" w:cs="Arial"/>
                <w:sz w:val="20"/>
                <w:szCs w:val="20"/>
              </w:rPr>
              <w:t>19</w:t>
            </w:r>
          </w:p>
        </w:tc>
      </w:tr>
      <w:tr w:rsidR="00BB4DB9" w:rsidRPr="000F303D" w:rsidTr="00B9021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0F303D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0F303D">
              <w:rPr>
                <w:rFonts w:ascii="Arial Narrow" w:hAnsi="Arial Narrow" w:cs="Arial"/>
                <w:sz w:val="20"/>
                <w:szCs w:val="20"/>
              </w:rPr>
              <w:t>oštećenje središnjeg živčanog sustava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0F303D" w:rsidRDefault="00CE1134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F303D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056EF6" w:rsidRPr="000F303D">
              <w:rPr>
                <w:rFonts w:ascii="Arial Narrow" w:hAnsi="Arial Narrow" w:cs="Arial"/>
                <w:sz w:val="20"/>
                <w:szCs w:val="20"/>
              </w:rPr>
              <w:t>8</w:t>
            </w:r>
            <w:r w:rsidR="00563C21" w:rsidRPr="000F303D">
              <w:rPr>
                <w:rFonts w:ascii="Arial Narrow" w:hAnsi="Arial Narrow" w:cs="Arial"/>
                <w:sz w:val="20"/>
                <w:szCs w:val="20"/>
              </w:rPr>
              <w:t>66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0F303D" w:rsidRDefault="002848B4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F303D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6C40E6" w:rsidRPr="000F303D">
              <w:rPr>
                <w:rFonts w:ascii="Arial Narrow" w:hAnsi="Arial Narrow" w:cs="Arial"/>
                <w:sz w:val="20"/>
                <w:szCs w:val="20"/>
              </w:rPr>
              <w:t>2,</w:t>
            </w:r>
            <w:r w:rsidR="00111433" w:rsidRPr="000F303D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0F303D" w:rsidRDefault="002848B4" w:rsidP="00CE113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F303D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F55053" w:rsidRPr="000F303D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</w:tr>
      <w:tr w:rsidR="00BB4DB9" w:rsidRPr="000F303D" w:rsidTr="00B9021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0F303D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0F303D">
              <w:rPr>
                <w:rFonts w:ascii="Arial Narrow" w:hAnsi="Arial Narrow" w:cs="Arial"/>
                <w:sz w:val="20"/>
                <w:szCs w:val="20"/>
              </w:rPr>
              <w:t>oštećenje vida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0F303D" w:rsidRDefault="00563C21" w:rsidP="00CE113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F303D">
              <w:rPr>
                <w:rFonts w:ascii="Arial Narrow" w:hAnsi="Arial Narrow" w:cs="Arial"/>
                <w:sz w:val="20"/>
                <w:szCs w:val="20"/>
              </w:rPr>
              <w:t>679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0F303D" w:rsidRDefault="006C40E6" w:rsidP="00CE113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F303D">
              <w:rPr>
                <w:rFonts w:ascii="Arial Narrow" w:hAnsi="Arial Narrow" w:cs="Arial"/>
                <w:sz w:val="20"/>
                <w:szCs w:val="20"/>
              </w:rPr>
              <w:t>4,</w:t>
            </w:r>
            <w:r w:rsidR="00111433" w:rsidRPr="000F303D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0F303D" w:rsidRDefault="00CE1134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F303D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</w:tr>
      <w:tr w:rsidR="00BB4DB9" w:rsidRPr="000F303D" w:rsidTr="00B9021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0F303D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0F303D">
              <w:rPr>
                <w:rFonts w:ascii="Arial Narrow" w:hAnsi="Arial Narrow" w:cs="Arial"/>
                <w:sz w:val="20"/>
                <w:szCs w:val="20"/>
              </w:rPr>
              <w:t>oštećenje perifernog živčanog sustava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0F303D" w:rsidRDefault="00CE1134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F303D">
              <w:rPr>
                <w:rFonts w:ascii="Arial Narrow" w:hAnsi="Arial Narrow" w:cs="Arial"/>
                <w:sz w:val="20"/>
                <w:szCs w:val="20"/>
              </w:rPr>
              <w:t>6</w:t>
            </w:r>
            <w:r w:rsidR="00563C21" w:rsidRPr="000F303D">
              <w:rPr>
                <w:rFonts w:ascii="Arial Narrow" w:hAnsi="Arial Narrow" w:cs="Arial"/>
                <w:sz w:val="20"/>
                <w:szCs w:val="20"/>
              </w:rPr>
              <w:t>32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0F303D" w:rsidRDefault="006C40E6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F303D">
              <w:rPr>
                <w:rFonts w:ascii="Arial Narrow" w:hAnsi="Arial Narrow" w:cs="Arial"/>
                <w:sz w:val="20"/>
                <w:szCs w:val="20"/>
              </w:rPr>
              <w:t>4,2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0F303D" w:rsidRDefault="002848B4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F303D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</w:tr>
      <w:tr w:rsidR="008E0230" w:rsidRPr="000F303D" w:rsidTr="00B9021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0230" w:rsidRPr="000F303D" w:rsidRDefault="008E0230" w:rsidP="00530DA9">
            <w:pPr>
              <w:rPr>
                <w:rFonts w:ascii="Arial Narrow" w:hAnsi="Arial Narrow" w:cs="Arial"/>
                <w:sz w:val="20"/>
                <w:szCs w:val="20"/>
              </w:rPr>
            </w:pPr>
            <w:r w:rsidRPr="000F303D">
              <w:rPr>
                <w:rFonts w:ascii="Arial Narrow" w:hAnsi="Arial Narrow" w:cs="Arial"/>
                <w:sz w:val="20"/>
                <w:szCs w:val="20"/>
              </w:rPr>
              <w:t>intelektualna oštećenja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0F303D" w:rsidRDefault="008E0230" w:rsidP="00CE113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F303D">
              <w:rPr>
                <w:rFonts w:ascii="Arial Narrow" w:hAnsi="Arial Narrow" w:cs="Arial"/>
                <w:sz w:val="20"/>
                <w:szCs w:val="20"/>
              </w:rPr>
              <w:t>52</w:t>
            </w:r>
            <w:r w:rsidR="00563C21" w:rsidRPr="000F303D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0F303D" w:rsidRDefault="008E0230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F303D">
              <w:rPr>
                <w:rFonts w:ascii="Arial Narrow" w:hAnsi="Arial Narrow" w:cs="Arial"/>
                <w:sz w:val="20"/>
                <w:szCs w:val="20"/>
              </w:rPr>
              <w:t>3,</w:t>
            </w:r>
            <w:r w:rsidR="00111433" w:rsidRPr="000F303D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0F303D" w:rsidRDefault="008E0230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F303D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</w:tr>
      <w:tr w:rsidR="008E0230" w:rsidRPr="000F303D" w:rsidTr="00B9021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0230" w:rsidRPr="000F303D" w:rsidRDefault="008E0230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0F303D">
              <w:rPr>
                <w:rFonts w:ascii="Arial Narrow" w:hAnsi="Arial Narrow" w:cs="Arial"/>
                <w:sz w:val="20"/>
                <w:szCs w:val="20"/>
              </w:rPr>
              <w:t>oštećenje glasovno govorne komunikacije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0F303D" w:rsidRDefault="008E0230" w:rsidP="00CE113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F303D">
              <w:rPr>
                <w:rFonts w:ascii="Arial Narrow" w:hAnsi="Arial Narrow" w:cs="Arial"/>
                <w:sz w:val="20"/>
                <w:szCs w:val="20"/>
              </w:rPr>
              <w:t>26</w:t>
            </w:r>
            <w:r w:rsidR="00563C21" w:rsidRPr="000F303D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0F303D" w:rsidRDefault="008E0230" w:rsidP="00CE113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F303D">
              <w:rPr>
                <w:rFonts w:ascii="Arial Narrow" w:hAnsi="Arial Narrow" w:cs="Arial"/>
                <w:sz w:val="20"/>
                <w:szCs w:val="20"/>
              </w:rPr>
              <w:t>1,</w:t>
            </w:r>
            <w:r w:rsidR="00111433" w:rsidRPr="000F303D">
              <w:rPr>
                <w:rFonts w:ascii="Arial Narrow" w:hAnsi="Arial Narrow" w:cs="Arial"/>
                <w:sz w:val="20"/>
                <w:szCs w:val="20"/>
              </w:rPr>
              <w:t>8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0F303D" w:rsidRDefault="008E0230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F303D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</w:tr>
      <w:tr w:rsidR="008E0230" w:rsidRPr="000F303D" w:rsidTr="00B9021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0230" w:rsidRPr="000F303D" w:rsidRDefault="008E0230" w:rsidP="00FF67A8">
            <w:pPr>
              <w:rPr>
                <w:rFonts w:ascii="Arial Narrow" w:hAnsi="Arial Narrow" w:cs="Arial"/>
                <w:sz w:val="20"/>
                <w:szCs w:val="20"/>
              </w:rPr>
            </w:pPr>
            <w:r w:rsidRPr="000F303D">
              <w:rPr>
                <w:rFonts w:ascii="Arial Narrow" w:hAnsi="Arial Narrow" w:cs="Arial"/>
                <w:sz w:val="20"/>
                <w:szCs w:val="20"/>
              </w:rPr>
              <w:t>oštećenje sluha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0F303D" w:rsidRDefault="008E0230" w:rsidP="00FF67A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F303D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563C21" w:rsidRPr="000F303D">
              <w:rPr>
                <w:rFonts w:ascii="Arial Narrow" w:hAnsi="Arial Narrow" w:cs="Arial"/>
                <w:sz w:val="20"/>
                <w:szCs w:val="20"/>
              </w:rPr>
              <w:t>49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0F303D" w:rsidRDefault="008E0230" w:rsidP="00FF67A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F303D">
              <w:rPr>
                <w:rFonts w:ascii="Arial Narrow" w:hAnsi="Arial Narrow" w:cs="Arial"/>
                <w:sz w:val="20"/>
                <w:szCs w:val="20"/>
              </w:rPr>
              <w:t>1,7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0F303D" w:rsidRDefault="008E0230" w:rsidP="00FF67A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F303D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</w:tr>
      <w:tr w:rsidR="008E0230" w:rsidRPr="000F303D" w:rsidTr="00B9021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0230" w:rsidRPr="000F303D" w:rsidRDefault="008E0230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0F303D">
              <w:rPr>
                <w:rFonts w:ascii="Arial Narrow" w:hAnsi="Arial Narrow" w:cs="Arial"/>
                <w:sz w:val="20"/>
                <w:szCs w:val="20"/>
              </w:rPr>
              <w:t xml:space="preserve">prirođene anomalije i </w:t>
            </w:r>
            <w:proofErr w:type="spellStart"/>
            <w:r w:rsidRPr="000F303D">
              <w:rPr>
                <w:rFonts w:ascii="Arial Narrow" w:hAnsi="Arial Narrow" w:cs="Arial"/>
                <w:sz w:val="20"/>
                <w:szCs w:val="20"/>
              </w:rPr>
              <w:t>kromosomopatije</w:t>
            </w:r>
            <w:proofErr w:type="spellEnd"/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0F303D" w:rsidRDefault="008E0230" w:rsidP="005F218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F303D">
              <w:rPr>
                <w:rFonts w:ascii="Arial Narrow" w:hAnsi="Arial Narrow" w:cs="Arial"/>
                <w:sz w:val="20"/>
                <w:szCs w:val="20"/>
              </w:rPr>
              <w:t>237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0F303D" w:rsidRDefault="008E0230" w:rsidP="00CE113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F303D">
              <w:rPr>
                <w:rFonts w:ascii="Arial Narrow" w:hAnsi="Arial Narrow" w:cs="Arial"/>
                <w:sz w:val="20"/>
                <w:szCs w:val="20"/>
              </w:rPr>
              <w:t>1,</w:t>
            </w:r>
            <w:r w:rsidR="00111433" w:rsidRPr="000F303D"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0F303D" w:rsidRDefault="008E0230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F303D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</w:tr>
      <w:tr w:rsidR="008E0230" w:rsidRPr="000F303D" w:rsidTr="00B9021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0230" w:rsidRPr="000F303D" w:rsidRDefault="008E0230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0F303D">
              <w:rPr>
                <w:rFonts w:ascii="Arial Narrow" w:hAnsi="Arial Narrow" w:cs="Arial"/>
                <w:sz w:val="20"/>
                <w:szCs w:val="20"/>
              </w:rPr>
              <w:t>autizam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0F303D" w:rsidRDefault="008E0230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F303D">
              <w:rPr>
                <w:rFonts w:ascii="Arial Narrow" w:hAnsi="Arial Narrow" w:cs="Arial"/>
                <w:sz w:val="20"/>
                <w:szCs w:val="20"/>
              </w:rPr>
              <w:t>57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0F303D" w:rsidRDefault="008E0230" w:rsidP="00CE113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F303D">
              <w:rPr>
                <w:rFonts w:ascii="Arial Narrow" w:hAnsi="Arial Narrow" w:cs="Arial"/>
                <w:sz w:val="20"/>
                <w:szCs w:val="20"/>
              </w:rPr>
              <w:t>0,4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0F303D" w:rsidRDefault="008E0230" w:rsidP="00CE113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F303D">
              <w:rPr>
                <w:rFonts w:ascii="Arial Narrow" w:hAnsi="Arial Narrow" w:cs="Arial"/>
                <w:sz w:val="20"/>
                <w:szCs w:val="20"/>
              </w:rPr>
              <w:t>0,</w:t>
            </w:r>
            <w:r w:rsidR="000F303D" w:rsidRPr="000F303D">
              <w:rPr>
                <w:rFonts w:ascii="Arial Narrow" w:hAnsi="Arial Narrow" w:cs="Arial"/>
                <w:sz w:val="20"/>
                <w:szCs w:val="20"/>
              </w:rPr>
              <w:t>8</w:t>
            </w:r>
          </w:p>
        </w:tc>
      </w:tr>
      <w:tr w:rsidR="008E0230" w:rsidRPr="000F303D" w:rsidTr="00B90215">
        <w:trPr>
          <w:trHeight w:val="270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E0230" w:rsidRPr="000F303D" w:rsidRDefault="008E0230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0F303D">
              <w:rPr>
                <w:rFonts w:ascii="Arial Narrow" w:hAnsi="Arial Narrow" w:cs="Arial"/>
                <w:sz w:val="20"/>
                <w:szCs w:val="20"/>
              </w:rPr>
              <w:t>višestruka oštećenja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0F303D" w:rsidRDefault="003531C3" w:rsidP="00056EF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F303D">
              <w:rPr>
                <w:rFonts w:ascii="Arial Narrow" w:hAnsi="Arial Narrow" w:cs="Arial"/>
                <w:sz w:val="20"/>
                <w:szCs w:val="20"/>
              </w:rPr>
              <w:t>4394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0F303D" w:rsidRDefault="008E0230" w:rsidP="00F5505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F303D">
              <w:rPr>
                <w:rFonts w:ascii="Arial Narrow" w:hAnsi="Arial Narrow" w:cs="Arial"/>
                <w:sz w:val="20"/>
                <w:szCs w:val="20"/>
              </w:rPr>
              <w:t>29,2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0F303D" w:rsidRDefault="008E0230" w:rsidP="00F5505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F303D">
              <w:rPr>
                <w:rFonts w:ascii="Arial Narrow" w:hAnsi="Arial Narrow" w:cs="Arial"/>
                <w:sz w:val="20"/>
                <w:szCs w:val="20"/>
              </w:rPr>
              <w:t>26</w:t>
            </w:r>
          </w:p>
        </w:tc>
      </w:tr>
    </w:tbl>
    <w:p w:rsidR="002848B4" w:rsidRPr="00BB4DB9" w:rsidRDefault="002848B4" w:rsidP="002848B4">
      <w:pPr>
        <w:jc w:val="both"/>
        <w:rPr>
          <w:rFonts w:ascii="Arial Narrow" w:hAnsi="Arial Narrow"/>
          <w:color w:val="FF0000"/>
          <w:sz w:val="20"/>
          <w:szCs w:val="20"/>
        </w:rPr>
      </w:pPr>
    </w:p>
    <w:p w:rsidR="00331F51" w:rsidRPr="003854F8" w:rsidRDefault="00CE1134" w:rsidP="00331F51">
      <w:pPr>
        <w:jc w:val="both"/>
        <w:rPr>
          <w:rFonts w:ascii="Arial Narrow" w:hAnsi="Arial Narrow"/>
          <w:sz w:val="20"/>
          <w:szCs w:val="20"/>
        </w:rPr>
      </w:pPr>
      <w:r w:rsidRPr="003854F8">
        <w:rPr>
          <w:rFonts w:ascii="Arial Narrow" w:hAnsi="Arial Narrow"/>
          <w:sz w:val="20"/>
          <w:szCs w:val="20"/>
        </w:rPr>
        <w:t xml:space="preserve">Najčešći uzroci duševnih poremećaja koji uzrokuju invaliditet ili kao </w:t>
      </w:r>
      <w:proofErr w:type="spellStart"/>
      <w:r w:rsidRPr="003854F8">
        <w:rPr>
          <w:rFonts w:ascii="Arial Narrow" w:hAnsi="Arial Narrow"/>
          <w:sz w:val="20"/>
          <w:szCs w:val="20"/>
        </w:rPr>
        <w:t>komorbiditetna</w:t>
      </w:r>
      <w:proofErr w:type="spellEnd"/>
      <w:r w:rsidRPr="003854F8">
        <w:rPr>
          <w:rFonts w:ascii="Arial Narrow" w:hAnsi="Arial Narrow"/>
          <w:sz w:val="20"/>
          <w:szCs w:val="20"/>
        </w:rPr>
        <w:t xml:space="preserve"> dijagnoza pridonose funkcionalnom oštećenju pripadaju skupini neurotskih, vezanih uz stres i </w:t>
      </w:r>
      <w:proofErr w:type="spellStart"/>
      <w:r w:rsidRPr="003854F8">
        <w:rPr>
          <w:rFonts w:ascii="Arial Narrow" w:hAnsi="Arial Narrow"/>
          <w:sz w:val="20"/>
          <w:szCs w:val="20"/>
        </w:rPr>
        <w:t>somatoformnih</w:t>
      </w:r>
      <w:proofErr w:type="spellEnd"/>
      <w:r w:rsidRPr="003854F8">
        <w:rPr>
          <w:rFonts w:ascii="Arial Narrow" w:hAnsi="Arial Narrow"/>
          <w:sz w:val="20"/>
          <w:szCs w:val="20"/>
        </w:rPr>
        <w:t xml:space="preserve"> poremećaja (F40-F49)</w:t>
      </w:r>
      <w:r w:rsidR="00331F51" w:rsidRPr="003854F8">
        <w:rPr>
          <w:rFonts w:ascii="Arial Narrow" w:hAnsi="Arial Narrow"/>
          <w:sz w:val="20"/>
          <w:szCs w:val="20"/>
        </w:rPr>
        <w:t xml:space="preserve"> dok su najčešći uzroci oštećenja lokomotornog sustava koji uzrokuju invaliditet ili kao </w:t>
      </w:r>
      <w:proofErr w:type="spellStart"/>
      <w:r w:rsidR="00331F51" w:rsidRPr="003854F8">
        <w:rPr>
          <w:rFonts w:ascii="Arial Narrow" w:hAnsi="Arial Narrow"/>
          <w:sz w:val="20"/>
          <w:szCs w:val="20"/>
        </w:rPr>
        <w:t>komorbiditetne</w:t>
      </w:r>
      <w:proofErr w:type="spellEnd"/>
      <w:r w:rsidR="00331F51" w:rsidRPr="003854F8">
        <w:rPr>
          <w:rFonts w:ascii="Arial Narrow" w:hAnsi="Arial Narrow"/>
          <w:sz w:val="20"/>
          <w:szCs w:val="20"/>
        </w:rPr>
        <w:t xml:space="preserve"> dijagnoze pridonose funkcionalnom oštećenju, pripadaju skupini </w:t>
      </w:r>
      <w:proofErr w:type="spellStart"/>
      <w:r w:rsidR="00DA4F87" w:rsidRPr="003854F8">
        <w:rPr>
          <w:rFonts w:ascii="Arial Narrow" w:hAnsi="Arial Narrow"/>
          <w:sz w:val="20"/>
          <w:szCs w:val="20"/>
        </w:rPr>
        <w:t>artropatija</w:t>
      </w:r>
      <w:proofErr w:type="spellEnd"/>
      <w:r w:rsidR="00DA4F87" w:rsidRPr="003854F8">
        <w:rPr>
          <w:rFonts w:ascii="Arial Narrow" w:hAnsi="Arial Narrow"/>
          <w:sz w:val="20"/>
          <w:szCs w:val="20"/>
        </w:rPr>
        <w:t xml:space="preserve"> (M00-M25) i </w:t>
      </w:r>
      <w:proofErr w:type="spellStart"/>
      <w:r w:rsidR="00331F51" w:rsidRPr="003854F8">
        <w:rPr>
          <w:rFonts w:ascii="Arial Narrow" w:hAnsi="Arial Narrow"/>
          <w:sz w:val="20"/>
          <w:szCs w:val="20"/>
        </w:rPr>
        <w:t>dorzopatija</w:t>
      </w:r>
      <w:proofErr w:type="spellEnd"/>
      <w:r w:rsidR="00331F51" w:rsidRPr="003854F8">
        <w:rPr>
          <w:rFonts w:ascii="Arial Narrow" w:hAnsi="Arial Narrow"/>
          <w:sz w:val="20"/>
          <w:szCs w:val="20"/>
        </w:rPr>
        <w:t xml:space="preserve"> (M50-M54).</w:t>
      </w:r>
      <w:r w:rsidR="00331F51" w:rsidRPr="003854F8">
        <w:rPr>
          <w:rFonts w:ascii="Arial Narrow" w:hAnsi="Arial Narrow"/>
          <w:i/>
          <w:sz w:val="20"/>
          <w:szCs w:val="20"/>
        </w:rPr>
        <w:t xml:space="preserve"> </w:t>
      </w:r>
      <w:r w:rsidR="00331F51" w:rsidRPr="003854F8">
        <w:rPr>
          <w:rFonts w:ascii="Arial Narrow" w:hAnsi="Arial Narrow"/>
          <w:sz w:val="20"/>
          <w:szCs w:val="20"/>
        </w:rPr>
        <w:t xml:space="preserve">Broj osoba s 100% oštećenjem moguće je prikazati samo, zbog nepostojanja jedinstvenog propisa, prikazom stanja u resorima koji koriste postotke za vrednovanje opsega oštećenja. Takvim načinom prikaza dolazimo do podataka da je u Zadarskoj  županiji oko 2,7%, od ukupnog broja osoba s invaliditetom, vještačeno kao osobe s 100% oštećenjem od čega je </w:t>
      </w:r>
      <w:r w:rsidR="00DA19E6" w:rsidRPr="003854F8">
        <w:rPr>
          <w:rFonts w:ascii="Arial Narrow" w:hAnsi="Arial Narrow"/>
          <w:sz w:val="20"/>
          <w:szCs w:val="20"/>
        </w:rPr>
        <w:t>3</w:t>
      </w:r>
      <w:r w:rsidR="003854F8" w:rsidRPr="003854F8">
        <w:rPr>
          <w:rFonts w:ascii="Arial Narrow" w:hAnsi="Arial Narrow"/>
          <w:sz w:val="20"/>
          <w:szCs w:val="20"/>
        </w:rPr>
        <w:t>20</w:t>
      </w:r>
      <w:r w:rsidR="00331F51" w:rsidRPr="003854F8">
        <w:rPr>
          <w:rFonts w:ascii="Arial Narrow" w:hAnsi="Arial Narrow"/>
          <w:sz w:val="20"/>
          <w:szCs w:val="20"/>
        </w:rPr>
        <w:t xml:space="preserve">  u bazi Hrvatskog zavoda za mirovinsko osiguranje, 4</w:t>
      </w:r>
      <w:r w:rsidR="00A93925" w:rsidRPr="003854F8">
        <w:rPr>
          <w:rFonts w:ascii="Arial Narrow" w:hAnsi="Arial Narrow"/>
          <w:sz w:val="20"/>
          <w:szCs w:val="20"/>
        </w:rPr>
        <w:t>6</w:t>
      </w:r>
      <w:r w:rsidR="00331F51" w:rsidRPr="003854F8">
        <w:rPr>
          <w:rFonts w:ascii="Arial Narrow" w:hAnsi="Arial Narrow"/>
          <w:sz w:val="20"/>
          <w:szCs w:val="20"/>
        </w:rPr>
        <w:t xml:space="preserve"> branitelja Domovinskog rata dok ih </w:t>
      </w:r>
      <w:r w:rsidR="00475984" w:rsidRPr="003854F8">
        <w:rPr>
          <w:rFonts w:ascii="Arial Narrow" w:hAnsi="Arial Narrow"/>
          <w:sz w:val="20"/>
          <w:szCs w:val="20"/>
        </w:rPr>
        <w:t>4</w:t>
      </w:r>
      <w:r w:rsidR="003854F8" w:rsidRPr="003854F8">
        <w:rPr>
          <w:rFonts w:ascii="Arial Narrow" w:hAnsi="Arial Narrow"/>
          <w:sz w:val="20"/>
          <w:szCs w:val="20"/>
        </w:rPr>
        <w:t>2</w:t>
      </w:r>
      <w:r w:rsidR="00331F51" w:rsidRPr="003854F8">
        <w:rPr>
          <w:rFonts w:ascii="Arial Narrow" w:hAnsi="Arial Narrow"/>
          <w:sz w:val="20"/>
          <w:szCs w:val="20"/>
        </w:rPr>
        <w:t xml:space="preserve"> ima 100% oštećenja kao posljedicu ratnih ili poratnih događanja u II </w:t>
      </w:r>
      <w:proofErr w:type="spellStart"/>
      <w:r w:rsidR="00331F51" w:rsidRPr="003854F8">
        <w:rPr>
          <w:rFonts w:ascii="Arial Narrow" w:hAnsi="Arial Narrow"/>
          <w:sz w:val="20"/>
          <w:szCs w:val="20"/>
        </w:rPr>
        <w:t>svj.ratu</w:t>
      </w:r>
      <w:proofErr w:type="spellEnd"/>
      <w:r w:rsidR="00331F51" w:rsidRPr="003854F8">
        <w:rPr>
          <w:rFonts w:ascii="Arial Narrow" w:hAnsi="Arial Narrow"/>
          <w:sz w:val="20"/>
          <w:szCs w:val="20"/>
        </w:rPr>
        <w:t xml:space="preserve">. U tablici 65. prikazani su podaci o nekim dijagnozama koje se mogu kvalificirati kao </w:t>
      </w:r>
      <w:r w:rsidR="003854F8" w:rsidRPr="003854F8">
        <w:rPr>
          <w:rFonts w:ascii="Arial Narrow" w:hAnsi="Arial Narrow"/>
          <w:sz w:val="20"/>
          <w:szCs w:val="20"/>
        </w:rPr>
        <w:t>t</w:t>
      </w:r>
      <w:r w:rsidR="00331F51" w:rsidRPr="003854F8">
        <w:rPr>
          <w:rFonts w:ascii="Arial Narrow" w:hAnsi="Arial Narrow"/>
          <w:sz w:val="20"/>
          <w:szCs w:val="20"/>
        </w:rPr>
        <w:t>eži oblici invaliditeta.</w:t>
      </w:r>
    </w:p>
    <w:p w:rsidR="009A56F3" w:rsidRPr="003854F8" w:rsidRDefault="009A56F3" w:rsidP="002848B4">
      <w:pPr>
        <w:rPr>
          <w:rFonts w:ascii="Arial Narrow" w:hAnsi="Arial Narrow"/>
          <w:b/>
          <w:sz w:val="20"/>
          <w:szCs w:val="20"/>
        </w:rPr>
      </w:pPr>
    </w:p>
    <w:p w:rsidR="002848B4" w:rsidRPr="003854F8" w:rsidRDefault="002848B4" w:rsidP="00EA7C33">
      <w:pPr>
        <w:ind w:left="851" w:hanging="851"/>
        <w:rPr>
          <w:rFonts w:ascii="Arial Narrow" w:hAnsi="Arial Narrow" w:cs="Arial"/>
          <w:b/>
          <w:sz w:val="20"/>
          <w:szCs w:val="20"/>
        </w:rPr>
      </w:pPr>
      <w:r w:rsidRPr="003854F8">
        <w:rPr>
          <w:rFonts w:ascii="Arial Narrow" w:hAnsi="Arial Narrow" w:cs="Arial"/>
          <w:b/>
          <w:sz w:val="20"/>
          <w:szCs w:val="20"/>
        </w:rPr>
        <w:t xml:space="preserve">Tablica 65. Prikaz nekih dijagnoza koje u potpunosti ili većoj mjeri  </w:t>
      </w:r>
      <w:proofErr w:type="spellStart"/>
      <w:r w:rsidRPr="003854F8">
        <w:rPr>
          <w:rFonts w:ascii="Arial Narrow" w:hAnsi="Arial Narrow" w:cs="Arial"/>
          <w:b/>
          <w:sz w:val="20"/>
          <w:szCs w:val="20"/>
        </w:rPr>
        <w:t>invalidiziraju</w:t>
      </w:r>
      <w:proofErr w:type="spellEnd"/>
      <w:r w:rsidRPr="003854F8">
        <w:rPr>
          <w:rFonts w:ascii="Arial Narrow" w:hAnsi="Arial Narrow" w:cs="Arial"/>
          <w:b/>
          <w:sz w:val="20"/>
          <w:szCs w:val="20"/>
        </w:rPr>
        <w:t xml:space="preserve"> osobu</w:t>
      </w:r>
    </w:p>
    <w:p w:rsidR="002848B4" w:rsidRPr="00BB4DB9" w:rsidRDefault="002848B4" w:rsidP="002848B4">
      <w:pPr>
        <w:ind w:left="360"/>
        <w:rPr>
          <w:rFonts w:ascii="Arial Narrow" w:hAnsi="Arial Narrow"/>
          <w:color w:val="FF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36"/>
        <w:gridCol w:w="4955"/>
        <w:gridCol w:w="1995"/>
      </w:tblGrid>
      <w:tr w:rsidR="00BB4DB9" w:rsidRPr="001B7B40" w:rsidTr="00B90215">
        <w:tc>
          <w:tcPr>
            <w:tcW w:w="1258" w:type="pct"/>
          </w:tcPr>
          <w:p w:rsidR="002848B4" w:rsidRPr="001B7B40" w:rsidRDefault="002848B4" w:rsidP="002848B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B7B40">
              <w:rPr>
                <w:rFonts w:ascii="Arial Narrow" w:hAnsi="Arial Narrow"/>
                <w:b/>
                <w:sz w:val="20"/>
                <w:szCs w:val="20"/>
              </w:rPr>
              <w:t>MKB šifra</w:t>
            </w:r>
          </w:p>
        </w:tc>
        <w:tc>
          <w:tcPr>
            <w:tcW w:w="2668" w:type="pct"/>
          </w:tcPr>
          <w:p w:rsidR="002848B4" w:rsidRPr="001B7B40" w:rsidRDefault="002848B4" w:rsidP="002848B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B7B40">
              <w:rPr>
                <w:rFonts w:ascii="Arial Narrow" w:hAnsi="Arial Narrow"/>
                <w:b/>
                <w:sz w:val="20"/>
                <w:szCs w:val="20"/>
              </w:rPr>
              <w:t>Opis dijagnoze</w:t>
            </w:r>
          </w:p>
        </w:tc>
        <w:tc>
          <w:tcPr>
            <w:tcW w:w="1074" w:type="pct"/>
          </w:tcPr>
          <w:p w:rsidR="002848B4" w:rsidRPr="001B7B40" w:rsidRDefault="002848B4" w:rsidP="002848B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B7B40">
              <w:rPr>
                <w:rFonts w:ascii="Arial Narrow" w:hAnsi="Arial Narrow"/>
                <w:b/>
                <w:sz w:val="20"/>
                <w:szCs w:val="20"/>
              </w:rPr>
              <w:t>Broj osoba</w:t>
            </w:r>
          </w:p>
        </w:tc>
      </w:tr>
      <w:tr w:rsidR="00BB4DB9" w:rsidRPr="001B7B40" w:rsidTr="00B90215">
        <w:tc>
          <w:tcPr>
            <w:tcW w:w="1258" w:type="pct"/>
          </w:tcPr>
          <w:p w:rsidR="001D0A06" w:rsidRPr="001B7B40" w:rsidRDefault="001D0A06" w:rsidP="000E7C86">
            <w:pPr>
              <w:rPr>
                <w:rFonts w:ascii="Arial Narrow" w:hAnsi="Arial Narrow"/>
                <w:sz w:val="20"/>
                <w:szCs w:val="20"/>
              </w:rPr>
            </w:pPr>
            <w:r w:rsidRPr="001B7B40">
              <w:rPr>
                <w:rFonts w:ascii="Arial Narrow" w:hAnsi="Arial Narrow"/>
                <w:sz w:val="20"/>
                <w:szCs w:val="20"/>
              </w:rPr>
              <w:t>F00-F07+G30</w:t>
            </w:r>
          </w:p>
        </w:tc>
        <w:tc>
          <w:tcPr>
            <w:tcW w:w="2668" w:type="pct"/>
          </w:tcPr>
          <w:p w:rsidR="001D0A06" w:rsidRPr="001B7B40" w:rsidRDefault="001D0A06" w:rsidP="000E7C86">
            <w:pPr>
              <w:rPr>
                <w:rFonts w:ascii="Arial Narrow" w:hAnsi="Arial Narrow"/>
                <w:sz w:val="20"/>
                <w:szCs w:val="20"/>
              </w:rPr>
            </w:pPr>
            <w:r w:rsidRPr="001B7B40">
              <w:rPr>
                <w:rFonts w:ascii="Arial Narrow" w:hAnsi="Arial Narrow"/>
                <w:sz w:val="20"/>
                <w:szCs w:val="20"/>
              </w:rPr>
              <w:t xml:space="preserve">Demencije i </w:t>
            </w:r>
            <w:proofErr w:type="spellStart"/>
            <w:r w:rsidRPr="001B7B40">
              <w:rPr>
                <w:rFonts w:ascii="Arial Narrow" w:hAnsi="Arial Narrow"/>
                <w:sz w:val="20"/>
                <w:szCs w:val="20"/>
              </w:rPr>
              <w:t>psihoorganski</w:t>
            </w:r>
            <w:proofErr w:type="spellEnd"/>
            <w:r w:rsidRPr="001B7B40">
              <w:rPr>
                <w:rFonts w:ascii="Arial Narrow" w:hAnsi="Arial Narrow"/>
                <w:sz w:val="20"/>
                <w:szCs w:val="20"/>
              </w:rPr>
              <w:t xml:space="preserve"> sindromi</w:t>
            </w:r>
          </w:p>
        </w:tc>
        <w:tc>
          <w:tcPr>
            <w:tcW w:w="1074" w:type="pct"/>
          </w:tcPr>
          <w:p w:rsidR="001D0A06" w:rsidRPr="001B7B40" w:rsidRDefault="00DA19E6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7B40">
              <w:rPr>
                <w:rFonts w:ascii="Arial Narrow" w:hAnsi="Arial Narrow"/>
                <w:sz w:val="20"/>
                <w:szCs w:val="20"/>
              </w:rPr>
              <w:t>5</w:t>
            </w:r>
            <w:r w:rsidR="001B7B40" w:rsidRPr="001B7B40">
              <w:rPr>
                <w:rFonts w:ascii="Arial Narrow" w:hAnsi="Arial Narrow"/>
                <w:sz w:val="20"/>
                <w:szCs w:val="20"/>
              </w:rPr>
              <w:t>11</w:t>
            </w:r>
          </w:p>
        </w:tc>
      </w:tr>
      <w:tr w:rsidR="00BB4DB9" w:rsidRPr="001B7B40" w:rsidTr="00B90215">
        <w:tc>
          <w:tcPr>
            <w:tcW w:w="1258" w:type="pct"/>
          </w:tcPr>
          <w:p w:rsidR="001D0A06" w:rsidRPr="001B7B40" w:rsidRDefault="003C1628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1B7B40">
              <w:rPr>
                <w:rFonts w:ascii="Arial Narrow" w:hAnsi="Arial Narrow"/>
                <w:sz w:val="20"/>
                <w:szCs w:val="20"/>
              </w:rPr>
              <w:t>F20, F22, F25</w:t>
            </w:r>
          </w:p>
        </w:tc>
        <w:tc>
          <w:tcPr>
            <w:tcW w:w="2668" w:type="pct"/>
          </w:tcPr>
          <w:p w:rsidR="001D0A06" w:rsidRPr="001B7B40" w:rsidRDefault="003C1628" w:rsidP="003C1628">
            <w:pPr>
              <w:rPr>
                <w:rFonts w:ascii="Arial Narrow" w:hAnsi="Arial Narrow"/>
                <w:sz w:val="20"/>
                <w:szCs w:val="20"/>
              </w:rPr>
            </w:pPr>
            <w:r w:rsidRPr="001B7B40">
              <w:rPr>
                <w:rFonts w:ascii="Arial Narrow" w:hAnsi="Arial Narrow"/>
                <w:sz w:val="20"/>
                <w:szCs w:val="20"/>
              </w:rPr>
              <w:t>Psihoze</w:t>
            </w:r>
          </w:p>
        </w:tc>
        <w:tc>
          <w:tcPr>
            <w:tcW w:w="1074" w:type="pct"/>
          </w:tcPr>
          <w:p w:rsidR="001D0A06" w:rsidRPr="001B7B40" w:rsidRDefault="003C1628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7B40">
              <w:rPr>
                <w:rFonts w:ascii="Arial Narrow" w:hAnsi="Arial Narrow"/>
                <w:sz w:val="20"/>
                <w:szCs w:val="20"/>
              </w:rPr>
              <w:t>5</w:t>
            </w:r>
            <w:r w:rsidR="001B7B40" w:rsidRPr="001B7B40">
              <w:rPr>
                <w:rFonts w:ascii="Arial Narrow" w:hAnsi="Arial Narrow"/>
                <w:sz w:val="20"/>
                <w:szCs w:val="20"/>
              </w:rPr>
              <w:t>77</w:t>
            </w:r>
          </w:p>
        </w:tc>
      </w:tr>
      <w:tr w:rsidR="00BB4DB9" w:rsidRPr="001B7B40" w:rsidTr="00B90215">
        <w:tc>
          <w:tcPr>
            <w:tcW w:w="1258" w:type="pct"/>
          </w:tcPr>
          <w:p w:rsidR="001D0A06" w:rsidRPr="001B7B40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1B7B40">
              <w:rPr>
                <w:rFonts w:ascii="Arial Narrow" w:hAnsi="Arial Narrow"/>
                <w:sz w:val="20"/>
                <w:szCs w:val="20"/>
              </w:rPr>
              <w:t>F72,</w:t>
            </w:r>
            <w:r w:rsidR="00983DA9" w:rsidRPr="001B7B4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B7B40">
              <w:rPr>
                <w:rFonts w:ascii="Arial Narrow" w:hAnsi="Arial Narrow"/>
                <w:sz w:val="20"/>
                <w:szCs w:val="20"/>
              </w:rPr>
              <w:t>F73</w:t>
            </w:r>
            <w:r w:rsidR="00983DA9" w:rsidRPr="001B7B40">
              <w:rPr>
                <w:rFonts w:ascii="Arial Narrow" w:hAnsi="Arial Narrow"/>
                <w:sz w:val="20"/>
                <w:szCs w:val="20"/>
              </w:rPr>
              <w:t>, F78.4</w:t>
            </w:r>
          </w:p>
        </w:tc>
        <w:tc>
          <w:tcPr>
            <w:tcW w:w="2668" w:type="pct"/>
          </w:tcPr>
          <w:p w:rsidR="001D0A06" w:rsidRPr="001B7B40" w:rsidRDefault="001D0A06" w:rsidP="00983DA9">
            <w:pPr>
              <w:rPr>
                <w:rFonts w:ascii="Arial Narrow" w:hAnsi="Arial Narrow"/>
                <w:sz w:val="20"/>
                <w:szCs w:val="20"/>
              </w:rPr>
            </w:pPr>
            <w:r w:rsidRPr="001B7B40">
              <w:rPr>
                <w:rFonts w:ascii="Arial Narrow" w:hAnsi="Arial Narrow"/>
                <w:sz w:val="20"/>
                <w:szCs w:val="20"/>
              </w:rPr>
              <w:t>Teška i duboka mentalna reta</w:t>
            </w:r>
            <w:r w:rsidR="00983DA9" w:rsidRPr="001B7B40">
              <w:rPr>
                <w:rFonts w:ascii="Arial Narrow" w:hAnsi="Arial Narrow"/>
                <w:sz w:val="20"/>
                <w:szCs w:val="20"/>
              </w:rPr>
              <w:t>r</w:t>
            </w:r>
            <w:r w:rsidRPr="001B7B40">
              <w:rPr>
                <w:rFonts w:ascii="Arial Narrow" w:hAnsi="Arial Narrow"/>
                <w:sz w:val="20"/>
                <w:szCs w:val="20"/>
              </w:rPr>
              <w:t>dacija</w:t>
            </w:r>
            <w:r w:rsidR="00983DA9" w:rsidRPr="001B7B40">
              <w:rPr>
                <w:rFonts w:ascii="Arial Narrow" w:hAnsi="Arial Narrow"/>
                <w:sz w:val="20"/>
                <w:szCs w:val="20"/>
              </w:rPr>
              <w:t>/intelektualna teškoća</w:t>
            </w:r>
          </w:p>
        </w:tc>
        <w:tc>
          <w:tcPr>
            <w:tcW w:w="1074" w:type="pct"/>
          </w:tcPr>
          <w:p w:rsidR="001D0A06" w:rsidRPr="001B7B40" w:rsidRDefault="00F62CA8" w:rsidP="00DA19E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7B40">
              <w:rPr>
                <w:rFonts w:ascii="Arial Narrow" w:hAnsi="Arial Narrow"/>
                <w:sz w:val="20"/>
                <w:szCs w:val="20"/>
              </w:rPr>
              <w:t>5</w:t>
            </w:r>
            <w:r w:rsidR="001B7B40" w:rsidRPr="001B7B40">
              <w:rPr>
                <w:rFonts w:ascii="Arial Narrow" w:hAnsi="Arial Narrow"/>
                <w:sz w:val="20"/>
                <w:szCs w:val="20"/>
              </w:rPr>
              <w:t>5</w:t>
            </w:r>
          </w:p>
        </w:tc>
      </w:tr>
      <w:tr w:rsidR="00BB4DB9" w:rsidRPr="001B7B40" w:rsidTr="00B90215">
        <w:tc>
          <w:tcPr>
            <w:tcW w:w="1258" w:type="pct"/>
          </w:tcPr>
          <w:p w:rsidR="001D0A06" w:rsidRPr="001B7B40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1B7B40">
              <w:rPr>
                <w:rFonts w:ascii="Arial Narrow" w:hAnsi="Arial Narrow"/>
                <w:sz w:val="20"/>
                <w:szCs w:val="20"/>
              </w:rPr>
              <w:t>F84</w:t>
            </w:r>
          </w:p>
        </w:tc>
        <w:tc>
          <w:tcPr>
            <w:tcW w:w="2668" w:type="pct"/>
          </w:tcPr>
          <w:p w:rsidR="001D0A06" w:rsidRPr="001B7B40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1B7B40">
              <w:rPr>
                <w:rFonts w:ascii="Arial Narrow" w:hAnsi="Arial Narrow"/>
                <w:sz w:val="20"/>
                <w:szCs w:val="20"/>
              </w:rPr>
              <w:t>Pervazivni</w:t>
            </w:r>
            <w:proofErr w:type="spellEnd"/>
            <w:r w:rsidRPr="001B7B40">
              <w:rPr>
                <w:rFonts w:ascii="Arial Narrow" w:hAnsi="Arial Narrow"/>
                <w:sz w:val="20"/>
                <w:szCs w:val="20"/>
              </w:rPr>
              <w:t xml:space="preserve"> razvojni poremećaj (autizam)</w:t>
            </w:r>
          </w:p>
        </w:tc>
        <w:tc>
          <w:tcPr>
            <w:tcW w:w="1074" w:type="pct"/>
          </w:tcPr>
          <w:p w:rsidR="001D0A06" w:rsidRPr="001B7B40" w:rsidRDefault="00C161AF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7B40">
              <w:rPr>
                <w:rFonts w:ascii="Arial Narrow" w:hAnsi="Arial Narrow"/>
                <w:sz w:val="20"/>
                <w:szCs w:val="20"/>
              </w:rPr>
              <w:t>5</w:t>
            </w:r>
            <w:r w:rsidR="00FA6537" w:rsidRPr="001B7B40">
              <w:rPr>
                <w:rFonts w:ascii="Arial Narrow" w:hAnsi="Arial Narrow"/>
                <w:sz w:val="20"/>
                <w:szCs w:val="20"/>
              </w:rPr>
              <w:t>7</w:t>
            </w:r>
          </w:p>
        </w:tc>
      </w:tr>
      <w:tr w:rsidR="00BB4DB9" w:rsidRPr="001B7B40" w:rsidTr="00B90215">
        <w:tc>
          <w:tcPr>
            <w:tcW w:w="1258" w:type="pct"/>
          </w:tcPr>
          <w:p w:rsidR="001D0A06" w:rsidRPr="001B7B40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1B7B40">
              <w:rPr>
                <w:rFonts w:ascii="Arial Narrow" w:hAnsi="Arial Narrow"/>
                <w:sz w:val="20"/>
                <w:szCs w:val="20"/>
              </w:rPr>
              <w:t>G10,G11</w:t>
            </w:r>
          </w:p>
        </w:tc>
        <w:tc>
          <w:tcPr>
            <w:tcW w:w="2668" w:type="pct"/>
          </w:tcPr>
          <w:p w:rsidR="001D0A06" w:rsidRPr="001B7B40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1B7B40">
              <w:rPr>
                <w:rFonts w:ascii="Arial Narrow" w:hAnsi="Arial Narrow"/>
                <w:sz w:val="20"/>
                <w:szCs w:val="20"/>
              </w:rPr>
              <w:t>Hutingtonova</w:t>
            </w:r>
            <w:proofErr w:type="spellEnd"/>
            <w:r w:rsidRPr="001B7B40">
              <w:rPr>
                <w:rFonts w:ascii="Arial Narrow" w:hAnsi="Arial Narrow"/>
                <w:sz w:val="20"/>
                <w:szCs w:val="20"/>
              </w:rPr>
              <w:t xml:space="preserve"> korea i </w:t>
            </w:r>
            <w:proofErr w:type="spellStart"/>
            <w:r w:rsidRPr="001B7B40">
              <w:rPr>
                <w:rFonts w:ascii="Arial Narrow" w:hAnsi="Arial Narrow"/>
                <w:sz w:val="20"/>
                <w:szCs w:val="20"/>
              </w:rPr>
              <w:t>nasljedene</w:t>
            </w:r>
            <w:proofErr w:type="spellEnd"/>
            <w:r w:rsidRPr="001B7B4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1B7B40">
              <w:rPr>
                <w:rFonts w:ascii="Arial Narrow" w:hAnsi="Arial Narrow"/>
                <w:sz w:val="20"/>
                <w:szCs w:val="20"/>
              </w:rPr>
              <w:t>ataksije</w:t>
            </w:r>
            <w:proofErr w:type="spellEnd"/>
          </w:p>
        </w:tc>
        <w:tc>
          <w:tcPr>
            <w:tcW w:w="1074" w:type="pct"/>
          </w:tcPr>
          <w:p w:rsidR="001D0A06" w:rsidRPr="001B7B40" w:rsidRDefault="005A5368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7B40">
              <w:rPr>
                <w:rFonts w:ascii="Arial Narrow" w:hAnsi="Arial Narrow"/>
                <w:sz w:val="20"/>
                <w:szCs w:val="20"/>
              </w:rPr>
              <w:t>8</w:t>
            </w:r>
          </w:p>
        </w:tc>
      </w:tr>
      <w:tr w:rsidR="00BB4DB9" w:rsidRPr="001B7B40" w:rsidTr="00B90215">
        <w:tc>
          <w:tcPr>
            <w:tcW w:w="1258" w:type="pct"/>
          </w:tcPr>
          <w:p w:rsidR="001D0A06" w:rsidRPr="001B7B40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1B7B40">
              <w:rPr>
                <w:rFonts w:ascii="Arial Narrow" w:hAnsi="Arial Narrow"/>
                <w:sz w:val="20"/>
                <w:szCs w:val="20"/>
              </w:rPr>
              <w:t>G12</w:t>
            </w:r>
          </w:p>
        </w:tc>
        <w:tc>
          <w:tcPr>
            <w:tcW w:w="2668" w:type="pct"/>
          </w:tcPr>
          <w:p w:rsidR="001D0A06" w:rsidRPr="001B7B40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1B7B40">
              <w:rPr>
                <w:rFonts w:ascii="Arial Narrow" w:hAnsi="Arial Narrow"/>
                <w:sz w:val="20"/>
                <w:szCs w:val="20"/>
              </w:rPr>
              <w:t>Spinalna mišićna atrofija</w:t>
            </w:r>
          </w:p>
        </w:tc>
        <w:tc>
          <w:tcPr>
            <w:tcW w:w="1074" w:type="pct"/>
          </w:tcPr>
          <w:p w:rsidR="001D0A06" w:rsidRPr="001B7B40" w:rsidRDefault="00AB59F7" w:rsidP="00DA19E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7B40">
              <w:rPr>
                <w:rFonts w:ascii="Arial Narrow" w:hAnsi="Arial Narrow"/>
                <w:sz w:val="20"/>
                <w:szCs w:val="20"/>
              </w:rPr>
              <w:t>9</w:t>
            </w:r>
          </w:p>
        </w:tc>
      </w:tr>
      <w:tr w:rsidR="00BB4DB9" w:rsidRPr="001B7B40" w:rsidTr="00B90215">
        <w:tc>
          <w:tcPr>
            <w:tcW w:w="1258" w:type="pct"/>
          </w:tcPr>
          <w:p w:rsidR="001D0A06" w:rsidRPr="001B7B40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1B7B40">
              <w:rPr>
                <w:rFonts w:ascii="Arial Narrow" w:hAnsi="Arial Narrow"/>
                <w:sz w:val="20"/>
                <w:szCs w:val="20"/>
              </w:rPr>
              <w:t>G71</w:t>
            </w:r>
          </w:p>
        </w:tc>
        <w:tc>
          <w:tcPr>
            <w:tcW w:w="2668" w:type="pct"/>
          </w:tcPr>
          <w:p w:rsidR="001D0A06" w:rsidRPr="001B7B40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1B7B40">
              <w:rPr>
                <w:rFonts w:ascii="Arial Narrow" w:hAnsi="Arial Narrow"/>
                <w:sz w:val="20"/>
                <w:szCs w:val="20"/>
              </w:rPr>
              <w:t>Mišićna distrofija</w:t>
            </w:r>
          </w:p>
        </w:tc>
        <w:tc>
          <w:tcPr>
            <w:tcW w:w="1074" w:type="pct"/>
          </w:tcPr>
          <w:p w:rsidR="001D0A06" w:rsidRPr="001B7B40" w:rsidRDefault="001D0A06" w:rsidP="00DA19E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7B40">
              <w:rPr>
                <w:rFonts w:ascii="Arial Narrow" w:hAnsi="Arial Narrow"/>
                <w:sz w:val="20"/>
                <w:szCs w:val="20"/>
              </w:rPr>
              <w:t>1</w:t>
            </w:r>
            <w:r w:rsidR="003B7FF3" w:rsidRPr="001B7B40">
              <w:rPr>
                <w:rFonts w:ascii="Arial Narrow" w:hAnsi="Arial Narrow"/>
                <w:sz w:val="20"/>
                <w:szCs w:val="20"/>
              </w:rPr>
              <w:t>6</w:t>
            </w:r>
          </w:p>
        </w:tc>
      </w:tr>
      <w:tr w:rsidR="00BB4DB9" w:rsidRPr="001B7B40" w:rsidTr="00B90215">
        <w:tc>
          <w:tcPr>
            <w:tcW w:w="1258" w:type="pct"/>
          </w:tcPr>
          <w:p w:rsidR="001D0A06" w:rsidRPr="001B7B40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1B7B40">
              <w:rPr>
                <w:rFonts w:ascii="Arial Narrow" w:hAnsi="Arial Narrow"/>
                <w:sz w:val="20"/>
                <w:szCs w:val="20"/>
              </w:rPr>
              <w:t>G80</w:t>
            </w:r>
          </w:p>
        </w:tc>
        <w:tc>
          <w:tcPr>
            <w:tcW w:w="2668" w:type="pct"/>
          </w:tcPr>
          <w:p w:rsidR="001D0A06" w:rsidRPr="001B7B40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1B7B40">
              <w:rPr>
                <w:rFonts w:ascii="Arial Narrow" w:hAnsi="Arial Narrow"/>
                <w:sz w:val="20"/>
                <w:szCs w:val="20"/>
              </w:rPr>
              <w:t>Infantilna cerebralna paraliza</w:t>
            </w:r>
          </w:p>
        </w:tc>
        <w:tc>
          <w:tcPr>
            <w:tcW w:w="1074" w:type="pct"/>
          </w:tcPr>
          <w:p w:rsidR="001D0A06" w:rsidRPr="001B7B40" w:rsidRDefault="00010638" w:rsidP="00DA19E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7B40">
              <w:rPr>
                <w:rFonts w:ascii="Arial Narrow" w:hAnsi="Arial Narrow"/>
                <w:sz w:val="20"/>
                <w:szCs w:val="20"/>
              </w:rPr>
              <w:t>10</w:t>
            </w:r>
            <w:r w:rsidR="001B7B40" w:rsidRPr="001B7B40">
              <w:rPr>
                <w:rFonts w:ascii="Arial Narrow" w:hAnsi="Arial Narrow"/>
                <w:sz w:val="20"/>
                <w:szCs w:val="20"/>
              </w:rPr>
              <w:t>1</w:t>
            </w:r>
          </w:p>
        </w:tc>
      </w:tr>
      <w:tr w:rsidR="00BB4DB9" w:rsidRPr="001B7B40" w:rsidTr="00B90215">
        <w:tc>
          <w:tcPr>
            <w:tcW w:w="1258" w:type="pct"/>
          </w:tcPr>
          <w:p w:rsidR="001D0A06" w:rsidRPr="001B7B40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1B7B40">
              <w:rPr>
                <w:rFonts w:ascii="Arial Narrow" w:hAnsi="Arial Narrow"/>
                <w:sz w:val="20"/>
                <w:szCs w:val="20"/>
              </w:rPr>
              <w:t>G82</w:t>
            </w:r>
          </w:p>
        </w:tc>
        <w:tc>
          <w:tcPr>
            <w:tcW w:w="2668" w:type="pct"/>
          </w:tcPr>
          <w:p w:rsidR="001D0A06" w:rsidRPr="001B7B40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1B7B40">
              <w:rPr>
                <w:rFonts w:ascii="Arial Narrow" w:hAnsi="Arial Narrow"/>
                <w:sz w:val="20"/>
                <w:szCs w:val="20"/>
              </w:rPr>
              <w:t>Para i tetraplegija</w:t>
            </w:r>
          </w:p>
        </w:tc>
        <w:tc>
          <w:tcPr>
            <w:tcW w:w="1074" w:type="pct"/>
          </w:tcPr>
          <w:p w:rsidR="001D0A06" w:rsidRPr="001B7B40" w:rsidRDefault="001D0A06" w:rsidP="00DA19E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7B40">
              <w:rPr>
                <w:rFonts w:ascii="Arial Narrow" w:hAnsi="Arial Narrow"/>
                <w:sz w:val="20"/>
                <w:szCs w:val="20"/>
              </w:rPr>
              <w:t>1</w:t>
            </w:r>
            <w:r w:rsidR="0078459D" w:rsidRPr="001B7B40">
              <w:rPr>
                <w:rFonts w:ascii="Arial Narrow" w:hAnsi="Arial Narrow"/>
                <w:sz w:val="20"/>
                <w:szCs w:val="20"/>
              </w:rPr>
              <w:t>8</w:t>
            </w:r>
            <w:r w:rsidR="001B7B40" w:rsidRPr="001B7B40">
              <w:rPr>
                <w:rFonts w:ascii="Arial Narrow" w:hAnsi="Arial Narrow"/>
                <w:sz w:val="20"/>
                <w:szCs w:val="20"/>
              </w:rPr>
              <w:t>2</w:t>
            </w:r>
          </w:p>
        </w:tc>
      </w:tr>
      <w:tr w:rsidR="00BB4DB9" w:rsidRPr="001B7B40" w:rsidTr="00B90215">
        <w:tc>
          <w:tcPr>
            <w:tcW w:w="1258" w:type="pct"/>
          </w:tcPr>
          <w:p w:rsidR="001D0A06" w:rsidRPr="001B7B40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1B7B40">
              <w:rPr>
                <w:rFonts w:ascii="Arial Narrow" w:hAnsi="Arial Narrow"/>
                <w:sz w:val="20"/>
                <w:szCs w:val="20"/>
              </w:rPr>
              <w:t>H54.0</w:t>
            </w:r>
          </w:p>
        </w:tc>
        <w:tc>
          <w:tcPr>
            <w:tcW w:w="2668" w:type="pct"/>
          </w:tcPr>
          <w:p w:rsidR="001D0A06" w:rsidRPr="001B7B40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1B7B40">
              <w:rPr>
                <w:rFonts w:ascii="Arial Narrow" w:hAnsi="Arial Narrow"/>
                <w:sz w:val="20"/>
                <w:szCs w:val="20"/>
              </w:rPr>
              <w:t>Sljepoća na oba oka</w:t>
            </w:r>
          </w:p>
        </w:tc>
        <w:tc>
          <w:tcPr>
            <w:tcW w:w="1074" w:type="pct"/>
          </w:tcPr>
          <w:p w:rsidR="001D0A06" w:rsidRPr="001B7B40" w:rsidRDefault="00DF7A15" w:rsidP="00DA19E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7B40">
              <w:rPr>
                <w:rFonts w:ascii="Arial Narrow" w:hAnsi="Arial Narrow"/>
                <w:sz w:val="20"/>
                <w:szCs w:val="20"/>
              </w:rPr>
              <w:t>1</w:t>
            </w:r>
            <w:r w:rsidR="001B7B40" w:rsidRPr="001B7B40">
              <w:rPr>
                <w:rFonts w:ascii="Arial Narrow" w:hAnsi="Arial Narrow"/>
                <w:sz w:val="20"/>
                <w:szCs w:val="20"/>
              </w:rPr>
              <w:t>62</w:t>
            </w:r>
          </w:p>
        </w:tc>
      </w:tr>
      <w:tr w:rsidR="00BB4DB9" w:rsidRPr="001B7B40" w:rsidTr="00B90215">
        <w:tc>
          <w:tcPr>
            <w:tcW w:w="1258" w:type="pct"/>
          </w:tcPr>
          <w:p w:rsidR="001D0A06" w:rsidRPr="001B7B40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1B7B40">
              <w:rPr>
                <w:rFonts w:ascii="Arial Narrow" w:hAnsi="Arial Narrow"/>
                <w:sz w:val="20"/>
                <w:szCs w:val="20"/>
              </w:rPr>
              <w:t>H91.93</w:t>
            </w:r>
          </w:p>
        </w:tc>
        <w:tc>
          <w:tcPr>
            <w:tcW w:w="2668" w:type="pct"/>
          </w:tcPr>
          <w:p w:rsidR="001D0A06" w:rsidRPr="001B7B40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1B7B40">
              <w:rPr>
                <w:rFonts w:ascii="Arial Narrow" w:hAnsi="Arial Narrow"/>
                <w:sz w:val="20"/>
                <w:szCs w:val="20"/>
              </w:rPr>
              <w:t>Gluhoća</w:t>
            </w:r>
          </w:p>
        </w:tc>
        <w:tc>
          <w:tcPr>
            <w:tcW w:w="1074" w:type="pct"/>
          </w:tcPr>
          <w:p w:rsidR="001D0A06" w:rsidRPr="001B7B40" w:rsidRDefault="00712C13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7B40">
              <w:rPr>
                <w:rFonts w:ascii="Arial Narrow" w:hAnsi="Arial Narrow"/>
                <w:sz w:val="20"/>
                <w:szCs w:val="20"/>
              </w:rPr>
              <w:t>68</w:t>
            </w:r>
          </w:p>
        </w:tc>
      </w:tr>
      <w:tr w:rsidR="00BB4DB9" w:rsidRPr="001B7B40" w:rsidTr="00B90215">
        <w:tc>
          <w:tcPr>
            <w:tcW w:w="1258" w:type="pct"/>
          </w:tcPr>
          <w:p w:rsidR="001D0A06" w:rsidRPr="001B7B40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1B7B40">
              <w:rPr>
                <w:rFonts w:ascii="Arial Narrow" w:hAnsi="Arial Narrow"/>
                <w:sz w:val="20"/>
                <w:szCs w:val="20"/>
              </w:rPr>
              <w:t>N18.0</w:t>
            </w:r>
          </w:p>
        </w:tc>
        <w:tc>
          <w:tcPr>
            <w:tcW w:w="2668" w:type="pct"/>
          </w:tcPr>
          <w:p w:rsidR="001D0A06" w:rsidRPr="001B7B40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1B7B40">
              <w:rPr>
                <w:rFonts w:ascii="Arial Narrow" w:hAnsi="Arial Narrow"/>
                <w:sz w:val="20"/>
                <w:szCs w:val="20"/>
              </w:rPr>
              <w:t>Terminalno zatajenje bubrega</w:t>
            </w:r>
          </w:p>
        </w:tc>
        <w:tc>
          <w:tcPr>
            <w:tcW w:w="1074" w:type="pct"/>
          </w:tcPr>
          <w:p w:rsidR="001D0A06" w:rsidRPr="001B7B40" w:rsidRDefault="00A634FF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7B40">
              <w:rPr>
                <w:rFonts w:ascii="Arial Narrow" w:hAnsi="Arial Narrow"/>
                <w:sz w:val="20"/>
                <w:szCs w:val="20"/>
              </w:rPr>
              <w:t>2</w:t>
            </w:r>
            <w:r w:rsidR="001B7B40" w:rsidRPr="001B7B40">
              <w:rPr>
                <w:rFonts w:ascii="Arial Narrow" w:hAnsi="Arial Narrow"/>
                <w:sz w:val="20"/>
                <w:szCs w:val="20"/>
              </w:rPr>
              <w:t>2</w:t>
            </w:r>
          </w:p>
        </w:tc>
      </w:tr>
      <w:tr w:rsidR="00BB4DB9" w:rsidRPr="001B7B40" w:rsidTr="00B90215">
        <w:tc>
          <w:tcPr>
            <w:tcW w:w="1258" w:type="pct"/>
          </w:tcPr>
          <w:p w:rsidR="001D0A06" w:rsidRPr="001B7B40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1B7B40">
              <w:rPr>
                <w:rFonts w:ascii="Arial Narrow" w:hAnsi="Arial Narrow"/>
                <w:sz w:val="20"/>
                <w:szCs w:val="20"/>
              </w:rPr>
              <w:t>Q90</w:t>
            </w:r>
          </w:p>
        </w:tc>
        <w:tc>
          <w:tcPr>
            <w:tcW w:w="2668" w:type="pct"/>
          </w:tcPr>
          <w:p w:rsidR="001D0A06" w:rsidRPr="001B7B40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1B7B40">
              <w:rPr>
                <w:rFonts w:ascii="Arial Narrow" w:hAnsi="Arial Narrow"/>
                <w:sz w:val="20"/>
                <w:szCs w:val="20"/>
              </w:rPr>
              <w:t>Down</w:t>
            </w:r>
            <w:proofErr w:type="spellEnd"/>
            <w:r w:rsidRPr="001B7B40">
              <w:rPr>
                <w:rFonts w:ascii="Arial Narrow" w:hAnsi="Arial Narrow"/>
                <w:sz w:val="20"/>
                <w:szCs w:val="20"/>
              </w:rPr>
              <w:t xml:space="preserve"> sindrom</w:t>
            </w:r>
          </w:p>
        </w:tc>
        <w:tc>
          <w:tcPr>
            <w:tcW w:w="1074" w:type="pct"/>
          </w:tcPr>
          <w:p w:rsidR="001D0A06" w:rsidRPr="001B7B40" w:rsidRDefault="001B7B40" w:rsidP="00DA19E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7B40">
              <w:rPr>
                <w:rFonts w:ascii="Arial Narrow" w:hAnsi="Arial Narrow"/>
                <w:sz w:val="20"/>
                <w:szCs w:val="20"/>
              </w:rPr>
              <w:t>49</w:t>
            </w:r>
          </w:p>
        </w:tc>
      </w:tr>
      <w:tr w:rsidR="00BB4DB9" w:rsidRPr="00247A9D" w:rsidTr="00B90215">
        <w:tc>
          <w:tcPr>
            <w:tcW w:w="1258" w:type="pct"/>
          </w:tcPr>
          <w:p w:rsidR="001D0A06" w:rsidRPr="00247A9D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247A9D">
              <w:rPr>
                <w:rFonts w:ascii="Arial Narrow" w:hAnsi="Arial Narrow"/>
                <w:sz w:val="20"/>
                <w:szCs w:val="20"/>
              </w:rPr>
              <w:t>S58</w:t>
            </w:r>
          </w:p>
        </w:tc>
        <w:tc>
          <w:tcPr>
            <w:tcW w:w="2668" w:type="pct"/>
          </w:tcPr>
          <w:p w:rsidR="001D0A06" w:rsidRPr="00247A9D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247A9D">
              <w:rPr>
                <w:rFonts w:ascii="Arial Narrow" w:hAnsi="Arial Narrow"/>
                <w:sz w:val="20"/>
                <w:szCs w:val="20"/>
              </w:rPr>
              <w:t>Amputacija obje podlaktice</w:t>
            </w:r>
          </w:p>
        </w:tc>
        <w:tc>
          <w:tcPr>
            <w:tcW w:w="1074" w:type="pct"/>
          </w:tcPr>
          <w:p w:rsidR="001D0A06" w:rsidRPr="00247A9D" w:rsidRDefault="001D0A06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47A9D">
              <w:rPr>
                <w:rFonts w:ascii="Arial Narrow" w:hAnsi="Arial Narrow"/>
                <w:sz w:val="20"/>
                <w:szCs w:val="20"/>
              </w:rPr>
              <w:t>1</w:t>
            </w:r>
          </w:p>
        </w:tc>
      </w:tr>
      <w:tr w:rsidR="00BB4DB9" w:rsidRPr="00247A9D" w:rsidTr="00B90215">
        <w:tc>
          <w:tcPr>
            <w:tcW w:w="1258" w:type="pct"/>
          </w:tcPr>
          <w:p w:rsidR="001D0A06" w:rsidRPr="00247A9D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247A9D">
              <w:rPr>
                <w:rFonts w:ascii="Arial Narrow" w:hAnsi="Arial Narrow"/>
                <w:sz w:val="20"/>
                <w:szCs w:val="20"/>
              </w:rPr>
              <w:t>S78</w:t>
            </w:r>
          </w:p>
        </w:tc>
        <w:tc>
          <w:tcPr>
            <w:tcW w:w="2668" w:type="pct"/>
          </w:tcPr>
          <w:p w:rsidR="001D0A06" w:rsidRPr="00247A9D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247A9D">
              <w:rPr>
                <w:rFonts w:ascii="Arial Narrow" w:hAnsi="Arial Narrow"/>
                <w:sz w:val="20"/>
                <w:szCs w:val="20"/>
              </w:rPr>
              <w:t>Amputacija obje natkoljenice</w:t>
            </w:r>
          </w:p>
        </w:tc>
        <w:tc>
          <w:tcPr>
            <w:tcW w:w="1074" w:type="pct"/>
          </w:tcPr>
          <w:p w:rsidR="001D0A06" w:rsidRPr="00247A9D" w:rsidRDefault="00952D52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47A9D">
              <w:rPr>
                <w:rFonts w:ascii="Arial Narrow" w:hAnsi="Arial Narrow"/>
                <w:sz w:val="20"/>
                <w:szCs w:val="20"/>
              </w:rPr>
              <w:t>3</w:t>
            </w:r>
          </w:p>
        </w:tc>
      </w:tr>
      <w:tr w:rsidR="00BB4DB9" w:rsidRPr="00247A9D" w:rsidTr="00B90215">
        <w:tc>
          <w:tcPr>
            <w:tcW w:w="1258" w:type="pct"/>
          </w:tcPr>
          <w:p w:rsidR="001D0A06" w:rsidRPr="00247A9D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247A9D">
              <w:rPr>
                <w:rFonts w:ascii="Arial Narrow" w:hAnsi="Arial Narrow"/>
                <w:sz w:val="20"/>
                <w:szCs w:val="20"/>
              </w:rPr>
              <w:t>S88</w:t>
            </w:r>
          </w:p>
        </w:tc>
        <w:tc>
          <w:tcPr>
            <w:tcW w:w="2668" w:type="pct"/>
          </w:tcPr>
          <w:p w:rsidR="001D0A06" w:rsidRPr="00247A9D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247A9D">
              <w:rPr>
                <w:rFonts w:ascii="Arial Narrow" w:hAnsi="Arial Narrow"/>
                <w:sz w:val="20"/>
                <w:szCs w:val="20"/>
              </w:rPr>
              <w:t>Amputacija obje potkoljenice</w:t>
            </w:r>
          </w:p>
        </w:tc>
        <w:tc>
          <w:tcPr>
            <w:tcW w:w="1074" w:type="pct"/>
          </w:tcPr>
          <w:p w:rsidR="001D0A06" w:rsidRPr="00247A9D" w:rsidRDefault="00676E4D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47A9D">
              <w:rPr>
                <w:rFonts w:ascii="Arial Narrow" w:hAnsi="Arial Narrow"/>
                <w:sz w:val="20"/>
                <w:szCs w:val="20"/>
              </w:rPr>
              <w:t>5</w:t>
            </w:r>
          </w:p>
        </w:tc>
      </w:tr>
      <w:tr w:rsidR="00BB4DB9" w:rsidRPr="00247A9D" w:rsidTr="00B90215">
        <w:tc>
          <w:tcPr>
            <w:tcW w:w="1258" w:type="pct"/>
          </w:tcPr>
          <w:p w:rsidR="001D0A06" w:rsidRPr="00247A9D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247A9D">
              <w:rPr>
                <w:rFonts w:ascii="Arial Narrow" w:hAnsi="Arial Narrow"/>
                <w:sz w:val="20"/>
                <w:szCs w:val="20"/>
              </w:rPr>
              <w:t>S98</w:t>
            </w:r>
          </w:p>
        </w:tc>
        <w:tc>
          <w:tcPr>
            <w:tcW w:w="2668" w:type="pct"/>
          </w:tcPr>
          <w:p w:rsidR="001D0A06" w:rsidRPr="00247A9D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247A9D">
              <w:rPr>
                <w:rFonts w:ascii="Arial Narrow" w:hAnsi="Arial Narrow"/>
                <w:sz w:val="20"/>
                <w:szCs w:val="20"/>
              </w:rPr>
              <w:t>Amputacija oba stopala</w:t>
            </w:r>
          </w:p>
        </w:tc>
        <w:tc>
          <w:tcPr>
            <w:tcW w:w="1074" w:type="pct"/>
          </w:tcPr>
          <w:p w:rsidR="001D0A06" w:rsidRPr="00247A9D" w:rsidRDefault="00674CB1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47A9D">
              <w:rPr>
                <w:rFonts w:ascii="Arial Narrow" w:hAnsi="Arial Narrow"/>
                <w:sz w:val="20"/>
                <w:szCs w:val="20"/>
              </w:rPr>
              <w:t>1</w:t>
            </w:r>
          </w:p>
        </w:tc>
      </w:tr>
      <w:tr w:rsidR="00BB4DB9" w:rsidRPr="001B7B40" w:rsidTr="00B90215">
        <w:tc>
          <w:tcPr>
            <w:tcW w:w="1258" w:type="pct"/>
          </w:tcPr>
          <w:p w:rsidR="001D0A06" w:rsidRPr="001B7B40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1B7B40">
              <w:rPr>
                <w:rFonts w:ascii="Arial Narrow" w:hAnsi="Arial Narrow"/>
                <w:sz w:val="20"/>
                <w:szCs w:val="20"/>
              </w:rPr>
              <w:t>G35</w:t>
            </w:r>
          </w:p>
        </w:tc>
        <w:tc>
          <w:tcPr>
            <w:tcW w:w="2668" w:type="pct"/>
          </w:tcPr>
          <w:p w:rsidR="001D0A06" w:rsidRPr="001B7B40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1B7B40">
              <w:rPr>
                <w:rFonts w:ascii="Arial Narrow" w:hAnsi="Arial Narrow"/>
                <w:sz w:val="20"/>
                <w:szCs w:val="20"/>
              </w:rPr>
              <w:t>Multipla</w:t>
            </w:r>
            <w:proofErr w:type="spellEnd"/>
            <w:r w:rsidRPr="001B7B40">
              <w:rPr>
                <w:rFonts w:ascii="Arial Narrow" w:hAnsi="Arial Narrow"/>
                <w:sz w:val="20"/>
                <w:szCs w:val="20"/>
              </w:rPr>
              <w:t xml:space="preserve"> skleroza</w:t>
            </w:r>
          </w:p>
        </w:tc>
        <w:tc>
          <w:tcPr>
            <w:tcW w:w="1074" w:type="pct"/>
          </w:tcPr>
          <w:p w:rsidR="001D0A06" w:rsidRPr="001B7B40" w:rsidRDefault="002548BA" w:rsidP="00952D5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7B40">
              <w:rPr>
                <w:rFonts w:ascii="Arial Narrow" w:hAnsi="Arial Narrow"/>
                <w:sz w:val="20"/>
                <w:szCs w:val="20"/>
              </w:rPr>
              <w:t>5</w:t>
            </w:r>
            <w:r w:rsidR="001B7B40" w:rsidRPr="001B7B40">
              <w:rPr>
                <w:rFonts w:ascii="Arial Narrow" w:hAnsi="Arial Narrow"/>
                <w:sz w:val="20"/>
                <w:szCs w:val="20"/>
              </w:rPr>
              <w:t>8</w:t>
            </w:r>
          </w:p>
        </w:tc>
      </w:tr>
    </w:tbl>
    <w:p w:rsidR="00746843" w:rsidRPr="001B7B40" w:rsidRDefault="002848B4" w:rsidP="00746843">
      <w:pPr>
        <w:rPr>
          <w:rFonts w:ascii="Arial Narrow" w:hAnsi="Arial Narrow"/>
          <w:sz w:val="20"/>
          <w:szCs w:val="20"/>
        </w:rPr>
      </w:pPr>
      <w:r w:rsidRPr="001B7B40">
        <w:rPr>
          <w:rFonts w:ascii="Arial Narrow" w:hAnsi="Arial Narrow"/>
          <w:sz w:val="20"/>
          <w:szCs w:val="20"/>
        </w:rPr>
        <w:t>* osobe s označenim oštećenjem sluha u razmjerima gluhoće i teže nagluhost</w:t>
      </w:r>
      <w:r w:rsidR="0095117E" w:rsidRPr="001B7B40">
        <w:rPr>
          <w:rFonts w:ascii="Arial Narrow" w:hAnsi="Arial Narrow"/>
          <w:sz w:val="20"/>
          <w:szCs w:val="20"/>
        </w:rPr>
        <w:t xml:space="preserve"> </w:t>
      </w:r>
      <w:r w:rsidR="00746843" w:rsidRPr="001B7B40">
        <w:rPr>
          <w:rFonts w:ascii="Arial Narrow" w:hAnsi="Arial Narrow"/>
          <w:sz w:val="20"/>
          <w:szCs w:val="20"/>
        </w:rPr>
        <w:t>(gubitak sluha veći od 60 decibela)</w:t>
      </w:r>
    </w:p>
    <w:p w:rsidR="002848B4" w:rsidRPr="006C08F3" w:rsidRDefault="002848B4" w:rsidP="00FE4F5C">
      <w:pPr>
        <w:pStyle w:val="Naslov1"/>
        <w:rPr>
          <w:sz w:val="20"/>
          <w:szCs w:val="20"/>
          <w:lang w:val="hr-HR"/>
        </w:rPr>
      </w:pPr>
      <w:bookmarkStart w:id="65" w:name="_Toc348952511"/>
      <w:r w:rsidRPr="006C08F3">
        <w:rPr>
          <w:sz w:val="20"/>
          <w:szCs w:val="20"/>
          <w:lang w:val="hr-HR"/>
        </w:rPr>
        <w:lastRenderedPageBreak/>
        <w:t xml:space="preserve">22. </w:t>
      </w:r>
      <w:proofErr w:type="spellStart"/>
      <w:r w:rsidRPr="006C08F3">
        <w:rPr>
          <w:sz w:val="20"/>
          <w:szCs w:val="20"/>
        </w:rPr>
        <w:t>Zagreba</w:t>
      </w:r>
      <w:proofErr w:type="spellEnd"/>
      <w:r w:rsidRPr="006C08F3">
        <w:rPr>
          <w:sz w:val="20"/>
          <w:szCs w:val="20"/>
          <w:lang w:val="hr-HR"/>
        </w:rPr>
        <w:t>č</w:t>
      </w:r>
      <w:r w:rsidRPr="006C08F3">
        <w:rPr>
          <w:sz w:val="20"/>
          <w:szCs w:val="20"/>
        </w:rPr>
        <w:t>ka</w:t>
      </w:r>
      <w:r w:rsidRPr="006C08F3">
        <w:rPr>
          <w:sz w:val="20"/>
          <w:szCs w:val="20"/>
          <w:lang w:val="hr-HR"/>
        </w:rPr>
        <w:t xml:space="preserve"> ž</w:t>
      </w:r>
      <w:proofErr w:type="spellStart"/>
      <w:r w:rsidRPr="006C08F3">
        <w:rPr>
          <w:sz w:val="20"/>
          <w:szCs w:val="20"/>
        </w:rPr>
        <w:t>upanija</w:t>
      </w:r>
      <w:bookmarkEnd w:id="65"/>
      <w:proofErr w:type="spellEnd"/>
    </w:p>
    <w:p w:rsidR="002848B4" w:rsidRPr="006C08F3" w:rsidRDefault="002848B4" w:rsidP="00FE4F5C">
      <w:pPr>
        <w:pStyle w:val="Naslov2"/>
        <w:rPr>
          <w:sz w:val="20"/>
          <w:szCs w:val="20"/>
        </w:rPr>
      </w:pPr>
      <w:bookmarkStart w:id="66" w:name="_Toc348952512"/>
      <w:r w:rsidRPr="006C08F3">
        <w:rPr>
          <w:sz w:val="20"/>
          <w:szCs w:val="20"/>
        </w:rPr>
        <w:t>22.1. Opći sociodemografski podaci</w:t>
      </w:r>
      <w:bookmarkEnd w:id="66"/>
    </w:p>
    <w:p w:rsidR="002848B4" w:rsidRPr="006C08F3" w:rsidRDefault="002848B4" w:rsidP="002848B4">
      <w:pPr>
        <w:jc w:val="both"/>
        <w:rPr>
          <w:rFonts w:ascii="Arial Narrow" w:hAnsi="Arial Narrow"/>
          <w:sz w:val="20"/>
          <w:szCs w:val="20"/>
        </w:rPr>
      </w:pPr>
      <w:r w:rsidRPr="006C08F3">
        <w:rPr>
          <w:rFonts w:ascii="Arial Narrow" w:hAnsi="Arial Narrow"/>
          <w:sz w:val="20"/>
          <w:szCs w:val="20"/>
        </w:rPr>
        <w:t xml:space="preserve">U Zagrebačkoj županiji, stanje na dan </w:t>
      </w:r>
      <w:r w:rsidR="006C08F3" w:rsidRPr="006C08F3">
        <w:rPr>
          <w:rFonts w:ascii="Arial Narrow" w:hAnsi="Arial Narrow"/>
          <w:sz w:val="20"/>
          <w:szCs w:val="20"/>
        </w:rPr>
        <w:t>12</w:t>
      </w:r>
      <w:r w:rsidRPr="006C08F3">
        <w:rPr>
          <w:rFonts w:ascii="Arial Narrow" w:hAnsi="Arial Narrow"/>
          <w:sz w:val="20"/>
          <w:szCs w:val="20"/>
        </w:rPr>
        <w:t>.</w:t>
      </w:r>
      <w:r w:rsidR="00674881" w:rsidRPr="006C08F3">
        <w:rPr>
          <w:rFonts w:ascii="Arial Narrow" w:hAnsi="Arial Narrow"/>
          <w:sz w:val="20"/>
          <w:szCs w:val="20"/>
        </w:rPr>
        <w:t>0</w:t>
      </w:r>
      <w:r w:rsidR="006C08F3" w:rsidRPr="006C08F3">
        <w:rPr>
          <w:rFonts w:ascii="Arial Narrow" w:hAnsi="Arial Narrow"/>
          <w:sz w:val="20"/>
          <w:szCs w:val="20"/>
        </w:rPr>
        <w:t>3</w:t>
      </w:r>
      <w:r w:rsidRPr="006C08F3">
        <w:rPr>
          <w:rFonts w:ascii="Arial Narrow" w:hAnsi="Arial Narrow"/>
          <w:sz w:val="20"/>
          <w:szCs w:val="20"/>
        </w:rPr>
        <w:t>.20</w:t>
      </w:r>
      <w:r w:rsidR="00D27861" w:rsidRPr="006C08F3">
        <w:rPr>
          <w:rFonts w:ascii="Arial Narrow" w:hAnsi="Arial Narrow"/>
          <w:sz w:val="20"/>
          <w:szCs w:val="20"/>
        </w:rPr>
        <w:t>1</w:t>
      </w:r>
      <w:r w:rsidR="006C08F3" w:rsidRPr="006C08F3">
        <w:rPr>
          <w:rFonts w:ascii="Arial Narrow" w:hAnsi="Arial Narrow"/>
          <w:sz w:val="20"/>
          <w:szCs w:val="20"/>
        </w:rPr>
        <w:t>5</w:t>
      </w:r>
      <w:r w:rsidRPr="006C08F3">
        <w:rPr>
          <w:rFonts w:ascii="Arial Narrow" w:hAnsi="Arial Narrow"/>
          <w:sz w:val="20"/>
          <w:szCs w:val="20"/>
        </w:rPr>
        <w:t xml:space="preserve">., živi </w:t>
      </w:r>
      <w:r w:rsidR="006C08F3" w:rsidRPr="006C08F3">
        <w:rPr>
          <w:rFonts w:ascii="Arial Narrow" w:hAnsi="Arial Narrow"/>
          <w:sz w:val="20"/>
          <w:szCs w:val="20"/>
        </w:rPr>
        <w:t>29</w:t>
      </w:r>
      <w:r w:rsidR="00725D66" w:rsidRPr="006C08F3">
        <w:rPr>
          <w:rFonts w:ascii="Arial Narrow" w:hAnsi="Arial Narrow"/>
          <w:sz w:val="20"/>
          <w:szCs w:val="20"/>
        </w:rPr>
        <w:t xml:space="preserve"> </w:t>
      </w:r>
      <w:r w:rsidR="006C08F3" w:rsidRPr="006C08F3">
        <w:rPr>
          <w:rFonts w:ascii="Arial Narrow" w:hAnsi="Arial Narrow"/>
          <w:sz w:val="20"/>
          <w:szCs w:val="20"/>
        </w:rPr>
        <w:t>903</w:t>
      </w:r>
      <w:r w:rsidRPr="006C08F3">
        <w:rPr>
          <w:rFonts w:ascii="Arial Narrow" w:hAnsi="Arial Narrow"/>
          <w:sz w:val="20"/>
          <w:szCs w:val="20"/>
        </w:rPr>
        <w:t xml:space="preserve"> osoba s invaliditetom od čega su 1</w:t>
      </w:r>
      <w:r w:rsidR="00725D66" w:rsidRPr="006C08F3">
        <w:rPr>
          <w:rFonts w:ascii="Arial Narrow" w:hAnsi="Arial Narrow"/>
          <w:sz w:val="20"/>
          <w:szCs w:val="20"/>
        </w:rPr>
        <w:t>81</w:t>
      </w:r>
      <w:r w:rsidR="006C08F3" w:rsidRPr="006C08F3">
        <w:rPr>
          <w:rFonts w:ascii="Arial Narrow" w:hAnsi="Arial Narrow"/>
          <w:sz w:val="20"/>
          <w:szCs w:val="20"/>
        </w:rPr>
        <w:t>60</w:t>
      </w:r>
      <w:r w:rsidRPr="006C08F3">
        <w:rPr>
          <w:rFonts w:ascii="Arial Narrow" w:hAnsi="Arial Narrow"/>
          <w:sz w:val="20"/>
          <w:szCs w:val="20"/>
        </w:rPr>
        <w:t xml:space="preserve"> muški (6</w:t>
      </w:r>
      <w:r w:rsidR="005D30CA" w:rsidRPr="006C08F3">
        <w:rPr>
          <w:rFonts w:ascii="Arial Narrow" w:hAnsi="Arial Narrow"/>
          <w:sz w:val="20"/>
          <w:szCs w:val="20"/>
        </w:rPr>
        <w:t>1</w:t>
      </w:r>
      <w:r w:rsidRPr="006C08F3">
        <w:rPr>
          <w:rFonts w:ascii="Arial Narrow" w:hAnsi="Arial Narrow"/>
          <w:sz w:val="20"/>
          <w:szCs w:val="20"/>
        </w:rPr>
        <w:t>%) i 1</w:t>
      </w:r>
      <w:r w:rsidR="006C08F3" w:rsidRPr="006C08F3">
        <w:rPr>
          <w:rFonts w:ascii="Arial Narrow" w:hAnsi="Arial Narrow"/>
          <w:sz w:val="20"/>
          <w:szCs w:val="20"/>
        </w:rPr>
        <w:t>1743</w:t>
      </w:r>
      <w:r w:rsidRPr="006C08F3">
        <w:rPr>
          <w:rFonts w:ascii="Arial Narrow" w:hAnsi="Arial Narrow"/>
          <w:sz w:val="20"/>
          <w:szCs w:val="20"/>
        </w:rPr>
        <w:t xml:space="preserve"> žene (39%) (tablica 1.) te na taj način osobe s invaliditetom čine </w:t>
      </w:r>
      <w:r w:rsidR="00E95270" w:rsidRPr="006C08F3">
        <w:rPr>
          <w:rFonts w:ascii="Arial Narrow" w:hAnsi="Arial Narrow"/>
          <w:sz w:val="20"/>
          <w:szCs w:val="20"/>
        </w:rPr>
        <w:t>9</w:t>
      </w:r>
      <w:r w:rsidR="001F4240" w:rsidRPr="006C08F3">
        <w:rPr>
          <w:rFonts w:ascii="Arial Narrow" w:hAnsi="Arial Narrow"/>
          <w:sz w:val="20"/>
          <w:szCs w:val="20"/>
        </w:rPr>
        <w:t>,</w:t>
      </w:r>
      <w:r w:rsidR="00E95270" w:rsidRPr="006C08F3">
        <w:rPr>
          <w:rFonts w:ascii="Arial Narrow" w:hAnsi="Arial Narrow"/>
          <w:sz w:val="20"/>
          <w:szCs w:val="20"/>
        </w:rPr>
        <w:t>4</w:t>
      </w:r>
      <w:r w:rsidRPr="006C08F3">
        <w:rPr>
          <w:rFonts w:ascii="Arial Narrow" w:hAnsi="Arial Narrow"/>
          <w:sz w:val="20"/>
          <w:szCs w:val="20"/>
        </w:rPr>
        <w:t>% ukupnog stanovništva županije (tablica 2.). Najveći broj osoba s invaliditetom, njih 1</w:t>
      </w:r>
      <w:r w:rsidR="006C08F3" w:rsidRPr="006C08F3">
        <w:rPr>
          <w:rFonts w:ascii="Arial Narrow" w:hAnsi="Arial Narrow"/>
          <w:sz w:val="20"/>
          <w:szCs w:val="20"/>
        </w:rPr>
        <w:t>5</w:t>
      </w:r>
      <w:r w:rsidR="00E95270" w:rsidRPr="006C08F3">
        <w:rPr>
          <w:rFonts w:ascii="Arial Narrow" w:hAnsi="Arial Narrow"/>
          <w:sz w:val="20"/>
          <w:szCs w:val="20"/>
        </w:rPr>
        <w:t xml:space="preserve"> </w:t>
      </w:r>
      <w:r w:rsidR="006C08F3" w:rsidRPr="006C08F3">
        <w:rPr>
          <w:rFonts w:ascii="Arial Narrow" w:hAnsi="Arial Narrow"/>
          <w:sz w:val="20"/>
          <w:szCs w:val="20"/>
        </w:rPr>
        <w:t>941</w:t>
      </w:r>
      <w:r w:rsidRPr="006C08F3">
        <w:rPr>
          <w:rFonts w:ascii="Arial Narrow" w:hAnsi="Arial Narrow"/>
          <w:sz w:val="20"/>
          <w:szCs w:val="20"/>
        </w:rPr>
        <w:t xml:space="preserve"> (5</w:t>
      </w:r>
      <w:r w:rsidR="006C08F3" w:rsidRPr="006C08F3">
        <w:rPr>
          <w:rFonts w:ascii="Arial Narrow" w:hAnsi="Arial Narrow"/>
          <w:sz w:val="20"/>
          <w:szCs w:val="20"/>
        </w:rPr>
        <w:t>3</w:t>
      </w:r>
      <w:r w:rsidRPr="006C08F3">
        <w:rPr>
          <w:rFonts w:ascii="Arial Narrow" w:hAnsi="Arial Narrow"/>
          <w:sz w:val="20"/>
          <w:szCs w:val="20"/>
        </w:rPr>
        <w:t xml:space="preserve">%), je u radno aktivnoj dobi (tablica 1.). Iz tablice 1. moguće je uočiti da je invaliditet prisutan u svim dobnim skupinama a u </w:t>
      </w:r>
      <w:r w:rsidR="005D30CA" w:rsidRPr="006C08F3">
        <w:rPr>
          <w:rFonts w:ascii="Arial Narrow" w:hAnsi="Arial Narrow"/>
          <w:sz w:val="20"/>
          <w:szCs w:val="20"/>
        </w:rPr>
        <w:t>1</w:t>
      </w:r>
      <w:r w:rsidR="00E95270" w:rsidRPr="006C08F3">
        <w:rPr>
          <w:rFonts w:ascii="Arial Narrow" w:hAnsi="Arial Narrow"/>
          <w:sz w:val="20"/>
          <w:szCs w:val="20"/>
        </w:rPr>
        <w:t>1</w:t>
      </w:r>
      <w:r w:rsidRPr="006C08F3">
        <w:rPr>
          <w:rFonts w:ascii="Arial Narrow" w:hAnsi="Arial Narrow"/>
          <w:sz w:val="20"/>
          <w:szCs w:val="20"/>
        </w:rPr>
        <w:t xml:space="preserve">% </w:t>
      </w:r>
      <w:proofErr w:type="spellStart"/>
      <w:r w:rsidRPr="006C08F3">
        <w:rPr>
          <w:rFonts w:ascii="Arial Narrow" w:hAnsi="Arial Narrow"/>
          <w:sz w:val="20"/>
          <w:szCs w:val="20"/>
        </w:rPr>
        <w:t>udijelu</w:t>
      </w:r>
      <w:proofErr w:type="spellEnd"/>
      <w:r w:rsidRPr="006C08F3">
        <w:rPr>
          <w:rFonts w:ascii="Arial Narrow" w:hAnsi="Arial Narrow"/>
          <w:sz w:val="20"/>
          <w:szCs w:val="20"/>
        </w:rPr>
        <w:t xml:space="preserve"> prisutan je i u dječjoj dobi, 0-19 godina. Ukoliko se razmotri koliki je udio osoba s invaliditetom u ukupnom stanovništvu županije, prema navedenim dobnim skupinama, dolazimo do podatka da je Zagrebačka županija ispod prosjeka za ukupnu prevalenciju, prevalenciju u radno aktivnoj dobi te starijih od 65 godina dok je prevalencij</w:t>
      </w:r>
      <w:r w:rsidR="00E95270" w:rsidRPr="006C08F3">
        <w:rPr>
          <w:rFonts w:ascii="Arial Narrow" w:hAnsi="Arial Narrow"/>
          <w:sz w:val="20"/>
          <w:szCs w:val="20"/>
        </w:rPr>
        <w:t>a</w:t>
      </w:r>
      <w:r w:rsidRPr="006C08F3">
        <w:rPr>
          <w:rFonts w:ascii="Arial Narrow" w:hAnsi="Arial Narrow"/>
          <w:sz w:val="20"/>
          <w:szCs w:val="20"/>
        </w:rPr>
        <w:t xml:space="preserve"> u dječjoj dobi </w:t>
      </w:r>
      <w:r w:rsidR="00E95270" w:rsidRPr="006C08F3">
        <w:rPr>
          <w:rFonts w:ascii="Arial Narrow" w:hAnsi="Arial Narrow"/>
          <w:sz w:val="20"/>
          <w:szCs w:val="20"/>
        </w:rPr>
        <w:t xml:space="preserve">nešto ispod </w:t>
      </w:r>
      <w:r w:rsidRPr="006C08F3">
        <w:rPr>
          <w:rFonts w:ascii="Arial Narrow" w:hAnsi="Arial Narrow"/>
          <w:sz w:val="20"/>
          <w:szCs w:val="20"/>
        </w:rPr>
        <w:t>prosjek</w:t>
      </w:r>
      <w:r w:rsidR="00E95270" w:rsidRPr="006C08F3">
        <w:rPr>
          <w:rFonts w:ascii="Arial Narrow" w:hAnsi="Arial Narrow"/>
          <w:sz w:val="20"/>
          <w:szCs w:val="20"/>
        </w:rPr>
        <w:t>a</w:t>
      </w:r>
      <w:r w:rsidRPr="006C08F3">
        <w:rPr>
          <w:rFonts w:ascii="Arial Narrow" w:hAnsi="Arial Narrow"/>
          <w:sz w:val="20"/>
          <w:szCs w:val="20"/>
        </w:rPr>
        <w:t xml:space="preserve"> RH za tu dobnu skupinu (tablica 2). </w:t>
      </w:r>
    </w:p>
    <w:p w:rsidR="002848B4" w:rsidRPr="00BB4DB9" w:rsidRDefault="002848B4" w:rsidP="002848B4">
      <w:pPr>
        <w:rPr>
          <w:rFonts w:ascii="Arial Narrow" w:hAnsi="Arial Narrow"/>
          <w:i/>
          <w:color w:val="FF0000"/>
        </w:rPr>
      </w:pPr>
    </w:p>
    <w:p w:rsidR="007C4373" w:rsidRPr="0032122C" w:rsidRDefault="00674881" w:rsidP="007C4373">
      <w:pPr>
        <w:jc w:val="both"/>
        <w:rPr>
          <w:rFonts w:ascii="Arial Narrow" w:hAnsi="Arial Narrow"/>
          <w:sz w:val="20"/>
          <w:szCs w:val="20"/>
        </w:rPr>
      </w:pPr>
      <w:r w:rsidRPr="0032122C">
        <w:rPr>
          <w:rFonts w:ascii="Arial Narrow" w:hAnsi="Arial Narrow"/>
          <w:sz w:val="20"/>
          <w:szCs w:val="20"/>
        </w:rPr>
        <w:t>7</w:t>
      </w:r>
      <w:r w:rsidR="00EE23EC" w:rsidRPr="0032122C">
        <w:rPr>
          <w:rFonts w:ascii="Arial Narrow" w:hAnsi="Arial Narrow"/>
          <w:sz w:val="20"/>
          <w:szCs w:val="20"/>
        </w:rPr>
        <w:t>0</w:t>
      </w:r>
      <w:r w:rsidR="007C4373" w:rsidRPr="0032122C">
        <w:rPr>
          <w:rFonts w:ascii="Arial Narrow" w:hAnsi="Arial Narrow"/>
          <w:sz w:val="20"/>
          <w:szCs w:val="20"/>
        </w:rPr>
        <w:t xml:space="preserve">% osoba s invaliditetom, prema dostupnim podacima o obrazovanju, nema završenu osnovnu školu ili ima samo osnovnoškolsko obrazovanje. </w:t>
      </w:r>
      <w:r w:rsidR="00EE23EC" w:rsidRPr="0032122C">
        <w:rPr>
          <w:rFonts w:ascii="Arial Narrow" w:hAnsi="Arial Narrow"/>
          <w:sz w:val="20"/>
          <w:szCs w:val="20"/>
        </w:rPr>
        <w:t>20</w:t>
      </w:r>
      <w:r w:rsidR="007C4373" w:rsidRPr="0032122C">
        <w:rPr>
          <w:rFonts w:ascii="Arial Narrow" w:hAnsi="Arial Narrow"/>
          <w:sz w:val="20"/>
          <w:szCs w:val="20"/>
        </w:rPr>
        <w:t xml:space="preserve">% ima srednju stručnu spremu dok je </w:t>
      </w:r>
      <w:r w:rsidR="005D30CA" w:rsidRPr="0032122C">
        <w:rPr>
          <w:rFonts w:ascii="Arial Narrow" w:hAnsi="Arial Narrow"/>
          <w:sz w:val="20"/>
          <w:szCs w:val="20"/>
        </w:rPr>
        <w:t>2</w:t>
      </w:r>
      <w:r w:rsidR="007C4373" w:rsidRPr="0032122C">
        <w:rPr>
          <w:rFonts w:ascii="Arial Narrow" w:hAnsi="Arial Narrow"/>
          <w:sz w:val="20"/>
          <w:szCs w:val="20"/>
        </w:rPr>
        <w:t xml:space="preserve">% osoba s visokom ili višom stručnom spremom. Specijalno obrazovanje nalazimo kod </w:t>
      </w:r>
      <w:r w:rsidR="00EE23EC" w:rsidRPr="0032122C">
        <w:rPr>
          <w:rFonts w:ascii="Arial Narrow" w:hAnsi="Arial Narrow"/>
          <w:sz w:val="20"/>
          <w:szCs w:val="20"/>
        </w:rPr>
        <w:t>8</w:t>
      </w:r>
      <w:r w:rsidR="007C4373" w:rsidRPr="0032122C">
        <w:rPr>
          <w:rFonts w:ascii="Arial Narrow" w:hAnsi="Arial Narrow"/>
          <w:sz w:val="20"/>
          <w:szCs w:val="20"/>
        </w:rPr>
        <w:t>% osoba s invaliditetom. Prema podacima*, novoformirane baze zaposlenih osoba s invaliditetom, u Zagrebačkoj  županiji je 1</w:t>
      </w:r>
      <w:r w:rsidR="00222459" w:rsidRPr="0032122C">
        <w:rPr>
          <w:rFonts w:ascii="Arial Narrow" w:hAnsi="Arial Narrow"/>
          <w:sz w:val="20"/>
          <w:szCs w:val="20"/>
        </w:rPr>
        <w:t>210</w:t>
      </w:r>
      <w:r w:rsidR="007C4373" w:rsidRPr="0032122C">
        <w:rPr>
          <w:rFonts w:ascii="Arial Narrow" w:hAnsi="Arial Narrow"/>
          <w:sz w:val="20"/>
          <w:szCs w:val="20"/>
        </w:rPr>
        <w:t xml:space="preserve">  zaposlenih (zaposleni, privremeno radno nesposobni) osoba s invaliditetom s 6</w:t>
      </w:r>
      <w:r w:rsidR="00222459" w:rsidRPr="0032122C">
        <w:rPr>
          <w:rFonts w:ascii="Arial Narrow" w:hAnsi="Arial Narrow"/>
          <w:sz w:val="20"/>
          <w:szCs w:val="20"/>
        </w:rPr>
        <w:t>5</w:t>
      </w:r>
      <w:r w:rsidR="007C4373" w:rsidRPr="0032122C">
        <w:rPr>
          <w:rFonts w:ascii="Arial Narrow" w:hAnsi="Arial Narrow"/>
          <w:sz w:val="20"/>
          <w:szCs w:val="20"/>
        </w:rPr>
        <w:t xml:space="preserve">% </w:t>
      </w:r>
      <w:proofErr w:type="spellStart"/>
      <w:r w:rsidR="007C4373" w:rsidRPr="0032122C">
        <w:rPr>
          <w:rFonts w:ascii="Arial Narrow" w:hAnsi="Arial Narrow"/>
          <w:sz w:val="20"/>
          <w:szCs w:val="20"/>
        </w:rPr>
        <w:t>udijelom</w:t>
      </w:r>
      <w:proofErr w:type="spellEnd"/>
      <w:r w:rsidR="007C4373" w:rsidRPr="0032122C">
        <w:rPr>
          <w:rFonts w:ascii="Arial Narrow" w:hAnsi="Arial Narrow"/>
          <w:sz w:val="20"/>
          <w:szCs w:val="20"/>
        </w:rPr>
        <w:t xml:space="preserve"> muških i 3</w:t>
      </w:r>
      <w:r w:rsidR="00222459" w:rsidRPr="0032122C">
        <w:rPr>
          <w:rFonts w:ascii="Arial Narrow" w:hAnsi="Arial Narrow"/>
          <w:sz w:val="20"/>
          <w:szCs w:val="20"/>
        </w:rPr>
        <w:t>5</w:t>
      </w:r>
      <w:r w:rsidR="007C4373" w:rsidRPr="0032122C">
        <w:rPr>
          <w:rFonts w:ascii="Arial Narrow" w:hAnsi="Arial Narrow"/>
          <w:sz w:val="20"/>
          <w:szCs w:val="20"/>
        </w:rPr>
        <w:t xml:space="preserve">% </w:t>
      </w:r>
      <w:proofErr w:type="spellStart"/>
      <w:r w:rsidR="007C4373" w:rsidRPr="0032122C">
        <w:rPr>
          <w:rFonts w:ascii="Arial Narrow" w:hAnsi="Arial Narrow"/>
          <w:sz w:val="20"/>
          <w:szCs w:val="20"/>
        </w:rPr>
        <w:t>udijelom</w:t>
      </w:r>
      <w:proofErr w:type="spellEnd"/>
      <w:r w:rsidR="007C4373" w:rsidRPr="0032122C">
        <w:rPr>
          <w:rFonts w:ascii="Arial Narrow" w:hAnsi="Arial Narrow"/>
          <w:sz w:val="20"/>
          <w:szCs w:val="20"/>
        </w:rPr>
        <w:t xml:space="preserve"> ženskih osoba. Najčešća zvanja kod zaposlenih osoba s invaliditetom su NKV radnik, </w:t>
      </w:r>
      <w:r w:rsidR="00291015" w:rsidRPr="0032122C">
        <w:rPr>
          <w:rFonts w:ascii="Arial Narrow" w:hAnsi="Arial Narrow"/>
          <w:sz w:val="20"/>
          <w:szCs w:val="20"/>
        </w:rPr>
        <w:t xml:space="preserve">trgovac, poljoprivredni radnik, </w:t>
      </w:r>
      <w:r w:rsidR="00DB59A1" w:rsidRPr="0032122C">
        <w:rPr>
          <w:rFonts w:ascii="Arial Narrow" w:hAnsi="Arial Narrow"/>
          <w:sz w:val="20"/>
          <w:szCs w:val="20"/>
        </w:rPr>
        <w:t xml:space="preserve">elektromehaničar, </w:t>
      </w:r>
      <w:r w:rsidR="00004CFC" w:rsidRPr="0032122C">
        <w:rPr>
          <w:rFonts w:ascii="Arial Narrow" w:hAnsi="Arial Narrow"/>
          <w:sz w:val="20"/>
          <w:szCs w:val="20"/>
        </w:rPr>
        <w:t xml:space="preserve">automehaničar </w:t>
      </w:r>
      <w:r w:rsidR="007C4373" w:rsidRPr="0032122C">
        <w:rPr>
          <w:rFonts w:ascii="Arial Narrow" w:hAnsi="Arial Narrow"/>
          <w:sz w:val="20"/>
          <w:szCs w:val="20"/>
        </w:rPr>
        <w:t xml:space="preserve">te </w:t>
      </w:r>
      <w:r w:rsidR="00013EB2" w:rsidRPr="0032122C">
        <w:rPr>
          <w:rFonts w:ascii="Arial Narrow" w:hAnsi="Arial Narrow"/>
          <w:sz w:val="20"/>
          <w:szCs w:val="20"/>
        </w:rPr>
        <w:t>konobar</w:t>
      </w:r>
      <w:r w:rsidR="007C4373" w:rsidRPr="0032122C">
        <w:rPr>
          <w:rFonts w:ascii="Arial Narrow" w:hAnsi="Arial Narrow"/>
          <w:sz w:val="20"/>
          <w:szCs w:val="20"/>
        </w:rPr>
        <w:t>.</w:t>
      </w:r>
      <w:r w:rsidR="007C4373" w:rsidRPr="0032122C">
        <w:rPr>
          <w:rFonts w:ascii="Arial Narrow" w:hAnsi="Arial Narrow"/>
          <w:i/>
          <w:sz w:val="20"/>
          <w:szCs w:val="20"/>
        </w:rPr>
        <w:t xml:space="preserve"> </w:t>
      </w:r>
      <w:r w:rsidR="007C4373" w:rsidRPr="0032122C">
        <w:rPr>
          <w:rFonts w:ascii="Arial Narrow" w:hAnsi="Arial Narrow"/>
          <w:sz w:val="20"/>
          <w:szCs w:val="20"/>
        </w:rPr>
        <w:t>Osobe s invaliditetom, prema dostupnim podacima sustava socijalne skrbi, u najvećem broju (8</w:t>
      </w:r>
      <w:r w:rsidR="0045109C" w:rsidRPr="0032122C">
        <w:rPr>
          <w:rFonts w:ascii="Arial Narrow" w:hAnsi="Arial Narrow"/>
          <w:sz w:val="20"/>
          <w:szCs w:val="20"/>
        </w:rPr>
        <w:t>3</w:t>
      </w:r>
      <w:r w:rsidR="007C4373" w:rsidRPr="0032122C">
        <w:rPr>
          <w:rFonts w:ascii="Arial Narrow" w:hAnsi="Arial Narrow"/>
          <w:sz w:val="20"/>
          <w:szCs w:val="20"/>
        </w:rPr>
        <w:t>%) žive u obitelji</w:t>
      </w:r>
      <w:r w:rsidR="005D30CA" w:rsidRPr="0032122C">
        <w:rPr>
          <w:rFonts w:ascii="Arial Narrow" w:hAnsi="Arial Narrow"/>
          <w:sz w:val="20"/>
          <w:szCs w:val="20"/>
        </w:rPr>
        <w:t xml:space="preserve">, </w:t>
      </w:r>
      <w:r w:rsidR="007C4373" w:rsidRPr="0032122C">
        <w:rPr>
          <w:rFonts w:ascii="Arial Narrow" w:hAnsi="Arial Narrow"/>
          <w:sz w:val="20"/>
          <w:szCs w:val="20"/>
        </w:rPr>
        <w:t>oko 1</w:t>
      </w:r>
      <w:r w:rsidR="00667372" w:rsidRPr="0032122C">
        <w:rPr>
          <w:rFonts w:ascii="Arial Narrow" w:hAnsi="Arial Narrow"/>
          <w:sz w:val="20"/>
          <w:szCs w:val="20"/>
        </w:rPr>
        <w:t>1</w:t>
      </w:r>
      <w:r w:rsidR="007C4373" w:rsidRPr="0032122C">
        <w:rPr>
          <w:rFonts w:ascii="Arial Narrow" w:hAnsi="Arial Narrow"/>
          <w:sz w:val="20"/>
          <w:szCs w:val="20"/>
        </w:rPr>
        <w:t>% živi samo</w:t>
      </w:r>
      <w:r w:rsidR="0060442E" w:rsidRPr="0032122C">
        <w:rPr>
          <w:rFonts w:ascii="Arial Narrow" w:hAnsi="Arial Narrow"/>
          <w:sz w:val="20"/>
          <w:szCs w:val="20"/>
        </w:rPr>
        <w:t xml:space="preserve">, </w:t>
      </w:r>
      <w:r w:rsidR="007C4373" w:rsidRPr="0032122C">
        <w:rPr>
          <w:rFonts w:ascii="Arial Narrow" w:hAnsi="Arial Narrow"/>
          <w:sz w:val="20"/>
          <w:szCs w:val="20"/>
        </w:rPr>
        <w:t>dok ih oko 1% ima udomitelja ili skrbnika.</w:t>
      </w:r>
      <w:r w:rsidR="005D30CA" w:rsidRPr="0032122C">
        <w:rPr>
          <w:rFonts w:ascii="Arial Narrow" w:hAnsi="Arial Narrow"/>
          <w:sz w:val="20"/>
          <w:szCs w:val="20"/>
        </w:rPr>
        <w:t xml:space="preserve"> U nekoj od ustanova  borav</w:t>
      </w:r>
      <w:r w:rsidR="0045109C" w:rsidRPr="0032122C">
        <w:rPr>
          <w:rFonts w:ascii="Arial Narrow" w:hAnsi="Arial Narrow"/>
          <w:sz w:val="20"/>
          <w:szCs w:val="20"/>
        </w:rPr>
        <w:t>e</w:t>
      </w:r>
      <w:r w:rsidR="005D30CA" w:rsidRPr="0032122C">
        <w:rPr>
          <w:rFonts w:ascii="Arial Narrow" w:hAnsi="Arial Narrow"/>
          <w:sz w:val="20"/>
          <w:szCs w:val="20"/>
        </w:rPr>
        <w:t xml:space="preserve"> 2</w:t>
      </w:r>
      <w:r w:rsidR="00667372" w:rsidRPr="0032122C">
        <w:rPr>
          <w:rFonts w:ascii="Arial Narrow" w:hAnsi="Arial Narrow"/>
          <w:sz w:val="20"/>
          <w:szCs w:val="20"/>
        </w:rPr>
        <w:t>4</w:t>
      </w:r>
      <w:r w:rsidR="0045109C" w:rsidRPr="0032122C">
        <w:rPr>
          <w:rFonts w:ascii="Arial Narrow" w:hAnsi="Arial Narrow"/>
          <w:sz w:val="20"/>
          <w:szCs w:val="20"/>
        </w:rPr>
        <w:t>3</w:t>
      </w:r>
      <w:r w:rsidR="005D30CA" w:rsidRPr="0032122C">
        <w:rPr>
          <w:rFonts w:ascii="Arial Narrow" w:hAnsi="Arial Narrow"/>
          <w:sz w:val="20"/>
          <w:szCs w:val="20"/>
        </w:rPr>
        <w:t xml:space="preserve"> osob</w:t>
      </w:r>
      <w:r w:rsidR="0045109C" w:rsidRPr="0032122C">
        <w:rPr>
          <w:rFonts w:ascii="Arial Narrow" w:hAnsi="Arial Narrow"/>
          <w:sz w:val="20"/>
          <w:szCs w:val="20"/>
        </w:rPr>
        <w:t>e</w:t>
      </w:r>
      <w:r w:rsidR="005D30CA" w:rsidRPr="0032122C">
        <w:rPr>
          <w:rFonts w:ascii="Arial Narrow" w:hAnsi="Arial Narrow"/>
          <w:sz w:val="20"/>
          <w:szCs w:val="20"/>
        </w:rPr>
        <w:t>.</w:t>
      </w:r>
      <w:r w:rsidR="007C4373" w:rsidRPr="0032122C">
        <w:rPr>
          <w:rFonts w:ascii="Arial Narrow" w:hAnsi="Arial Narrow"/>
          <w:i/>
          <w:sz w:val="20"/>
          <w:szCs w:val="20"/>
        </w:rPr>
        <w:t xml:space="preserve"> </w:t>
      </w:r>
      <w:r w:rsidR="007C4373" w:rsidRPr="0032122C">
        <w:rPr>
          <w:rFonts w:ascii="Arial Narrow" w:hAnsi="Arial Narrow"/>
          <w:sz w:val="20"/>
          <w:szCs w:val="20"/>
        </w:rPr>
        <w:t xml:space="preserve">U nezadovoljavajućim uvjetima stanovanja živi oko </w:t>
      </w:r>
      <w:r w:rsidR="007906D2" w:rsidRPr="0032122C">
        <w:rPr>
          <w:rFonts w:ascii="Arial Narrow" w:hAnsi="Arial Narrow"/>
          <w:sz w:val="20"/>
          <w:szCs w:val="20"/>
        </w:rPr>
        <w:t>1</w:t>
      </w:r>
      <w:r w:rsidR="00C34946" w:rsidRPr="0032122C">
        <w:rPr>
          <w:rFonts w:ascii="Arial Narrow" w:hAnsi="Arial Narrow"/>
          <w:sz w:val="20"/>
          <w:szCs w:val="20"/>
        </w:rPr>
        <w:t>7</w:t>
      </w:r>
      <w:r w:rsidR="007C4373" w:rsidRPr="0032122C">
        <w:rPr>
          <w:rFonts w:ascii="Arial Narrow" w:hAnsi="Arial Narrow"/>
          <w:sz w:val="20"/>
          <w:szCs w:val="20"/>
        </w:rPr>
        <w:t>% osoba s invaliditetom.</w:t>
      </w:r>
      <w:r w:rsidR="007C4373" w:rsidRPr="0032122C">
        <w:rPr>
          <w:rFonts w:ascii="Arial Narrow" w:hAnsi="Arial Narrow"/>
          <w:i/>
          <w:sz w:val="20"/>
          <w:szCs w:val="20"/>
        </w:rPr>
        <w:t xml:space="preserve"> </w:t>
      </w:r>
      <w:r w:rsidR="007C4373" w:rsidRPr="0032122C">
        <w:rPr>
          <w:rFonts w:ascii="Arial Narrow" w:hAnsi="Arial Narrow"/>
          <w:sz w:val="20"/>
          <w:szCs w:val="20"/>
        </w:rPr>
        <w:t>Oko 5</w:t>
      </w:r>
      <w:r w:rsidR="0032122C" w:rsidRPr="0032122C">
        <w:rPr>
          <w:rFonts w:ascii="Arial Narrow" w:hAnsi="Arial Narrow"/>
          <w:sz w:val="20"/>
          <w:szCs w:val="20"/>
        </w:rPr>
        <w:t>7</w:t>
      </w:r>
      <w:r w:rsidR="007C4373" w:rsidRPr="0032122C">
        <w:rPr>
          <w:rFonts w:ascii="Arial Narrow" w:hAnsi="Arial Narrow"/>
          <w:sz w:val="20"/>
          <w:szCs w:val="20"/>
        </w:rPr>
        <w:t xml:space="preserve">% osoba, koje ostvaruju prava iz sustava socijalne skrbi, imaju potrebu za pomoći i njegom u punom opsegu te im je </w:t>
      </w:r>
      <w:proofErr w:type="spellStart"/>
      <w:r w:rsidR="007C4373" w:rsidRPr="0032122C">
        <w:rPr>
          <w:rFonts w:ascii="Arial Narrow" w:hAnsi="Arial Narrow"/>
          <w:sz w:val="20"/>
          <w:szCs w:val="20"/>
        </w:rPr>
        <w:t>Barthelov</w:t>
      </w:r>
      <w:proofErr w:type="spellEnd"/>
      <w:r w:rsidR="007C4373" w:rsidRPr="0032122C">
        <w:rPr>
          <w:rFonts w:ascii="Arial Narrow" w:hAnsi="Arial Narrow"/>
          <w:sz w:val="20"/>
          <w:szCs w:val="20"/>
        </w:rPr>
        <w:t xml:space="preserve"> indeks 0-60.</w:t>
      </w:r>
    </w:p>
    <w:p w:rsidR="002848B4" w:rsidRPr="00BB4DB9" w:rsidRDefault="002848B4" w:rsidP="002848B4">
      <w:pPr>
        <w:jc w:val="both"/>
        <w:rPr>
          <w:rFonts w:ascii="Arial Narrow" w:hAnsi="Arial Narrow"/>
          <w:color w:val="FF0000"/>
          <w:sz w:val="20"/>
          <w:szCs w:val="20"/>
        </w:rPr>
      </w:pPr>
    </w:p>
    <w:p w:rsidR="002848B4" w:rsidRPr="00AC25EE" w:rsidRDefault="002848B4" w:rsidP="002848B4">
      <w:pPr>
        <w:jc w:val="both"/>
        <w:rPr>
          <w:rFonts w:ascii="Arial Narrow" w:hAnsi="Arial Narrow"/>
          <w:sz w:val="20"/>
          <w:szCs w:val="20"/>
        </w:rPr>
      </w:pPr>
      <w:r w:rsidRPr="00AC25EE">
        <w:rPr>
          <w:rFonts w:ascii="Arial Narrow" w:hAnsi="Arial Narrow"/>
          <w:sz w:val="20"/>
          <w:szCs w:val="20"/>
        </w:rPr>
        <w:t xml:space="preserve">Najveći broj osoba ostvaruje svoja invalidska prava preko Hrvatskog zavoda za mirovinsko osiguranje. </w:t>
      </w:r>
      <w:r w:rsidR="009B309A" w:rsidRPr="00AC25EE">
        <w:rPr>
          <w:rFonts w:ascii="Arial Narrow" w:hAnsi="Arial Narrow"/>
          <w:sz w:val="20"/>
          <w:szCs w:val="20"/>
        </w:rPr>
        <w:t>Iz</w:t>
      </w:r>
      <w:r w:rsidRPr="00AC25EE">
        <w:rPr>
          <w:rFonts w:ascii="Arial Narrow" w:hAnsi="Arial Narrow"/>
          <w:sz w:val="20"/>
          <w:szCs w:val="20"/>
        </w:rPr>
        <w:t xml:space="preserve"> </w:t>
      </w:r>
      <w:r w:rsidR="007906D2" w:rsidRPr="00AC25EE">
        <w:rPr>
          <w:rFonts w:ascii="Arial Narrow" w:hAnsi="Arial Narrow"/>
          <w:sz w:val="20"/>
          <w:szCs w:val="20"/>
        </w:rPr>
        <w:t>Z</w:t>
      </w:r>
      <w:r w:rsidRPr="00AC25EE">
        <w:rPr>
          <w:rFonts w:ascii="Arial Narrow" w:hAnsi="Arial Narrow"/>
          <w:sz w:val="20"/>
          <w:szCs w:val="20"/>
        </w:rPr>
        <w:t>agrebačk</w:t>
      </w:r>
      <w:r w:rsidR="009B309A" w:rsidRPr="00AC25EE">
        <w:rPr>
          <w:rFonts w:ascii="Arial Narrow" w:hAnsi="Arial Narrow"/>
          <w:sz w:val="20"/>
          <w:szCs w:val="20"/>
        </w:rPr>
        <w:t>e</w:t>
      </w:r>
      <w:r w:rsidRPr="00AC25EE">
        <w:rPr>
          <w:rFonts w:ascii="Arial Narrow" w:hAnsi="Arial Narrow"/>
          <w:sz w:val="20"/>
          <w:szCs w:val="20"/>
        </w:rPr>
        <w:t xml:space="preserve">  županij</w:t>
      </w:r>
      <w:r w:rsidR="009B309A" w:rsidRPr="00AC25EE">
        <w:rPr>
          <w:rFonts w:ascii="Arial Narrow" w:hAnsi="Arial Narrow"/>
          <w:sz w:val="20"/>
          <w:szCs w:val="20"/>
        </w:rPr>
        <w:t>e</w:t>
      </w:r>
      <w:r w:rsidR="00BF0F9B" w:rsidRPr="00AC25EE">
        <w:rPr>
          <w:rFonts w:ascii="Arial Narrow" w:hAnsi="Arial Narrow"/>
          <w:sz w:val="20"/>
          <w:szCs w:val="20"/>
        </w:rPr>
        <w:t>,</w:t>
      </w:r>
      <w:r w:rsidR="00BF0F9B" w:rsidRPr="00AC25EE">
        <w:rPr>
          <w:rFonts w:ascii="Arial Narrow" w:hAnsi="Arial Narrow"/>
          <w:i/>
          <w:sz w:val="20"/>
          <w:szCs w:val="20"/>
        </w:rPr>
        <w:t xml:space="preserve"> </w:t>
      </w:r>
      <w:r w:rsidR="00BF0F9B" w:rsidRPr="00AC25EE">
        <w:rPr>
          <w:rFonts w:ascii="Arial Narrow" w:hAnsi="Arial Narrow"/>
          <w:sz w:val="20"/>
          <w:szCs w:val="20"/>
        </w:rPr>
        <w:t xml:space="preserve">u Registar osoba s invaliditetom, pristigla su rješenja o primjerenom obliku školovanja za </w:t>
      </w:r>
      <w:r w:rsidR="007906D2" w:rsidRPr="00AC25EE">
        <w:rPr>
          <w:rFonts w:ascii="Arial Narrow" w:hAnsi="Arial Narrow"/>
          <w:sz w:val="20"/>
          <w:szCs w:val="20"/>
        </w:rPr>
        <w:t xml:space="preserve"> </w:t>
      </w:r>
      <w:r w:rsidR="00F908B1" w:rsidRPr="00AC25EE">
        <w:rPr>
          <w:rFonts w:ascii="Arial Narrow" w:hAnsi="Arial Narrow"/>
          <w:sz w:val="20"/>
          <w:szCs w:val="20"/>
        </w:rPr>
        <w:t>3234</w:t>
      </w:r>
      <w:r w:rsidR="00BF0F9B" w:rsidRPr="00AC25EE">
        <w:rPr>
          <w:rFonts w:ascii="Arial Narrow" w:hAnsi="Arial Narrow"/>
          <w:sz w:val="20"/>
          <w:szCs w:val="20"/>
        </w:rPr>
        <w:t xml:space="preserve"> osob</w:t>
      </w:r>
      <w:r w:rsidR="00F908B1" w:rsidRPr="00AC25EE">
        <w:rPr>
          <w:rFonts w:ascii="Arial Narrow" w:hAnsi="Arial Narrow"/>
          <w:sz w:val="20"/>
          <w:szCs w:val="20"/>
        </w:rPr>
        <w:t>e</w:t>
      </w:r>
      <w:r w:rsidR="00BF0F9B" w:rsidRPr="00AC25EE">
        <w:rPr>
          <w:rFonts w:ascii="Arial Narrow" w:hAnsi="Arial Narrow"/>
          <w:sz w:val="20"/>
          <w:szCs w:val="20"/>
        </w:rPr>
        <w:t xml:space="preserve"> s time da je veći broj muških osoba</w:t>
      </w:r>
      <w:r w:rsidR="009B309A" w:rsidRPr="00AC25EE">
        <w:rPr>
          <w:rFonts w:ascii="Arial Narrow" w:hAnsi="Arial Narrow"/>
          <w:sz w:val="20"/>
          <w:szCs w:val="20"/>
        </w:rPr>
        <w:t xml:space="preserve"> </w:t>
      </w:r>
      <w:r w:rsidRPr="00AC25EE">
        <w:rPr>
          <w:rFonts w:ascii="Arial Narrow" w:hAnsi="Arial Narrow"/>
          <w:sz w:val="20"/>
          <w:szCs w:val="20"/>
        </w:rPr>
        <w:t>(6</w:t>
      </w:r>
      <w:r w:rsidR="007906D2" w:rsidRPr="00AC25EE">
        <w:rPr>
          <w:rFonts w:ascii="Arial Narrow" w:hAnsi="Arial Narrow"/>
          <w:sz w:val="20"/>
          <w:szCs w:val="20"/>
        </w:rPr>
        <w:t>5</w:t>
      </w:r>
      <w:r w:rsidRPr="00AC25EE">
        <w:rPr>
          <w:rFonts w:ascii="Arial Narrow" w:hAnsi="Arial Narrow"/>
          <w:sz w:val="20"/>
          <w:szCs w:val="20"/>
        </w:rPr>
        <w:t>%).</w:t>
      </w:r>
      <w:r w:rsidRPr="00AC25EE">
        <w:rPr>
          <w:rFonts w:ascii="Arial Narrow" w:hAnsi="Arial Narrow"/>
          <w:i/>
          <w:sz w:val="20"/>
          <w:szCs w:val="20"/>
        </w:rPr>
        <w:t xml:space="preserve">  </w:t>
      </w:r>
      <w:r w:rsidRPr="00AC25EE">
        <w:rPr>
          <w:rFonts w:ascii="Arial Narrow" w:hAnsi="Arial Narrow"/>
          <w:sz w:val="20"/>
          <w:szCs w:val="20"/>
        </w:rPr>
        <w:t>Poremećaji govorno-glasovne komunikacije te specifične poteškoće u učenju najčešći su specificirani uzroci koji određuju potrebu primjerenog oblika školovanja</w:t>
      </w:r>
      <w:r w:rsidRPr="00AC25EE">
        <w:rPr>
          <w:rFonts w:ascii="Arial Narrow" w:hAnsi="Arial Narrow"/>
          <w:i/>
          <w:sz w:val="20"/>
          <w:szCs w:val="20"/>
        </w:rPr>
        <w:t xml:space="preserve"> </w:t>
      </w:r>
      <w:r w:rsidRPr="00AC25EE">
        <w:rPr>
          <w:rFonts w:ascii="Arial Narrow" w:hAnsi="Arial Narrow"/>
          <w:sz w:val="20"/>
          <w:szCs w:val="20"/>
        </w:rPr>
        <w:t>dok je potpuna odgojno obrazovna integracija prilagođenim nastavnim postupcima uz individualizirani pristup i posebnu dodatnu pomoć (defektolog, logoped, psihoterapeut) najčešći oblik njezinog specificiranog provođenja. 5</w:t>
      </w:r>
      <w:r w:rsidR="00407B98" w:rsidRPr="00AC25EE">
        <w:rPr>
          <w:rFonts w:ascii="Arial Narrow" w:hAnsi="Arial Narrow"/>
          <w:sz w:val="20"/>
          <w:szCs w:val="20"/>
        </w:rPr>
        <w:t>511</w:t>
      </w:r>
      <w:r w:rsidRPr="00AC25EE">
        <w:rPr>
          <w:rFonts w:ascii="Arial Narrow" w:hAnsi="Arial Narrow"/>
          <w:sz w:val="20"/>
          <w:szCs w:val="20"/>
        </w:rPr>
        <w:t xml:space="preserve"> osoba s invaliditetom, 1</w:t>
      </w:r>
      <w:r w:rsidR="00565A7C" w:rsidRPr="00AC25EE">
        <w:rPr>
          <w:rFonts w:ascii="Arial Narrow" w:hAnsi="Arial Narrow"/>
          <w:sz w:val="20"/>
          <w:szCs w:val="20"/>
        </w:rPr>
        <w:t>8</w:t>
      </w:r>
      <w:r w:rsidRPr="00AC25EE">
        <w:rPr>
          <w:rFonts w:ascii="Arial Narrow" w:hAnsi="Arial Narrow"/>
          <w:sz w:val="20"/>
          <w:szCs w:val="20"/>
        </w:rPr>
        <w:t>% od ukupnog broja, vještačeno je u sustavu socijalne skrbi. U Zagrebačkoj  županiji  živi 2</w:t>
      </w:r>
      <w:r w:rsidR="007906D2" w:rsidRPr="00AC25EE">
        <w:rPr>
          <w:rFonts w:ascii="Arial Narrow" w:hAnsi="Arial Narrow"/>
          <w:sz w:val="20"/>
          <w:szCs w:val="20"/>
        </w:rPr>
        <w:t>4</w:t>
      </w:r>
      <w:r w:rsidR="00407B98" w:rsidRPr="00AC25EE">
        <w:rPr>
          <w:rFonts w:ascii="Arial Narrow" w:hAnsi="Arial Narrow"/>
          <w:sz w:val="20"/>
          <w:szCs w:val="20"/>
        </w:rPr>
        <w:t>18</w:t>
      </w:r>
      <w:r w:rsidRPr="00AC25EE">
        <w:rPr>
          <w:rFonts w:ascii="Arial Narrow" w:hAnsi="Arial Narrow"/>
          <w:sz w:val="20"/>
          <w:szCs w:val="20"/>
        </w:rPr>
        <w:t xml:space="preserve"> branitelja s invaliditetom te </w:t>
      </w:r>
      <w:r w:rsidR="00A875EB" w:rsidRPr="00AC25EE">
        <w:rPr>
          <w:rFonts w:ascii="Arial Narrow" w:hAnsi="Arial Narrow"/>
          <w:sz w:val="20"/>
          <w:szCs w:val="20"/>
        </w:rPr>
        <w:t>2</w:t>
      </w:r>
      <w:r w:rsidR="00407B98" w:rsidRPr="00AC25EE">
        <w:rPr>
          <w:rFonts w:ascii="Arial Narrow" w:hAnsi="Arial Narrow"/>
          <w:sz w:val="20"/>
          <w:szCs w:val="20"/>
        </w:rPr>
        <w:t>75</w:t>
      </w:r>
      <w:r w:rsidR="007906D2" w:rsidRPr="00AC25EE">
        <w:rPr>
          <w:rFonts w:ascii="Arial Narrow" w:hAnsi="Arial Narrow"/>
          <w:sz w:val="20"/>
          <w:szCs w:val="20"/>
        </w:rPr>
        <w:t xml:space="preserve"> </w:t>
      </w:r>
      <w:r w:rsidRPr="00AC25EE">
        <w:rPr>
          <w:rFonts w:ascii="Arial Narrow" w:hAnsi="Arial Narrow"/>
          <w:sz w:val="20"/>
          <w:szCs w:val="20"/>
        </w:rPr>
        <w:t>osoba koje imaju posljedice ratnih djelovanja iz II svjetskog rata ili su civilni invalidi rata i poraća (tablica 66).</w:t>
      </w:r>
    </w:p>
    <w:p w:rsidR="00346CBC" w:rsidRPr="00BB4DB9" w:rsidRDefault="00346CBC" w:rsidP="002848B4">
      <w:pPr>
        <w:jc w:val="both"/>
        <w:rPr>
          <w:rFonts w:ascii="Arial Narrow" w:hAnsi="Arial Narrow"/>
          <w:i/>
          <w:color w:val="FF0000"/>
          <w:sz w:val="28"/>
          <w:szCs w:val="28"/>
        </w:rPr>
      </w:pPr>
    </w:p>
    <w:p w:rsidR="009A56F3" w:rsidRPr="00744C32" w:rsidRDefault="009A56F3" w:rsidP="00EA7C33">
      <w:pPr>
        <w:ind w:left="851" w:hanging="851"/>
        <w:rPr>
          <w:rFonts w:ascii="Arial Narrow" w:hAnsi="Arial Narrow" w:cs="Arial"/>
          <w:b/>
          <w:sz w:val="20"/>
          <w:szCs w:val="20"/>
        </w:rPr>
      </w:pPr>
      <w:r w:rsidRPr="00744C32">
        <w:rPr>
          <w:rFonts w:ascii="Arial Narrow" w:hAnsi="Arial Narrow" w:cs="Arial"/>
          <w:b/>
          <w:sz w:val="20"/>
          <w:szCs w:val="20"/>
        </w:rPr>
        <w:t>Tablica 66. Prikaz resora preko kojih osobe s invaliditetom, s područja Zagrebačke županije, ostvaruju svoja invalidska prava</w:t>
      </w:r>
    </w:p>
    <w:p w:rsidR="009A56F3" w:rsidRPr="00744C32" w:rsidRDefault="009A56F3" w:rsidP="002848B4">
      <w:pPr>
        <w:tabs>
          <w:tab w:val="left" w:pos="7180"/>
        </w:tabs>
        <w:ind w:left="93"/>
        <w:rPr>
          <w:rFonts w:ascii="Arial Narrow" w:hAnsi="Arial Narrow" w:cs="Arial"/>
          <w:sz w:val="20"/>
          <w:szCs w:val="20"/>
        </w:rPr>
      </w:pPr>
      <w:r w:rsidRPr="00744C32">
        <w:rPr>
          <w:rFonts w:ascii="Arial Narrow" w:hAnsi="Arial Narrow" w:cs="Arial"/>
          <w:sz w:val="20"/>
          <w:szCs w:val="20"/>
        </w:rPr>
        <w:tab/>
      </w:r>
    </w:p>
    <w:tbl>
      <w:tblPr>
        <w:tblW w:w="5000" w:type="pct"/>
        <w:tblLook w:val="0000"/>
      </w:tblPr>
      <w:tblGrid>
        <w:gridCol w:w="7810"/>
        <w:gridCol w:w="1476"/>
      </w:tblGrid>
      <w:tr w:rsidR="00744C32" w:rsidRPr="00744C32" w:rsidTr="00B90215">
        <w:trPr>
          <w:trHeight w:val="270"/>
        </w:trPr>
        <w:tc>
          <w:tcPr>
            <w:tcW w:w="42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744C32" w:rsidRDefault="002848B4" w:rsidP="002848B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44C32">
              <w:rPr>
                <w:rFonts w:ascii="Arial Narrow" w:hAnsi="Arial Narrow" w:cs="Arial"/>
                <w:b/>
                <w:sz w:val="20"/>
                <w:szCs w:val="20"/>
              </w:rPr>
              <w:t>Resor</w:t>
            </w:r>
          </w:p>
        </w:tc>
        <w:tc>
          <w:tcPr>
            <w:tcW w:w="7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744C32" w:rsidRDefault="002848B4" w:rsidP="002848B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44C32">
              <w:rPr>
                <w:rFonts w:ascii="Arial Narrow" w:hAnsi="Arial Narrow" w:cs="Arial"/>
                <w:b/>
                <w:sz w:val="20"/>
                <w:szCs w:val="20"/>
              </w:rPr>
              <w:t>Ukupan broj</w:t>
            </w:r>
          </w:p>
        </w:tc>
      </w:tr>
      <w:tr w:rsidR="00744C32" w:rsidRPr="00744C32" w:rsidTr="00B90215">
        <w:trPr>
          <w:trHeight w:val="255"/>
        </w:trPr>
        <w:tc>
          <w:tcPr>
            <w:tcW w:w="42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744C32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4C32">
              <w:rPr>
                <w:rFonts w:ascii="Arial Narrow" w:hAnsi="Arial Narrow" w:cs="Arial"/>
                <w:sz w:val="20"/>
                <w:szCs w:val="20"/>
              </w:rPr>
              <w:t>Hrvatske zavod za mirovinsko osiguranje</w:t>
            </w:r>
          </w:p>
        </w:tc>
        <w:tc>
          <w:tcPr>
            <w:tcW w:w="7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744C32" w:rsidRDefault="00965319" w:rsidP="001A50C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44C32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1349C0" w:rsidRPr="00744C32">
              <w:rPr>
                <w:rFonts w:ascii="Arial Narrow" w:hAnsi="Arial Narrow" w:cs="Arial"/>
                <w:sz w:val="20"/>
                <w:szCs w:val="20"/>
              </w:rPr>
              <w:t>0</w:t>
            </w:r>
            <w:r w:rsidR="00DF022D" w:rsidRPr="00744C32">
              <w:rPr>
                <w:rFonts w:ascii="Arial Narrow" w:hAnsi="Arial Narrow" w:cs="Arial"/>
                <w:sz w:val="20"/>
                <w:szCs w:val="20"/>
              </w:rPr>
              <w:t>148</w:t>
            </w:r>
          </w:p>
        </w:tc>
      </w:tr>
      <w:tr w:rsidR="00744C32" w:rsidRPr="00744C32" w:rsidTr="00B90215">
        <w:trPr>
          <w:trHeight w:val="255"/>
        </w:trPr>
        <w:tc>
          <w:tcPr>
            <w:tcW w:w="42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744C32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4C32">
              <w:rPr>
                <w:rFonts w:ascii="Arial Narrow" w:hAnsi="Arial Narrow" w:cs="Arial"/>
                <w:sz w:val="20"/>
                <w:szCs w:val="20"/>
              </w:rPr>
              <w:t>Nalaz i mišljenje tijela vještačenja socijalne skrbi</w:t>
            </w:r>
          </w:p>
        </w:tc>
        <w:tc>
          <w:tcPr>
            <w:tcW w:w="7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744C32" w:rsidRDefault="00965319" w:rsidP="001A50C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44C32">
              <w:rPr>
                <w:rFonts w:ascii="Arial Narrow" w:hAnsi="Arial Narrow" w:cs="Arial"/>
                <w:sz w:val="20"/>
                <w:szCs w:val="20"/>
              </w:rPr>
              <w:t>5</w:t>
            </w:r>
            <w:r w:rsidR="00DF022D" w:rsidRPr="00744C32">
              <w:rPr>
                <w:rFonts w:ascii="Arial Narrow" w:hAnsi="Arial Narrow" w:cs="Arial"/>
                <w:sz w:val="20"/>
                <w:szCs w:val="20"/>
              </w:rPr>
              <w:t>511</w:t>
            </w:r>
          </w:p>
        </w:tc>
      </w:tr>
      <w:tr w:rsidR="00744C32" w:rsidRPr="00744C32" w:rsidTr="00B90215">
        <w:trPr>
          <w:trHeight w:val="255"/>
        </w:trPr>
        <w:tc>
          <w:tcPr>
            <w:tcW w:w="42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744C32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4C32">
              <w:rPr>
                <w:rFonts w:ascii="Arial Narrow" w:hAnsi="Arial Narrow" w:cs="Arial"/>
                <w:sz w:val="20"/>
                <w:szCs w:val="20"/>
              </w:rPr>
              <w:t xml:space="preserve">Ministarstvo obitelji, branitelja i </w:t>
            </w:r>
            <w:proofErr w:type="spellStart"/>
            <w:r w:rsidRPr="00744C32">
              <w:rPr>
                <w:rFonts w:ascii="Arial Narrow" w:hAnsi="Arial Narrow" w:cs="Arial"/>
                <w:sz w:val="20"/>
                <w:szCs w:val="20"/>
              </w:rPr>
              <w:t>međugen.solid</w:t>
            </w:r>
            <w:proofErr w:type="spellEnd"/>
            <w:r w:rsidRPr="00744C32">
              <w:rPr>
                <w:rFonts w:ascii="Arial Narrow" w:hAnsi="Arial Narrow" w:cs="Arial"/>
                <w:sz w:val="20"/>
                <w:szCs w:val="20"/>
              </w:rPr>
              <w:t>. (branitelja domovinskog rata)</w:t>
            </w:r>
          </w:p>
        </w:tc>
        <w:tc>
          <w:tcPr>
            <w:tcW w:w="7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744C32" w:rsidRDefault="00965319" w:rsidP="001349C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44C32">
              <w:rPr>
                <w:rFonts w:ascii="Arial Narrow" w:hAnsi="Arial Narrow" w:cs="Arial"/>
                <w:sz w:val="20"/>
                <w:szCs w:val="20"/>
              </w:rPr>
              <w:t>24</w:t>
            </w:r>
            <w:r w:rsidR="00DF022D" w:rsidRPr="00744C32">
              <w:rPr>
                <w:rFonts w:ascii="Arial Narrow" w:hAnsi="Arial Narrow" w:cs="Arial"/>
                <w:sz w:val="20"/>
                <w:szCs w:val="20"/>
              </w:rPr>
              <w:t>18</w:t>
            </w:r>
          </w:p>
        </w:tc>
      </w:tr>
      <w:tr w:rsidR="00744C32" w:rsidRPr="00744C32" w:rsidTr="00B90215">
        <w:trPr>
          <w:trHeight w:val="255"/>
        </w:trPr>
        <w:tc>
          <w:tcPr>
            <w:tcW w:w="42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744C32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4C32">
              <w:rPr>
                <w:rFonts w:ascii="Arial Narrow" w:hAnsi="Arial Narrow" w:cs="Arial"/>
                <w:sz w:val="20"/>
                <w:szCs w:val="20"/>
              </w:rPr>
              <w:t>Rješenje o primjerenom obliku školovanja</w:t>
            </w:r>
          </w:p>
        </w:tc>
        <w:tc>
          <w:tcPr>
            <w:tcW w:w="7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744C32" w:rsidRDefault="00DF022D" w:rsidP="001A50C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44C32">
              <w:rPr>
                <w:rFonts w:ascii="Arial Narrow" w:hAnsi="Arial Narrow" w:cs="Arial"/>
                <w:sz w:val="20"/>
                <w:szCs w:val="20"/>
              </w:rPr>
              <w:t>3234</w:t>
            </w:r>
          </w:p>
        </w:tc>
      </w:tr>
      <w:tr w:rsidR="00744C32" w:rsidRPr="00744C32" w:rsidTr="00B90215">
        <w:trPr>
          <w:trHeight w:val="270"/>
        </w:trPr>
        <w:tc>
          <w:tcPr>
            <w:tcW w:w="420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48B4" w:rsidRPr="00744C32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4C32">
              <w:rPr>
                <w:rFonts w:ascii="Arial Narrow" w:hAnsi="Arial Narrow" w:cs="Arial"/>
                <w:sz w:val="20"/>
                <w:szCs w:val="20"/>
              </w:rPr>
              <w:t xml:space="preserve">Rješenje o priznatom statusu vojnog i/ili civilnog invalida II </w:t>
            </w:r>
            <w:proofErr w:type="spellStart"/>
            <w:r w:rsidRPr="00744C32">
              <w:rPr>
                <w:rFonts w:ascii="Arial Narrow" w:hAnsi="Arial Narrow" w:cs="Arial"/>
                <w:sz w:val="20"/>
                <w:szCs w:val="20"/>
              </w:rPr>
              <w:t>svj.rata</w:t>
            </w:r>
            <w:proofErr w:type="spellEnd"/>
            <w:r w:rsidRPr="00744C32">
              <w:rPr>
                <w:rFonts w:ascii="Arial Narrow" w:hAnsi="Arial Narrow" w:cs="Arial"/>
                <w:sz w:val="20"/>
                <w:szCs w:val="20"/>
              </w:rPr>
              <w:t xml:space="preserve"> i poraća</w:t>
            </w:r>
          </w:p>
        </w:tc>
        <w:tc>
          <w:tcPr>
            <w:tcW w:w="79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744C32" w:rsidRDefault="001349C0" w:rsidP="001A50C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44C32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DF022D" w:rsidRPr="00744C32">
              <w:rPr>
                <w:rFonts w:ascii="Arial Narrow" w:hAnsi="Arial Narrow" w:cs="Arial"/>
                <w:sz w:val="20"/>
                <w:szCs w:val="20"/>
              </w:rPr>
              <w:t>75</w:t>
            </w:r>
          </w:p>
        </w:tc>
      </w:tr>
      <w:tr w:rsidR="00744C32" w:rsidRPr="00744C32" w:rsidTr="00B90215">
        <w:trPr>
          <w:trHeight w:val="270"/>
        </w:trPr>
        <w:tc>
          <w:tcPr>
            <w:tcW w:w="42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744C32" w:rsidRDefault="002848B4" w:rsidP="002848B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44C32">
              <w:rPr>
                <w:rFonts w:ascii="Arial Narrow" w:hAnsi="Arial Narrow" w:cs="Arial"/>
                <w:b/>
                <w:sz w:val="20"/>
                <w:szCs w:val="20"/>
              </w:rPr>
              <w:t>Ukupno</w:t>
            </w:r>
          </w:p>
        </w:tc>
        <w:tc>
          <w:tcPr>
            <w:tcW w:w="7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744C32" w:rsidRDefault="002848B4" w:rsidP="00744C32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44C32">
              <w:rPr>
                <w:rFonts w:ascii="Arial Narrow" w:hAnsi="Arial Narrow" w:cs="Arial"/>
                <w:b/>
                <w:sz w:val="20"/>
                <w:szCs w:val="20"/>
              </w:rPr>
              <w:t>3</w:t>
            </w:r>
            <w:r w:rsidR="001349C0" w:rsidRPr="00744C32">
              <w:rPr>
                <w:rFonts w:ascii="Arial Narrow" w:hAnsi="Arial Narrow" w:cs="Arial"/>
                <w:b/>
                <w:sz w:val="20"/>
                <w:szCs w:val="20"/>
              </w:rPr>
              <w:t>15</w:t>
            </w:r>
            <w:r w:rsidR="00744C32" w:rsidRPr="00744C32">
              <w:rPr>
                <w:rFonts w:ascii="Arial Narrow" w:hAnsi="Arial Narrow" w:cs="Arial"/>
                <w:b/>
                <w:sz w:val="20"/>
                <w:szCs w:val="20"/>
              </w:rPr>
              <w:t>86</w:t>
            </w:r>
          </w:p>
        </w:tc>
      </w:tr>
    </w:tbl>
    <w:p w:rsidR="009A56F3" w:rsidRPr="00744C32" w:rsidRDefault="009A56F3" w:rsidP="002848B4">
      <w:pPr>
        <w:tabs>
          <w:tab w:val="left" w:pos="7180"/>
        </w:tabs>
        <w:ind w:left="93"/>
        <w:rPr>
          <w:rFonts w:ascii="Arial Narrow" w:hAnsi="Arial Narrow" w:cs="Arial"/>
          <w:sz w:val="20"/>
          <w:szCs w:val="20"/>
        </w:rPr>
      </w:pPr>
      <w:r w:rsidRPr="00744C32">
        <w:rPr>
          <w:rFonts w:ascii="Arial Narrow" w:hAnsi="Arial Narrow" w:cs="Arial"/>
          <w:sz w:val="20"/>
          <w:szCs w:val="20"/>
        </w:rPr>
        <w:tab/>
      </w:r>
    </w:p>
    <w:p w:rsidR="009A56F3" w:rsidRPr="00744C32" w:rsidRDefault="009A56F3" w:rsidP="002848B4">
      <w:pPr>
        <w:tabs>
          <w:tab w:val="left" w:pos="7180"/>
        </w:tabs>
        <w:ind w:left="93"/>
        <w:rPr>
          <w:rFonts w:ascii="Arial Narrow" w:hAnsi="Arial Narrow" w:cs="Arial"/>
          <w:sz w:val="20"/>
          <w:szCs w:val="20"/>
        </w:rPr>
      </w:pPr>
      <w:r w:rsidRPr="00744C32">
        <w:rPr>
          <w:rFonts w:ascii="Arial Narrow" w:hAnsi="Arial Narrow" w:cs="Arial"/>
          <w:sz w:val="20"/>
          <w:szCs w:val="20"/>
        </w:rPr>
        <w:t>Napomena: Ukupan broj u ovoj tablici veći je od ukupnog broja osoba</w:t>
      </w:r>
      <w:r w:rsidR="001349C0" w:rsidRPr="00744C32">
        <w:rPr>
          <w:rFonts w:ascii="Arial Narrow" w:hAnsi="Arial Narrow" w:cs="Arial"/>
          <w:sz w:val="20"/>
          <w:szCs w:val="20"/>
        </w:rPr>
        <w:t xml:space="preserve"> </w:t>
      </w:r>
      <w:r w:rsidRPr="00744C32">
        <w:rPr>
          <w:rFonts w:ascii="Arial Narrow" w:hAnsi="Arial Narrow" w:cs="Arial"/>
          <w:sz w:val="20"/>
          <w:szCs w:val="20"/>
        </w:rPr>
        <w:t>zbog toga jer postoje osobe koje ostvaruju prava iz više resora</w:t>
      </w:r>
      <w:r w:rsidRPr="00744C32">
        <w:rPr>
          <w:rFonts w:ascii="Arial Narrow" w:hAnsi="Arial Narrow" w:cs="Arial"/>
          <w:sz w:val="20"/>
          <w:szCs w:val="20"/>
        </w:rPr>
        <w:tab/>
      </w:r>
    </w:p>
    <w:p w:rsidR="002848B4" w:rsidRPr="00BB4DB9" w:rsidRDefault="002848B4" w:rsidP="002848B4">
      <w:pPr>
        <w:rPr>
          <w:rFonts w:ascii="Arial Narrow" w:hAnsi="Arial Narrow"/>
          <w:color w:val="FF0000"/>
          <w:sz w:val="20"/>
          <w:szCs w:val="20"/>
        </w:rPr>
      </w:pPr>
    </w:p>
    <w:p w:rsidR="002848B4" w:rsidRPr="003E4892" w:rsidRDefault="00077566" w:rsidP="00FE4F5C">
      <w:pPr>
        <w:pStyle w:val="Naslov2"/>
        <w:rPr>
          <w:sz w:val="20"/>
          <w:szCs w:val="20"/>
        </w:rPr>
      </w:pPr>
      <w:r w:rsidRPr="00BB4DB9">
        <w:rPr>
          <w:color w:val="FF0000"/>
          <w:sz w:val="20"/>
          <w:szCs w:val="20"/>
        </w:rPr>
        <w:br w:type="page"/>
      </w:r>
      <w:bookmarkStart w:id="67" w:name="_Toc348952513"/>
      <w:r w:rsidR="002848B4" w:rsidRPr="003E4892">
        <w:rPr>
          <w:sz w:val="20"/>
          <w:szCs w:val="20"/>
        </w:rPr>
        <w:lastRenderedPageBreak/>
        <w:t>22.2. Vrste oštećenja</w:t>
      </w:r>
      <w:bookmarkEnd w:id="67"/>
      <w:r w:rsidR="002848B4" w:rsidRPr="003E4892">
        <w:rPr>
          <w:sz w:val="20"/>
          <w:szCs w:val="20"/>
        </w:rPr>
        <w:t xml:space="preserve"> </w:t>
      </w:r>
    </w:p>
    <w:p w:rsidR="002848B4" w:rsidRPr="003E4892" w:rsidRDefault="002848B4" w:rsidP="002848B4">
      <w:pPr>
        <w:jc w:val="both"/>
        <w:rPr>
          <w:rFonts w:ascii="Arial Narrow" w:hAnsi="Arial Narrow"/>
          <w:sz w:val="20"/>
          <w:szCs w:val="20"/>
        </w:rPr>
      </w:pPr>
      <w:r w:rsidRPr="003E4892">
        <w:rPr>
          <w:rFonts w:ascii="Arial Narrow" w:hAnsi="Arial Narrow"/>
          <w:sz w:val="20"/>
          <w:szCs w:val="20"/>
        </w:rPr>
        <w:t>Najčešće vrste oštećenja kod osoba s invaliditetom s područja Zagrebačke županije, na temelju Zakona o Hrvatskom registru o osobama s invaliditetom (NN64/01), su oštećenja lokomotornog sustava te oštećenja središnjeg živčanog s</w:t>
      </w:r>
      <w:r w:rsidR="004E0337" w:rsidRPr="003E4892">
        <w:rPr>
          <w:rFonts w:ascii="Arial Narrow" w:hAnsi="Arial Narrow"/>
          <w:sz w:val="20"/>
          <w:szCs w:val="20"/>
        </w:rPr>
        <w:t>ustava. U Zagrebačkoj županiji 24,</w:t>
      </w:r>
      <w:r w:rsidR="00C70584" w:rsidRPr="003E4892">
        <w:rPr>
          <w:rFonts w:ascii="Arial Narrow" w:hAnsi="Arial Narrow"/>
          <w:sz w:val="20"/>
          <w:szCs w:val="20"/>
        </w:rPr>
        <w:t>6</w:t>
      </w:r>
      <w:r w:rsidRPr="003E4892">
        <w:rPr>
          <w:rFonts w:ascii="Arial Narrow" w:hAnsi="Arial Narrow"/>
          <w:sz w:val="20"/>
          <w:szCs w:val="20"/>
        </w:rPr>
        <w:t>% osoba s invaliditetom ima višestruka oštećenja koja pridonose funkcionalnom oštećenju osobe s invaliditetom (tablica 67.).</w:t>
      </w:r>
    </w:p>
    <w:p w:rsidR="002848B4" w:rsidRPr="003E4892" w:rsidRDefault="002848B4" w:rsidP="002848B4">
      <w:pPr>
        <w:rPr>
          <w:rFonts w:ascii="Arial Narrow" w:hAnsi="Arial Narrow"/>
          <w:i/>
          <w:sz w:val="20"/>
          <w:szCs w:val="20"/>
        </w:rPr>
      </w:pPr>
    </w:p>
    <w:p w:rsidR="009A56F3" w:rsidRPr="003E4892" w:rsidRDefault="009A56F3" w:rsidP="00EA7C33">
      <w:pPr>
        <w:ind w:left="851" w:hanging="851"/>
        <w:rPr>
          <w:rFonts w:ascii="Arial Narrow" w:hAnsi="Arial Narrow" w:cs="Arial"/>
          <w:b/>
          <w:sz w:val="20"/>
          <w:szCs w:val="20"/>
        </w:rPr>
      </w:pPr>
      <w:r w:rsidRPr="003E4892">
        <w:rPr>
          <w:rFonts w:ascii="Arial Narrow" w:hAnsi="Arial Narrow" w:cs="Arial"/>
          <w:b/>
          <w:sz w:val="20"/>
          <w:szCs w:val="20"/>
        </w:rPr>
        <w:t xml:space="preserve">Tablica 67. Prikaz vrsta oštećenja koje uzrokuju invaliditet ili kao </w:t>
      </w:r>
      <w:proofErr w:type="spellStart"/>
      <w:r w:rsidRPr="003E4892">
        <w:rPr>
          <w:rFonts w:ascii="Arial Narrow" w:hAnsi="Arial Narrow" w:cs="Arial"/>
          <w:b/>
          <w:sz w:val="20"/>
          <w:szCs w:val="20"/>
        </w:rPr>
        <w:t>komorbiditetne</w:t>
      </w:r>
      <w:proofErr w:type="spellEnd"/>
      <w:r w:rsidRPr="003E4892">
        <w:rPr>
          <w:rFonts w:ascii="Arial Narrow" w:hAnsi="Arial Narrow" w:cs="Arial"/>
          <w:b/>
          <w:sz w:val="20"/>
          <w:szCs w:val="20"/>
        </w:rPr>
        <w:t xml:space="preserve"> dijagnoze pridonose stupnju funkcionalnog oštećenja osobe</w:t>
      </w:r>
    </w:p>
    <w:p w:rsidR="009A56F3" w:rsidRPr="003E4892" w:rsidRDefault="009A56F3" w:rsidP="002848B4">
      <w:pPr>
        <w:tabs>
          <w:tab w:val="left" w:pos="4068"/>
          <w:tab w:val="left" w:pos="5868"/>
          <w:tab w:val="left" w:pos="8208"/>
        </w:tabs>
        <w:ind w:left="93"/>
        <w:rPr>
          <w:rFonts w:ascii="Arial Narrow" w:hAnsi="Arial Narrow" w:cs="Arial"/>
          <w:sz w:val="20"/>
          <w:szCs w:val="20"/>
        </w:rPr>
      </w:pPr>
      <w:r w:rsidRPr="003E4892">
        <w:rPr>
          <w:rFonts w:ascii="Arial Narrow" w:hAnsi="Arial Narrow" w:cs="Arial"/>
          <w:sz w:val="20"/>
          <w:szCs w:val="20"/>
        </w:rPr>
        <w:tab/>
      </w:r>
      <w:r w:rsidRPr="003E4892">
        <w:rPr>
          <w:rFonts w:ascii="Arial Narrow" w:hAnsi="Arial Narrow" w:cs="Arial"/>
          <w:sz w:val="20"/>
          <w:szCs w:val="20"/>
        </w:rPr>
        <w:tab/>
      </w:r>
      <w:r w:rsidRPr="003E4892">
        <w:rPr>
          <w:rFonts w:ascii="Arial Narrow" w:hAnsi="Arial Narrow" w:cs="Arial"/>
          <w:sz w:val="20"/>
          <w:szCs w:val="20"/>
        </w:rPr>
        <w:tab/>
      </w:r>
    </w:p>
    <w:tbl>
      <w:tblPr>
        <w:tblW w:w="5000" w:type="pct"/>
        <w:tblLook w:val="0000"/>
      </w:tblPr>
      <w:tblGrid>
        <w:gridCol w:w="4185"/>
        <w:gridCol w:w="1458"/>
        <w:gridCol w:w="2022"/>
        <w:gridCol w:w="1621"/>
      </w:tblGrid>
      <w:tr w:rsidR="003E4892" w:rsidRPr="003E4892" w:rsidTr="00B5781A">
        <w:trPr>
          <w:trHeight w:val="255"/>
        </w:trPr>
        <w:tc>
          <w:tcPr>
            <w:tcW w:w="2253" w:type="pct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5781A" w:rsidRPr="003E4892" w:rsidRDefault="00B5781A" w:rsidP="00B5781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E4892">
              <w:rPr>
                <w:rFonts w:ascii="Arial Narrow" w:hAnsi="Arial Narrow" w:cs="Arial"/>
                <w:b/>
                <w:sz w:val="20"/>
                <w:szCs w:val="20"/>
              </w:rPr>
              <w:t>Vrste oštećenja</w:t>
            </w:r>
          </w:p>
        </w:tc>
        <w:tc>
          <w:tcPr>
            <w:tcW w:w="785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781A" w:rsidRPr="003E4892" w:rsidRDefault="00B5781A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E4892">
              <w:rPr>
                <w:rFonts w:ascii="Arial Narrow" w:hAnsi="Arial Narrow" w:cs="Arial"/>
                <w:b/>
                <w:sz w:val="20"/>
                <w:szCs w:val="20"/>
              </w:rPr>
              <w:t>Ukupan broj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781A" w:rsidRPr="003E4892" w:rsidRDefault="00B5781A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E4892">
              <w:rPr>
                <w:rFonts w:ascii="Arial Narrow" w:hAnsi="Arial Narrow" w:cs="Arial"/>
                <w:b/>
                <w:sz w:val="20"/>
                <w:szCs w:val="20"/>
              </w:rPr>
              <w:t>% od ukupnog broja</w:t>
            </w:r>
          </w:p>
        </w:tc>
        <w:tc>
          <w:tcPr>
            <w:tcW w:w="87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781A" w:rsidRPr="003E4892" w:rsidRDefault="00B5781A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E4892">
              <w:rPr>
                <w:rFonts w:ascii="Arial Narrow" w:hAnsi="Arial Narrow" w:cs="Arial"/>
                <w:b/>
                <w:sz w:val="20"/>
                <w:szCs w:val="20"/>
              </w:rPr>
              <w:t>Prevalencija/</w:t>
            </w:r>
          </w:p>
        </w:tc>
      </w:tr>
      <w:tr w:rsidR="003E4892" w:rsidRPr="003E4892" w:rsidTr="00B5781A">
        <w:trPr>
          <w:trHeight w:val="270"/>
        </w:trPr>
        <w:tc>
          <w:tcPr>
            <w:tcW w:w="2253" w:type="pct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5781A" w:rsidRPr="003E4892" w:rsidRDefault="00B5781A" w:rsidP="002848B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85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5781A" w:rsidRPr="003E4892" w:rsidRDefault="00B5781A" w:rsidP="002848B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781A" w:rsidRPr="003E4892" w:rsidRDefault="00B5781A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E4892">
              <w:rPr>
                <w:rFonts w:ascii="Arial Narrow" w:hAnsi="Arial Narrow" w:cs="Arial"/>
                <w:b/>
                <w:sz w:val="20"/>
                <w:szCs w:val="20"/>
              </w:rPr>
              <w:t>osoba s invaliditetom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781A" w:rsidRPr="003E4892" w:rsidRDefault="00B5781A" w:rsidP="00B5781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E4892">
              <w:rPr>
                <w:rFonts w:ascii="Arial Narrow" w:hAnsi="Arial Narrow" w:cs="Arial"/>
                <w:b/>
                <w:sz w:val="20"/>
                <w:szCs w:val="20"/>
              </w:rPr>
              <w:t>1000 stanovnika</w:t>
            </w:r>
          </w:p>
        </w:tc>
      </w:tr>
      <w:tr w:rsidR="003E4892" w:rsidRPr="003E4892" w:rsidTr="00B9021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3E4892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3E4892">
              <w:rPr>
                <w:rFonts w:ascii="Arial Narrow" w:hAnsi="Arial Narrow" w:cs="Arial"/>
                <w:sz w:val="20"/>
                <w:szCs w:val="20"/>
              </w:rPr>
              <w:t>oštećenje lokomotornog sustava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3E4892" w:rsidRDefault="000B5F74" w:rsidP="004E033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E4892">
              <w:rPr>
                <w:rFonts w:ascii="Arial Narrow" w:hAnsi="Arial Narrow" w:cs="Arial"/>
                <w:sz w:val="20"/>
                <w:szCs w:val="20"/>
              </w:rPr>
              <w:t>91</w:t>
            </w:r>
            <w:r w:rsidR="005D05BA" w:rsidRPr="003E4892">
              <w:rPr>
                <w:rFonts w:ascii="Arial Narrow" w:hAnsi="Arial Narrow" w:cs="Arial"/>
                <w:sz w:val="20"/>
                <w:szCs w:val="20"/>
              </w:rPr>
              <w:t>64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3E4892" w:rsidRDefault="002848B4" w:rsidP="0050508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E4892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505087" w:rsidRPr="003E4892">
              <w:rPr>
                <w:rFonts w:ascii="Arial Narrow" w:hAnsi="Arial Narrow" w:cs="Arial"/>
                <w:sz w:val="20"/>
                <w:szCs w:val="20"/>
              </w:rPr>
              <w:t>0</w:t>
            </w:r>
            <w:r w:rsidRPr="003E4892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03E4892" w:rsidRPr="003E4892"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3E4892" w:rsidRDefault="00C70584" w:rsidP="00D2406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E4892">
              <w:rPr>
                <w:rFonts w:ascii="Arial Narrow" w:hAnsi="Arial Narrow" w:cs="Arial"/>
                <w:sz w:val="20"/>
                <w:szCs w:val="20"/>
              </w:rPr>
              <w:t>29</w:t>
            </w:r>
          </w:p>
        </w:tc>
      </w:tr>
      <w:tr w:rsidR="003E4892" w:rsidRPr="003E4892" w:rsidTr="00B9021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48B4" w:rsidRPr="003E4892" w:rsidRDefault="002848B4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3E4892">
              <w:rPr>
                <w:rFonts w:ascii="Arial Narrow" w:hAnsi="Arial Narrow" w:cs="Arial"/>
                <w:sz w:val="20"/>
                <w:szCs w:val="20"/>
              </w:rPr>
              <w:t>oštećenje središnjeg živčanog sustava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3E4892" w:rsidRDefault="000B5F74" w:rsidP="00356A2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E4892">
              <w:rPr>
                <w:rFonts w:ascii="Arial Narrow" w:hAnsi="Arial Narrow" w:cs="Arial"/>
                <w:sz w:val="20"/>
                <w:szCs w:val="20"/>
              </w:rPr>
              <w:t>64</w:t>
            </w:r>
            <w:r w:rsidR="005D05BA" w:rsidRPr="003E4892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3E4892" w:rsidRDefault="002848B4" w:rsidP="00A348D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E4892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505087" w:rsidRPr="003E4892">
              <w:rPr>
                <w:rFonts w:ascii="Arial Narrow" w:hAnsi="Arial Narrow" w:cs="Arial"/>
                <w:sz w:val="20"/>
                <w:szCs w:val="20"/>
              </w:rPr>
              <w:t>1,</w:t>
            </w:r>
            <w:r w:rsidR="003E4892" w:rsidRPr="003E4892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48B4" w:rsidRPr="003E4892" w:rsidRDefault="002848B4" w:rsidP="00D2406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E4892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C70584" w:rsidRPr="003E4892">
              <w:rPr>
                <w:rFonts w:ascii="Arial Narrow" w:hAnsi="Arial Narrow" w:cs="Arial"/>
                <w:sz w:val="20"/>
                <w:szCs w:val="20"/>
              </w:rPr>
              <w:t>0</w:t>
            </w:r>
          </w:p>
        </w:tc>
      </w:tr>
      <w:tr w:rsidR="003E4892" w:rsidRPr="003E4892" w:rsidTr="00B9021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0337" w:rsidRPr="003E4892" w:rsidRDefault="004E0337" w:rsidP="003123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3E4892">
              <w:rPr>
                <w:rFonts w:ascii="Arial Narrow" w:hAnsi="Arial Narrow" w:cs="Arial"/>
                <w:sz w:val="20"/>
                <w:szCs w:val="20"/>
              </w:rPr>
              <w:t>duševni poremećaji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0337" w:rsidRPr="003E4892" w:rsidRDefault="000B5F74" w:rsidP="003123E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E4892">
              <w:rPr>
                <w:rFonts w:ascii="Arial Narrow" w:hAnsi="Arial Narrow" w:cs="Arial"/>
                <w:sz w:val="20"/>
                <w:szCs w:val="20"/>
              </w:rPr>
              <w:t>5</w:t>
            </w:r>
            <w:r w:rsidR="005D05BA" w:rsidRPr="003E4892">
              <w:rPr>
                <w:rFonts w:ascii="Arial Narrow" w:hAnsi="Arial Narrow" w:cs="Arial"/>
                <w:sz w:val="20"/>
                <w:szCs w:val="20"/>
              </w:rPr>
              <w:t>942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0337" w:rsidRPr="003E4892" w:rsidRDefault="003E4892" w:rsidP="003E489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E4892">
              <w:rPr>
                <w:rFonts w:ascii="Arial Narrow" w:hAnsi="Arial Narrow" w:cs="Arial"/>
                <w:sz w:val="20"/>
                <w:szCs w:val="20"/>
              </w:rPr>
              <w:t>19</w:t>
            </w:r>
            <w:r w:rsidR="004E0337" w:rsidRPr="003E4892">
              <w:rPr>
                <w:rFonts w:ascii="Arial Narrow" w:hAnsi="Arial Narrow" w:cs="Arial"/>
                <w:sz w:val="20"/>
                <w:szCs w:val="20"/>
              </w:rPr>
              <w:t>,</w:t>
            </w:r>
            <w:r w:rsidRPr="003E4892">
              <w:rPr>
                <w:rFonts w:ascii="Arial Narrow" w:hAnsi="Arial Narrow" w:cs="Arial"/>
                <w:sz w:val="20"/>
                <w:szCs w:val="20"/>
              </w:rPr>
              <w:t>9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0337" w:rsidRPr="003E4892" w:rsidRDefault="00C70584" w:rsidP="003123E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E4892">
              <w:rPr>
                <w:rFonts w:ascii="Arial Narrow" w:hAnsi="Arial Narrow" w:cs="Arial"/>
                <w:sz w:val="20"/>
                <w:szCs w:val="20"/>
              </w:rPr>
              <w:t>19</w:t>
            </w:r>
          </w:p>
        </w:tc>
      </w:tr>
      <w:tr w:rsidR="003E4892" w:rsidRPr="003E4892" w:rsidTr="00B9021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0337" w:rsidRPr="003E4892" w:rsidRDefault="004E0337" w:rsidP="003123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3E4892">
              <w:rPr>
                <w:rFonts w:ascii="Arial Narrow" w:hAnsi="Arial Narrow" w:cs="Arial"/>
                <w:sz w:val="20"/>
                <w:szCs w:val="20"/>
              </w:rPr>
              <w:t>oštećenje drugih organa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0337" w:rsidRPr="003E4892" w:rsidRDefault="000B5F74" w:rsidP="004E033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E4892">
              <w:rPr>
                <w:rFonts w:ascii="Arial Narrow" w:hAnsi="Arial Narrow" w:cs="Arial"/>
                <w:sz w:val="20"/>
                <w:szCs w:val="20"/>
              </w:rPr>
              <w:t>5</w:t>
            </w:r>
            <w:r w:rsidR="005D05BA" w:rsidRPr="003E4892">
              <w:rPr>
                <w:rFonts w:ascii="Arial Narrow" w:hAnsi="Arial Narrow" w:cs="Arial"/>
                <w:sz w:val="20"/>
                <w:szCs w:val="20"/>
              </w:rPr>
              <w:t>778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0337" w:rsidRPr="003E4892" w:rsidRDefault="00C70584" w:rsidP="00C7058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E4892">
              <w:rPr>
                <w:rFonts w:ascii="Arial Narrow" w:hAnsi="Arial Narrow" w:cs="Arial"/>
                <w:sz w:val="20"/>
                <w:szCs w:val="20"/>
              </w:rPr>
              <w:t>19</w:t>
            </w:r>
            <w:r w:rsidR="00A348D8" w:rsidRPr="003E4892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03E4892" w:rsidRPr="003E4892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0337" w:rsidRPr="003E4892" w:rsidRDefault="00C70584" w:rsidP="003123E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E4892">
              <w:rPr>
                <w:rFonts w:ascii="Arial Narrow" w:hAnsi="Arial Narrow" w:cs="Arial"/>
                <w:sz w:val="20"/>
                <w:szCs w:val="20"/>
              </w:rPr>
              <w:t>18</w:t>
            </w:r>
          </w:p>
        </w:tc>
      </w:tr>
      <w:tr w:rsidR="003E4892" w:rsidRPr="003E4892" w:rsidTr="00EC19A0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B5F74" w:rsidRPr="003E4892" w:rsidRDefault="000B5F74" w:rsidP="00EC19A0">
            <w:pPr>
              <w:rPr>
                <w:rFonts w:ascii="Arial Narrow" w:hAnsi="Arial Narrow" w:cs="Arial"/>
                <w:sz w:val="20"/>
                <w:szCs w:val="20"/>
              </w:rPr>
            </w:pPr>
            <w:r w:rsidRPr="003E4892">
              <w:rPr>
                <w:rFonts w:ascii="Arial Narrow" w:hAnsi="Arial Narrow" w:cs="Arial"/>
                <w:sz w:val="20"/>
                <w:szCs w:val="20"/>
              </w:rPr>
              <w:t>oštećenje glasovno govorne komunikacije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B5F74" w:rsidRPr="003E4892" w:rsidRDefault="000B5F74" w:rsidP="00EC19A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E4892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5D05BA" w:rsidRPr="003E4892">
              <w:rPr>
                <w:rFonts w:ascii="Arial Narrow" w:hAnsi="Arial Narrow" w:cs="Arial"/>
                <w:sz w:val="20"/>
                <w:szCs w:val="20"/>
              </w:rPr>
              <w:t>560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B5F74" w:rsidRPr="003E4892" w:rsidRDefault="003E4892" w:rsidP="003E489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E4892">
              <w:rPr>
                <w:rFonts w:ascii="Arial Narrow" w:hAnsi="Arial Narrow" w:cs="Arial"/>
                <w:sz w:val="20"/>
                <w:szCs w:val="20"/>
              </w:rPr>
              <w:t>5</w:t>
            </w:r>
            <w:r w:rsidR="000B5F74" w:rsidRPr="003E4892">
              <w:rPr>
                <w:rFonts w:ascii="Arial Narrow" w:hAnsi="Arial Narrow" w:cs="Arial"/>
                <w:sz w:val="20"/>
                <w:szCs w:val="20"/>
              </w:rPr>
              <w:t>,</w:t>
            </w:r>
            <w:r w:rsidRPr="003E4892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B5F74" w:rsidRPr="003E4892" w:rsidRDefault="00C70584" w:rsidP="00EC19A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E4892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</w:tr>
      <w:tr w:rsidR="003E4892" w:rsidRPr="003E4892" w:rsidTr="00B9021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0230" w:rsidRPr="003E4892" w:rsidRDefault="008E0230" w:rsidP="00530DA9">
            <w:pPr>
              <w:rPr>
                <w:rFonts w:ascii="Arial Narrow" w:hAnsi="Arial Narrow" w:cs="Arial"/>
                <w:sz w:val="20"/>
                <w:szCs w:val="20"/>
              </w:rPr>
            </w:pPr>
            <w:r w:rsidRPr="003E4892">
              <w:rPr>
                <w:rFonts w:ascii="Arial Narrow" w:hAnsi="Arial Narrow" w:cs="Arial"/>
                <w:sz w:val="20"/>
                <w:szCs w:val="20"/>
              </w:rPr>
              <w:t>intelektualna oštećenja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3E4892" w:rsidRDefault="008E0230" w:rsidP="003123E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E4892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5D05BA" w:rsidRPr="003E4892">
              <w:rPr>
                <w:rFonts w:ascii="Arial Narrow" w:hAnsi="Arial Narrow" w:cs="Arial"/>
                <w:sz w:val="20"/>
                <w:szCs w:val="20"/>
              </w:rPr>
              <w:t>452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3E4892" w:rsidRDefault="008E0230" w:rsidP="003123E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E4892">
              <w:rPr>
                <w:rFonts w:ascii="Arial Narrow" w:hAnsi="Arial Narrow" w:cs="Arial"/>
                <w:sz w:val="20"/>
                <w:szCs w:val="20"/>
              </w:rPr>
              <w:t>4,</w:t>
            </w:r>
            <w:r w:rsidR="003E4892" w:rsidRPr="003E4892">
              <w:rPr>
                <w:rFonts w:ascii="Arial Narrow" w:hAnsi="Arial Narrow" w:cs="Arial"/>
                <w:sz w:val="20"/>
                <w:szCs w:val="20"/>
              </w:rPr>
              <w:t>9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3E4892" w:rsidRDefault="003E4892" w:rsidP="003123E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E4892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</w:tr>
      <w:tr w:rsidR="003E4892" w:rsidRPr="003E4892" w:rsidTr="00B9021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0230" w:rsidRPr="003E4892" w:rsidRDefault="008E0230" w:rsidP="003123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3E4892">
              <w:rPr>
                <w:rFonts w:ascii="Arial Narrow" w:hAnsi="Arial Narrow" w:cs="Arial"/>
                <w:sz w:val="20"/>
                <w:szCs w:val="20"/>
              </w:rPr>
              <w:t>oštećenje vida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3E4892" w:rsidRDefault="008E0230" w:rsidP="003123E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E4892">
              <w:rPr>
                <w:rFonts w:ascii="Arial Narrow" w:hAnsi="Arial Narrow" w:cs="Arial"/>
                <w:sz w:val="20"/>
                <w:szCs w:val="20"/>
              </w:rPr>
              <w:t>78</w:t>
            </w:r>
            <w:r w:rsidR="005D05BA" w:rsidRPr="003E4892">
              <w:rPr>
                <w:rFonts w:ascii="Arial Narrow" w:hAnsi="Arial Narrow" w:cs="Arial"/>
                <w:sz w:val="20"/>
                <w:szCs w:val="20"/>
              </w:rPr>
              <w:t>8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3E4892" w:rsidRDefault="008E0230" w:rsidP="003123E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E4892">
              <w:rPr>
                <w:rFonts w:ascii="Arial Narrow" w:hAnsi="Arial Narrow" w:cs="Arial"/>
                <w:sz w:val="20"/>
                <w:szCs w:val="20"/>
              </w:rPr>
              <w:t>2,6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3E4892" w:rsidRDefault="008E0230" w:rsidP="003123E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E4892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</w:tr>
      <w:tr w:rsidR="003E4892" w:rsidRPr="003E4892" w:rsidTr="00EC19A0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0230" w:rsidRPr="003E4892" w:rsidRDefault="008E0230" w:rsidP="00EC19A0">
            <w:pPr>
              <w:rPr>
                <w:rFonts w:ascii="Arial Narrow" w:hAnsi="Arial Narrow" w:cs="Arial"/>
                <w:sz w:val="20"/>
                <w:szCs w:val="20"/>
              </w:rPr>
            </w:pPr>
            <w:r w:rsidRPr="003E4892">
              <w:rPr>
                <w:rFonts w:ascii="Arial Narrow" w:hAnsi="Arial Narrow" w:cs="Arial"/>
                <w:sz w:val="20"/>
                <w:szCs w:val="20"/>
              </w:rPr>
              <w:t xml:space="preserve">prirođene anomalije i </w:t>
            </w:r>
            <w:proofErr w:type="spellStart"/>
            <w:r w:rsidRPr="003E4892">
              <w:rPr>
                <w:rFonts w:ascii="Arial Narrow" w:hAnsi="Arial Narrow" w:cs="Arial"/>
                <w:sz w:val="20"/>
                <w:szCs w:val="20"/>
              </w:rPr>
              <w:t>kromosomopatije</w:t>
            </w:r>
            <w:proofErr w:type="spellEnd"/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3E4892" w:rsidRDefault="005D05BA" w:rsidP="00EC19A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E4892">
              <w:rPr>
                <w:rFonts w:ascii="Arial Narrow" w:hAnsi="Arial Narrow" w:cs="Arial"/>
                <w:sz w:val="20"/>
                <w:szCs w:val="20"/>
              </w:rPr>
              <w:t>633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3E4892" w:rsidRDefault="003E4892" w:rsidP="003E489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E4892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8E0230" w:rsidRPr="003E4892">
              <w:rPr>
                <w:rFonts w:ascii="Arial Narrow" w:hAnsi="Arial Narrow" w:cs="Arial"/>
                <w:sz w:val="20"/>
                <w:szCs w:val="20"/>
              </w:rPr>
              <w:t>,</w:t>
            </w:r>
            <w:r w:rsidRPr="003E4892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3E4892" w:rsidRDefault="008E0230" w:rsidP="00EC19A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E4892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</w:tr>
      <w:tr w:rsidR="003E4892" w:rsidRPr="003E4892" w:rsidTr="00B9021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0230" w:rsidRPr="003E4892" w:rsidRDefault="008E0230" w:rsidP="003123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3E4892">
              <w:rPr>
                <w:rFonts w:ascii="Arial Narrow" w:hAnsi="Arial Narrow" w:cs="Arial"/>
                <w:sz w:val="20"/>
                <w:szCs w:val="20"/>
              </w:rPr>
              <w:t>oštećenje sluha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3E4892" w:rsidRDefault="008E0230" w:rsidP="003123E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E4892">
              <w:rPr>
                <w:rFonts w:ascii="Arial Narrow" w:hAnsi="Arial Narrow" w:cs="Arial"/>
                <w:sz w:val="20"/>
                <w:szCs w:val="20"/>
              </w:rPr>
              <w:t>5</w:t>
            </w:r>
            <w:r w:rsidR="005D05BA" w:rsidRPr="003E4892">
              <w:rPr>
                <w:rFonts w:ascii="Arial Narrow" w:hAnsi="Arial Narrow" w:cs="Arial"/>
                <w:sz w:val="20"/>
                <w:szCs w:val="20"/>
              </w:rPr>
              <w:t>58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3E4892" w:rsidRDefault="008E0230" w:rsidP="003123E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E4892">
              <w:rPr>
                <w:rFonts w:ascii="Arial Narrow" w:hAnsi="Arial Narrow" w:cs="Arial"/>
                <w:sz w:val="20"/>
                <w:szCs w:val="20"/>
              </w:rPr>
              <w:t>1,9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3E4892" w:rsidRDefault="008E0230" w:rsidP="003123E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E4892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</w:tr>
      <w:tr w:rsidR="003E4892" w:rsidRPr="003E4892" w:rsidTr="00B9021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0230" w:rsidRPr="003E4892" w:rsidRDefault="008E0230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3E4892">
              <w:rPr>
                <w:rFonts w:ascii="Arial Narrow" w:hAnsi="Arial Narrow" w:cs="Arial"/>
                <w:sz w:val="20"/>
                <w:szCs w:val="20"/>
              </w:rPr>
              <w:t>oštećenje perifernog živčanog sustava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3E4892" w:rsidRDefault="008E0230" w:rsidP="00356A2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E4892">
              <w:rPr>
                <w:rFonts w:ascii="Arial Narrow" w:hAnsi="Arial Narrow" w:cs="Arial"/>
                <w:sz w:val="20"/>
                <w:szCs w:val="20"/>
              </w:rPr>
              <w:t>50</w:t>
            </w:r>
            <w:r w:rsidR="005D05BA" w:rsidRPr="003E4892"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3E4892" w:rsidRDefault="008E0230" w:rsidP="00D2406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E4892">
              <w:rPr>
                <w:rFonts w:ascii="Arial Narrow" w:hAnsi="Arial Narrow" w:cs="Arial"/>
                <w:sz w:val="20"/>
                <w:szCs w:val="20"/>
              </w:rPr>
              <w:t>1,7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3E4892" w:rsidRDefault="008E0230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E4892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</w:tr>
      <w:tr w:rsidR="003E4892" w:rsidRPr="003E4892" w:rsidTr="00B90215">
        <w:trPr>
          <w:trHeight w:val="25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0230" w:rsidRPr="003E4892" w:rsidRDefault="008E0230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3E4892">
              <w:rPr>
                <w:rFonts w:ascii="Arial Narrow" w:hAnsi="Arial Narrow" w:cs="Arial"/>
                <w:sz w:val="20"/>
                <w:szCs w:val="20"/>
              </w:rPr>
              <w:t>autizam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3E4892" w:rsidRDefault="005D05BA" w:rsidP="00356A2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E4892">
              <w:rPr>
                <w:rFonts w:ascii="Arial Narrow" w:hAnsi="Arial Narrow" w:cs="Arial"/>
                <w:sz w:val="20"/>
                <w:szCs w:val="20"/>
              </w:rPr>
              <w:t>73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3E4892" w:rsidRDefault="008E0230" w:rsidP="00D2406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E4892">
              <w:rPr>
                <w:rFonts w:ascii="Arial Narrow" w:hAnsi="Arial Narrow" w:cs="Arial"/>
                <w:sz w:val="20"/>
                <w:szCs w:val="20"/>
              </w:rPr>
              <w:t>0,2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3E4892" w:rsidRDefault="008E0230" w:rsidP="00D2406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E4892">
              <w:rPr>
                <w:rFonts w:ascii="Arial Narrow" w:hAnsi="Arial Narrow" w:cs="Arial"/>
                <w:sz w:val="20"/>
                <w:szCs w:val="20"/>
              </w:rPr>
              <w:t>0,2</w:t>
            </w:r>
          </w:p>
        </w:tc>
      </w:tr>
      <w:tr w:rsidR="003E4892" w:rsidRPr="003E4892" w:rsidTr="00B90215">
        <w:trPr>
          <w:trHeight w:val="270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E0230" w:rsidRPr="003E4892" w:rsidRDefault="008E0230" w:rsidP="00284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3E4892">
              <w:rPr>
                <w:rFonts w:ascii="Arial Narrow" w:hAnsi="Arial Narrow" w:cs="Arial"/>
                <w:sz w:val="20"/>
                <w:szCs w:val="20"/>
              </w:rPr>
              <w:t>višestruka oštećenja</w:t>
            </w:r>
          </w:p>
        </w:tc>
        <w:tc>
          <w:tcPr>
            <w:tcW w:w="7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3E4892" w:rsidRDefault="001F6108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E4892">
              <w:rPr>
                <w:rFonts w:ascii="Arial Narrow" w:hAnsi="Arial Narrow" w:cs="Arial"/>
                <w:sz w:val="20"/>
                <w:szCs w:val="20"/>
              </w:rPr>
              <w:t>7350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3E4892" w:rsidRDefault="008E0230" w:rsidP="002848B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E4892">
              <w:rPr>
                <w:rFonts w:ascii="Arial Narrow" w:hAnsi="Arial Narrow" w:cs="Arial"/>
                <w:sz w:val="20"/>
                <w:szCs w:val="20"/>
              </w:rPr>
              <w:t>24,6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0230" w:rsidRPr="003E4892" w:rsidRDefault="008E0230" w:rsidP="00C7058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E4892">
              <w:rPr>
                <w:rFonts w:ascii="Arial Narrow" w:hAnsi="Arial Narrow" w:cs="Arial"/>
                <w:sz w:val="20"/>
                <w:szCs w:val="20"/>
              </w:rPr>
              <w:t>23</w:t>
            </w:r>
          </w:p>
        </w:tc>
      </w:tr>
    </w:tbl>
    <w:p w:rsidR="007C4373" w:rsidRPr="00BB4DB9" w:rsidRDefault="007C4373" w:rsidP="002848B4">
      <w:pPr>
        <w:rPr>
          <w:rFonts w:ascii="Arial Narrow" w:hAnsi="Arial Narrow"/>
          <w:color w:val="FF0000"/>
          <w:sz w:val="20"/>
          <w:szCs w:val="20"/>
        </w:rPr>
      </w:pPr>
    </w:p>
    <w:p w:rsidR="007C4373" w:rsidRPr="00AC7E5A" w:rsidRDefault="007C4373" w:rsidP="007C4373">
      <w:pPr>
        <w:jc w:val="both"/>
        <w:rPr>
          <w:rFonts w:ascii="Arial Narrow" w:hAnsi="Arial Narrow"/>
          <w:sz w:val="20"/>
          <w:szCs w:val="20"/>
        </w:rPr>
      </w:pPr>
      <w:r w:rsidRPr="00DF4567">
        <w:rPr>
          <w:rFonts w:ascii="Arial Narrow" w:hAnsi="Arial Narrow"/>
          <w:sz w:val="20"/>
          <w:szCs w:val="20"/>
        </w:rPr>
        <w:t xml:space="preserve">Najčešći uzroci oštećenja lokomotornog sustava koji uzrokuju invaliditet ili kao </w:t>
      </w:r>
      <w:proofErr w:type="spellStart"/>
      <w:r w:rsidRPr="00DF4567">
        <w:rPr>
          <w:rFonts w:ascii="Arial Narrow" w:hAnsi="Arial Narrow"/>
          <w:sz w:val="20"/>
          <w:szCs w:val="20"/>
        </w:rPr>
        <w:t>komorbiditetne</w:t>
      </w:r>
      <w:proofErr w:type="spellEnd"/>
      <w:r w:rsidRPr="00DF4567">
        <w:rPr>
          <w:rFonts w:ascii="Arial Narrow" w:hAnsi="Arial Narrow"/>
          <w:sz w:val="20"/>
          <w:szCs w:val="20"/>
        </w:rPr>
        <w:t xml:space="preserve"> dijagnoze pridonose funkcionalnom oštećenju, pripadaju skupini </w:t>
      </w:r>
      <w:proofErr w:type="spellStart"/>
      <w:r w:rsidRPr="00DF4567">
        <w:rPr>
          <w:rFonts w:ascii="Arial Narrow" w:hAnsi="Arial Narrow"/>
          <w:sz w:val="20"/>
          <w:szCs w:val="20"/>
        </w:rPr>
        <w:t>dorzopatija</w:t>
      </w:r>
      <w:proofErr w:type="spellEnd"/>
      <w:r w:rsidRPr="00DF4567">
        <w:rPr>
          <w:rFonts w:ascii="Arial Narrow" w:hAnsi="Arial Narrow"/>
          <w:sz w:val="20"/>
          <w:szCs w:val="20"/>
        </w:rPr>
        <w:t xml:space="preserve"> (M50-M54), dok najčešći uzroci oštećenja središnjeg živčanog sustava koji uzrokuju invaliditet ili kao </w:t>
      </w:r>
      <w:proofErr w:type="spellStart"/>
      <w:r w:rsidRPr="00DF4567">
        <w:rPr>
          <w:rFonts w:ascii="Arial Narrow" w:hAnsi="Arial Narrow"/>
          <w:sz w:val="20"/>
          <w:szCs w:val="20"/>
        </w:rPr>
        <w:t>komorbiditetna</w:t>
      </w:r>
      <w:proofErr w:type="spellEnd"/>
      <w:r w:rsidRPr="00DF4567">
        <w:rPr>
          <w:rFonts w:ascii="Arial Narrow" w:hAnsi="Arial Narrow"/>
          <w:sz w:val="20"/>
          <w:szCs w:val="20"/>
        </w:rPr>
        <w:t xml:space="preserve"> dijagnoza pridonose funkcionalnom oštećenju nastaju kao posljedica gubitka funkcije jednog segmenta cervikalne, lumbalne te torakalne regije nakon oštećenja trupa kralješka (S12, S22, S32).</w:t>
      </w:r>
      <w:r w:rsidRPr="00BB4DB9">
        <w:rPr>
          <w:rFonts w:ascii="Arial Narrow" w:hAnsi="Arial Narrow"/>
          <w:i/>
          <w:color w:val="FF0000"/>
          <w:sz w:val="20"/>
          <w:szCs w:val="20"/>
        </w:rPr>
        <w:t xml:space="preserve"> </w:t>
      </w:r>
      <w:r w:rsidRPr="00AC7E5A">
        <w:rPr>
          <w:rFonts w:ascii="Arial Narrow" w:hAnsi="Arial Narrow"/>
          <w:sz w:val="20"/>
          <w:szCs w:val="20"/>
        </w:rPr>
        <w:t>Broj osoba s 100% oštećenjem moguće je prikazati samo, zbog nepostojanja jedinstvenog propisa, prikazom stanja u resorima koji koriste postotke za vrednovanje opsega oštećenja. Takvim načinom prikaza dolazimo do podataka da je u Zagrebačkoj  županiji oko 2,</w:t>
      </w:r>
      <w:r w:rsidR="003123EB" w:rsidRPr="00AC7E5A">
        <w:rPr>
          <w:rFonts w:ascii="Arial Narrow" w:hAnsi="Arial Narrow"/>
          <w:sz w:val="20"/>
          <w:szCs w:val="20"/>
        </w:rPr>
        <w:t>5</w:t>
      </w:r>
      <w:r w:rsidRPr="00AC7E5A">
        <w:rPr>
          <w:rFonts w:ascii="Arial Narrow" w:hAnsi="Arial Narrow"/>
          <w:sz w:val="20"/>
          <w:szCs w:val="20"/>
        </w:rPr>
        <w:t xml:space="preserve">%, od ukupnog broja osoba s invaliditetom, vještačeno kao osobe s 100% oštećenjem od čega je </w:t>
      </w:r>
      <w:r w:rsidR="00AC7E5A" w:rsidRPr="00AC7E5A">
        <w:rPr>
          <w:rFonts w:ascii="Arial Narrow" w:hAnsi="Arial Narrow"/>
          <w:sz w:val="20"/>
          <w:szCs w:val="20"/>
        </w:rPr>
        <w:t>707</w:t>
      </w:r>
      <w:r w:rsidRPr="00AC7E5A">
        <w:rPr>
          <w:rFonts w:ascii="Arial Narrow" w:hAnsi="Arial Narrow"/>
          <w:sz w:val="20"/>
          <w:szCs w:val="20"/>
        </w:rPr>
        <w:t xml:space="preserve">  u bazi Hrvatskog zavoda za mirovinsko osiguranje, </w:t>
      </w:r>
      <w:r w:rsidR="00AC7E5A" w:rsidRPr="00AC7E5A">
        <w:rPr>
          <w:rFonts w:ascii="Arial Narrow" w:hAnsi="Arial Narrow"/>
          <w:sz w:val="20"/>
          <w:szCs w:val="20"/>
        </w:rPr>
        <w:t>40</w:t>
      </w:r>
      <w:r w:rsidRPr="00AC7E5A">
        <w:rPr>
          <w:rFonts w:ascii="Arial Narrow" w:hAnsi="Arial Narrow"/>
          <w:sz w:val="20"/>
          <w:szCs w:val="20"/>
        </w:rPr>
        <w:t xml:space="preserve"> branitelja Domovinskog rata dok ih </w:t>
      </w:r>
      <w:r w:rsidR="00646074" w:rsidRPr="00AC7E5A">
        <w:rPr>
          <w:rFonts w:ascii="Arial Narrow" w:hAnsi="Arial Narrow"/>
          <w:sz w:val="20"/>
          <w:szCs w:val="20"/>
        </w:rPr>
        <w:t>1</w:t>
      </w:r>
      <w:r w:rsidR="00AC7E5A" w:rsidRPr="00AC7E5A">
        <w:rPr>
          <w:rFonts w:ascii="Arial Narrow" w:hAnsi="Arial Narrow"/>
          <w:sz w:val="20"/>
          <w:szCs w:val="20"/>
        </w:rPr>
        <w:t>4</w:t>
      </w:r>
      <w:r w:rsidRPr="00AC7E5A">
        <w:rPr>
          <w:rFonts w:ascii="Arial Narrow" w:hAnsi="Arial Narrow"/>
          <w:sz w:val="20"/>
          <w:szCs w:val="20"/>
        </w:rPr>
        <w:t xml:space="preserve">  ima 100% oštećenja kao posljedicu ratnih ili poratnih događanja u II </w:t>
      </w:r>
      <w:proofErr w:type="spellStart"/>
      <w:r w:rsidRPr="00AC7E5A">
        <w:rPr>
          <w:rFonts w:ascii="Arial Narrow" w:hAnsi="Arial Narrow"/>
          <w:sz w:val="20"/>
          <w:szCs w:val="20"/>
        </w:rPr>
        <w:t>svj.ratu</w:t>
      </w:r>
      <w:proofErr w:type="spellEnd"/>
      <w:r w:rsidRPr="00AC7E5A">
        <w:rPr>
          <w:rFonts w:ascii="Arial Narrow" w:hAnsi="Arial Narrow"/>
          <w:sz w:val="20"/>
          <w:szCs w:val="20"/>
        </w:rPr>
        <w:t>. U tablici 68. prikazani su podaci o nekim dijagnozama koje se mogu kvalificirati kao teži oblici invaliditeta.</w:t>
      </w:r>
    </w:p>
    <w:p w:rsidR="002848B4" w:rsidRPr="00BB4DB9" w:rsidRDefault="002848B4" w:rsidP="002848B4">
      <w:pPr>
        <w:rPr>
          <w:rFonts w:ascii="Arial Narrow" w:hAnsi="Arial Narrow"/>
          <w:color w:val="FF0000"/>
          <w:sz w:val="20"/>
          <w:szCs w:val="20"/>
        </w:rPr>
      </w:pPr>
    </w:p>
    <w:p w:rsidR="002848B4" w:rsidRPr="004D142C" w:rsidRDefault="002848B4" w:rsidP="00EA7C33">
      <w:pPr>
        <w:ind w:left="851" w:hanging="851"/>
        <w:rPr>
          <w:rFonts w:ascii="Arial Narrow" w:hAnsi="Arial Narrow" w:cs="Arial"/>
          <w:b/>
          <w:sz w:val="20"/>
          <w:szCs w:val="20"/>
        </w:rPr>
      </w:pPr>
      <w:r w:rsidRPr="004D142C">
        <w:rPr>
          <w:rFonts w:ascii="Arial Narrow" w:hAnsi="Arial Narrow" w:cs="Arial"/>
          <w:b/>
          <w:sz w:val="20"/>
          <w:szCs w:val="20"/>
        </w:rPr>
        <w:t xml:space="preserve">Tablica 68. Prikaz nekih dijagnoza koje u potpunosti ili većoj mjeri  </w:t>
      </w:r>
      <w:proofErr w:type="spellStart"/>
      <w:r w:rsidRPr="004D142C">
        <w:rPr>
          <w:rFonts w:ascii="Arial Narrow" w:hAnsi="Arial Narrow" w:cs="Arial"/>
          <w:b/>
          <w:sz w:val="20"/>
          <w:szCs w:val="20"/>
        </w:rPr>
        <w:t>invalidiziraju</w:t>
      </w:r>
      <w:proofErr w:type="spellEnd"/>
      <w:r w:rsidRPr="004D142C">
        <w:rPr>
          <w:rFonts w:ascii="Arial Narrow" w:hAnsi="Arial Narrow" w:cs="Arial"/>
          <w:b/>
          <w:sz w:val="20"/>
          <w:szCs w:val="20"/>
        </w:rPr>
        <w:t xml:space="preserve"> osobu</w:t>
      </w:r>
      <w:bookmarkStart w:id="68" w:name="_GoBack"/>
      <w:bookmarkEnd w:id="68"/>
    </w:p>
    <w:p w:rsidR="002848B4" w:rsidRPr="00BB4DB9" w:rsidRDefault="002848B4" w:rsidP="002848B4">
      <w:pPr>
        <w:ind w:left="360"/>
        <w:rPr>
          <w:rFonts w:ascii="Arial Narrow" w:hAnsi="Arial Narrow"/>
          <w:color w:val="FF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36"/>
        <w:gridCol w:w="4955"/>
        <w:gridCol w:w="1995"/>
      </w:tblGrid>
      <w:tr w:rsidR="00BB4DB9" w:rsidRPr="00032895" w:rsidTr="00B5781A">
        <w:tc>
          <w:tcPr>
            <w:tcW w:w="1258" w:type="pct"/>
          </w:tcPr>
          <w:p w:rsidR="002848B4" w:rsidRPr="00032895" w:rsidRDefault="002848B4" w:rsidP="002848B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32895">
              <w:rPr>
                <w:rFonts w:ascii="Arial Narrow" w:hAnsi="Arial Narrow"/>
                <w:b/>
                <w:sz w:val="20"/>
                <w:szCs w:val="20"/>
              </w:rPr>
              <w:t>MKB šifra</w:t>
            </w:r>
          </w:p>
        </w:tc>
        <w:tc>
          <w:tcPr>
            <w:tcW w:w="2668" w:type="pct"/>
          </w:tcPr>
          <w:p w:rsidR="002848B4" w:rsidRPr="00032895" w:rsidRDefault="002848B4" w:rsidP="002848B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32895">
              <w:rPr>
                <w:rFonts w:ascii="Arial Narrow" w:hAnsi="Arial Narrow"/>
                <w:b/>
                <w:sz w:val="20"/>
                <w:szCs w:val="20"/>
              </w:rPr>
              <w:t>Opis dijagnoze</w:t>
            </w:r>
          </w:p>
        </w:tc>
        <w:tc>
          <w:tcPr>
            <w:tcW w:w="1074" w:type="pct"/>
            <w:vAlign w:val="center"/>
          </w:tcPr>
          <w:p w:rsidR="002848B4" w:rsidRPr="00032895" w:rsidRDefault="002848B4" w:rsidP="00B5781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32895">
              <w:rPr>
                <w:rFonts w:ascii="Arial Narrow" w:hAnsi="Arial Narrow"/>
                <w:b/>
                <w:sz w:val="20"/>
                <w:szCs w:val="20"/>
              </w:rPr>
              <w:t>Broj osoba</w:t>
            </w:r>
          </w:p>
        </w:tc>
      </w:tr>
      <w:tr w:rsidR="00BB4DB9" w:rsidRPr="00032895" w:rsidTr="00B90215">
        <w:tc>
          <w:tcPr>
            <w:tcW w:w="1258" w:type="pct"/>
          </w:tcPr>
          <w:p w:rsidR="001D0A06" w:rsidRPr="00032895" w:rsidRDefault="001D0A06" w:rsidP="000E7C86">
            <w:pPr>
              <w:rPr>
                <w:rFonts w:ascii="Arial Narrow" w:hAnsi="Arial Narrow"/>
                <w:sz w:val="20"/>
                <w:szCs w:val="20"/>
              </w:rPr>
            </w:pPr>
            <w:r w:rsidRPr="00032895">
              <w:rPr>
                <w:rFonts w:ascii="Arial Narrow" w:hAnsi="Arial Narrow"/>
                <w:sz w:val="20"/>
                <w:szCs w:val="20"/>
              </w:rPr>
              <w:t>F00-F07+G30</w:t>
            </w:r>
          </w:p>
        </w:tc>
        <w:tc>
          <w:tcPr>
            <w:tcW w:w="2668" w:type="pct"/>
          </w:tcPr>
          <w:p w:rsidR="001D0A06" w:rsidRPr="00032895" w:rsidRDefault="001D0A06" w:rsidP="000E7C86">
            <w:pPr>
              <w:rPr>
                <w:rFonts w:ascii="Arial Narrow" w:hAnsi="Arial Narrow"/>
                <w:sz w:val="20"/>
                <w:szCs w:val="20"/>
              </w:rPr>
            </w:pPr>
            <w:r w:rsidRPr="00032895">
              <w:rPr>
                <w:rFonts w:ascii="Arial Narrow" w:hAnsi="Arial Narrow"/>
                <w:sz w:val="20"/>
                <w:szCs w:val="20"/>
              </w:rPr>
              <w:t xml:space="preserve">Demencije i </w:t>
            </w:r>
            <w:proofErr w:type="spellStart"/>
            <w:r w:rsidRPr="00032895">
              <w:rPr>
                <w:rFonts w:ascii="Arial Narrow" w:hAnsi="Arial Narrow"/>
                <w:sz w:val="20"/>
                <w:szCs w:val="20"/>
              </w:rPr>
              <w:t>psihoorganski</w:t>
            </w:r>
            <w:proofErr w:type="spellEnd"/>
            <w:r w:rsidRPr="00032895">
              <w:rPr>
                <w:rFonts w:ascii="Arial Narrow" w:hAnsi="Arial Narrow"/>
                <w:sz w:val="20"/>
                <w:szCs w:val="20"/>
              </w:rPr>
              <w:t xml:space="preserve"> sindromi</w:t>
            </w:r>
          </w:p>
        </w:tc>
        <w:tc>
          <w:tcPr>
            <w:tcW w:w="1074" w:type="pct"/>
          </w:tcPr>
          <w:p w:rsidR="001D0A06" w:rsidRPr="00032895" w:rsidRDefault="00A5665A" w:rsidP="001452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32895">
              <w:rPr>
                <w:rFonts w:ascii="Arial Narrow" w:hAnsi="Arial Narrow"/>
                <w:sz w:val="20"/>
                <w:szCs w:val="20"/>
              </w:rPr>
              <w:t>1</w:t>
            </w:r>
            <w:r w:rsidR="00234B2B" w:rsidRPr="00032895">
              <w:rPr>
                <w:rFonts w:ascii="Arial Narrow" w:hAnsi="Arial Narrow"/>
                <w:sz w:val="20"/>
                <w:szCs w:val="20"/>
              </w:rPr>
              <w:t>0</w:t>
            </w:r>
            <w:r w:rsidR="00032895" w:rsidRPr="00032895">
              <w:rPr>
                <w:rFonts w:ascii="Arial Narrow" w:hAnsi="Arial Narrow"/>
                <w:sz w:val="20"/>
                <w:szCs w:val="20"/>
              </w:rPr>
              <w:t>33</w:t>
            </w:r>
          </w:p>
        </w:tc>
      </w:tr>
      <w:tr w:rsidR="00BB4DB9" w:rsidRPr="00032895" w:rsidTr="00B90215">
        <w:tc>
          <w:tcPr>
            <w:tcW w:w="1258" w:type="pct"/>
          </w:tcPr>
          <w:p w:rsidR="001D0A06" w:rsidRPr="00032895" w:rsidRDefault="00B868CA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032895">
              <w:rPr>
                <w:rFonts w:ascii="Arial Narrow" w:hAnsi="Arial Narrow"/>
                <w:sz w:val="20"/>
                <w:szCs w:val="20"/>
              </w:rPr>
              <w:t>F20, F22, F25</w:t>
            </w:r>
          </w:p>
        </w:tc>
        <w:tc>
          <w:tcPr>
            <w:tcW w:w="2668" w:type="pct"/>
          </w:tcPr>
          <w:p w:rsidR="001D0A06" w:rsidRPr="00032895" w:rsidRDefault="00B868CA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032895">
              <w:rPr>
                <w:rFonts w:ascii="Arial Narrow" w:hAnsi="Arial Narrow"/>
                <w:sz w:val="20"/>
                <w:szCs w:val="20"/>
              </w:rPr>
              <w:t>Psihoze</w:t>
            </w:r>
          </w:p>
        </w:tc>
        <w:tc>
          <w:tcPr>
            <w:tcW w:w="1074" w:type="pct"/>
          </w:tcPr>
          <w:p w:rsidR="001D0A06" w:rsidRPr="00032895" w:rsidRDefault="003C1628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32895">
              <w:rPr>
                <w:rFonts w:ascii="Arial Narrow" w:hAnsi="Arial Narrow"/>
                <w:sz w:val="20"/>
                <w:szCs w:val="20"/>
              </w:rPr>
              <w:t>6</w:t>
            </w:r>
            <w:r w:rsidR="003C5C7B" w:rsidRPr="00032895">
              <w:rPr>
                <w:rFonts w:ascii="Arial Narrow" w:hAnsi="Arial Narrow"/>
                <w:sz w:val="20"/>
                <w:szCs w:val="20"/>
              </w:rPr>
              <w:t>3</w:t>
            </w:r>
            <w:r w:rsidR="00032895" w:rsidRPr="00032895">
              <w:rPr>
                <w:rFonts w:ascii="Arial Narrow" w:hAnsi="Arial Narrow"/>
                <w:sz w:val="20"/>
                <w:szCs w:val="20"/>
              </w:rPr>
              <w:t>5</w:t>
            </w:r>
          </w:p>
        </w:tc>
      </w:tr>
      <w:tr w:rsidR="00BB4DB9" w:rsidRPr="00032895" w:rsidTr="00B90215">
        <w:tc>
          <w:tcPr>
            <w:tcW w:w="1258" w:type="pct"/>
          </w:tcPr>
          <w:p w:rsidR="001D0A06" w:rsidRPr="00032895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032895">
              <w:rPr>
                <w:rFonts w:ascii="Arial Narrow" w:hAnsi="Arial Narrow"/>
                <w:sz w:val="20"/>
                <w:szCs w:val="20"/>
              </w:rPr>
              <w:t>F72,</w:t>
            </w:r>
            <w:r w:rsidR="00983DA9" w:rsidRPr="0003289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032895">
              <w:rPr>
                <w:rFonts w:ascii="Arial Narrow" w:hAnsi="Arial Narrow"/>
                <w:sz w:val="20"/>
                <w:szCs w:val="20"/>
              </w:rPr>
              <w:t>F73</w:t>
            </w:r>
            <w:r w:rsidR="00983DA9" w:rsidRPr="00032895">
              <w:rPr>
                <w:rFonts w:ascii="Arial Narrow" w:hAnsi="Arial Narrow"/>
                <w:sz w:val="20"/>
                <w:szCs w:val="20"/>
              </w:rPr>
              <w:t>, F78.4</w:t>
            </w:r>
          </w:p>
        </w:tc>
        <w:tc>
          <w:tcPr>
            <w:tcW w:w="2668" w:type="pct"/>
          </w:tcPr>
          <w:p w:rsidR="001D0A06" w:rsidRPr="00032895" w:rsidRDefault="001D0A06" w:rsidP="00983DA9">
            <w:pPr>
              <w:rPr>
                <w:rFonts w:ascii="Arial Narrow" w:hAnsi="Arial Narrow"/>
                <w:sz w:val="20"/>
                <w:szCs w:val="20"/>
              </w:rPr>
            </w:pPr>
            <w:r w:rsidRPr="00032895">
              <w:rPr>
                <w:rFonts w:ascii="Arial Narrow" w:hAnsi="Arial Narrow"/>
                <w:sz w:val="20"/>
                <w:szCs w:val="20"/>
              </w:rPr>
              <w:t>Teška i duboka mentalna reta</w:t>
            </w:r>
            <w:r w:rsidR="00983DA9" w:rsidRPr="00032895">
              <w:rPr>
                <w:rFonts w:ascii="Arial Narrow" w:hAnsi="Arial Narrow"/>
                <w:sz w:val="20"/>
                <w:szCs w:val="20"/>
              </w:rPr>
              <w:t>r</w:t>
            </w:r>
            <w:r w:rsidRPr="00032895">
              <w:rPr>
                <w:rFonts w:ascii="Arial Narrow" w:hAnsi="Arial Narrow"/>
                <w:sz w:val="20"/>
                <w:szCs w:val="20"/>
              </w:rPr>
              <w:t>dacija</w:t>
            </w:r>
            <w:r w:rsidR="00983DA9" w:rsidRPr="00032895">
              <w:rPr>
                <w:rFonts w:ascii="Arial Narrow" w:hAnsi="Arial Narrow"/>
                <w:sz w:val="20"/>
                <w:szCs w:val="20"/>
              </w:rPr>
              <w:t>/intelektualna teškoća</w:t>
            </w:r>
          </w:p>
        </w:tc>
        <w:tc>
          <w:tcPr>
            <w:tcW w:w="1074" w:type="pct"/>
          </w:tcPr>
          <w:p w:rsidR="001D0A06" w:rsidRPr="00032895" w:rsidRDefault="00312533" w:rsidP="003123E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32895">
              <w:rPr>
                <w:rFonts w:ascii="Arial Narrow" w:hAnsi="Arial Narrow"/>
                <w:sz w:val="20"/>
                <w:szCs w:val="20"/>
              </w:rPr>
              <w:t>2</w:t>
            </w:r>
            <w:r w:rsidR="00983DA9" w:rsidRPr="00032895">
              <w:rPr>
                <w:rFonts w:ascii="Arial Narrow" w:hAnsi="Arial Narrow"/>
                <w:sz w:val="20"/>
                <w:szCs w:val="20"/>
              </w:rPr>
              <w:t>3</w:t>
            </w:r>
            <w:r w:rsidR="00032895" w:rsidRPr="00032895">
              <w:rPr>
                <w:rFonts w:ascii="Arial Narrow" w:hAnsi="Arial Narrow"/>
                <w:sz w:val="20"/>
                <w:szCs w:val="20"/>
              </w:rPr>
              <w:t>6</w:t>
            </w:r>
          </w:p>
        </w:tc>
      </w:tr>
      <w:tr w:rsidR="00BB4DB9" w:rsidRPr="00032895" w:rsidTr="00B90215">
        <w:tc>
          <w:tcPr>
            <w:tcW w:w="1258" w:type="pct"/>
          </w:tcPr>
          <w:p w:rsidR="001D0A06" w:rsidRPr="00032895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032895">
              <w:rPr>
                <w:rFonts w:ascii="Arial Narrow" w:hAnsi="Arial Narrow"/>
                <w:sz w:val="20"/>
                <w:szCs w:val="20"/>
              </w:rPr>
              <w:t>F84</w:t>
            </w:r>
          </w:p>
        </w:tc>
        <w:tc>
          <w:tcPr>
            <w:tcW w:w="2668" w:type="pct"/>
          </w:tcPr>
          <w:p w:rsidR="001D0A06" w:rsidRPr="00032895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32895">
              <w:rPr>
                <w:rFonts w:ascii="Arial Narrow" w:hAnsi="Arial Narrow"/>
                <w:sz w:val="20"/>
                <w:szCs w:val="20"/>
              </w:rPr>
              <w:t>Pervazivni</w:t>
            </w:r>
            <w:proofErr w:type="spellEnd"/>
            <w:r w:rsidRPr="00032895">
              <w:rPr>
                <w:rFonts w:ascii="Arial Narrow" w:hAnsi="Arial Narrow"/>
                <w:sz w:val="20"/>
                <w:szCs w:val="20"/>
              </w:rPr>
              <w:t xml:space="preserve"> razvojni poremećaj (autizam)</w:t>
            </w:r>
          </w:p>
        </w:tc>
        <w:tc>
          <w:tcPr>
            <w:tcW w:w="1074" w:type="pct"/>
          </w:tcPr>
          <w:p w:rsidR="001D0A06" w:rsidRPr="00032895" w:rsidRDefault="00032895" w:rsidP="003123E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32895">
              <w:rPr>
                <w:rFonts w:ascii="Arial Narrow" w:hAnsi="Arial Narrow"/>
                <w:sz w:val="20"/>
                <w:szCs w:val="20"/>
              </w:rPr>
              <w:t>73</w:t>
            </w:r>
          </w:p>
        </w:tc>
      </w:tr>
      <w:tr w:rsidR="00BB4DB9" w:rsidRPr="00032895" w:rsidTr="00B90215">
        <w:tc>
          <w:tcPr>
            <w:tcW w:w="1258" w:type="pct"/>
          </w:tcPr>
          <w:p w:rsidR="001D0A06" w:rsidRPr="00032895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032895">
              <w:rPr>
                <w:rFonts w:ascii="Arial Narrow" w:hAnsi="Arial Narrow"/>
                <w:sz w:val="20"/>
                <w:szCs w:val="20"/>
              </w:rPr>
              <w:t>G10,G11</w:t>
            </w:r>
          </w:p>
        </w:tc>
        <w:tc>
          <w:tcPr>
            <w:tcW w:w="2668" w:type="pct"/>
          </w:tcPr>
          <w:p w:rsidR="001D0A06" w:rsidRPr="00032895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32895">
              <w:rPr>
                <w:rFonts w:ascii="Arial Narrow" w:hAnsi="Arial Narrow"/>
                <w:sz w:val="20"/>
                <w:szCs w:val="20"/>
              </w:rPr>
              <w:t>Hutingtonova</w:t>
            </w:r>
            <w:proofErr w:type="spellEnd"/>
            <w:r w:rsidRPr="00032895">
              <w:rPr>
                <w:rFonts w:ascii="Arial Narrow" w:hAnsi="Arial Narrow"/>
                <w:sz w:val="20"/>
                <w:szCs w:val="20"/>
              </w:rPr>
              <w:t xml:space="preserve"> korea i </w:t>
            </w:r>
            <w:proofErr w:type="spellStart"/>
            <w:r w:rsidRPr="00032895">
              <w:rPr>
                <w:rFonts w:ascii="Arial Narrow" w:hAnsi="Arial Narrow"/>
                <w:sz w:val="20"/>
                <w:szCs w:val="20"/>
              </w:rPr>
              <w:t>nasljedene</w:t>
            </w:r>
            <w:proofErr w:type="spellEnd"/>
            <w:r w:rsidRPr="0003289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32895">
              <w:rPr>
                <w:rFonts w:ascii="Arial Narrow" w:hAnsi="Arial Narrow"/>
                <w:sz w:val="20"/>
                <w:szCs w:val="20"/>
              </w:rPr>
              <w:t>ataksije</w:t>
            </w:r>
            <w:proofErr w:type="spellEnd"/>
          </w:p>
        </w:tc>
        <w:tc>
          <w:tcPr>
            <w:tcW w:w="1074" w:type="pct"/>
          </w:tcPr>
          <w:p w:rsidR="001D0A06" w:rsidRPr="00032895" w:rsidRDefault="009B3B45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32895">
              <w:rPr>
                <w:rFonts w:ascii="Arial Narrow" w:hAnsi="Arial Narrow"/>
                <w:sz w:val="20"/>
                <w:szCs w:val="20"/>
              </w:rPr>
              <w:t>1</w:t>
            </w:r>
            <w:r w:rsidR="00D94AD4" w:rsidRPr="00032895">
              <w:rPr>
                <w:rFonts w:ascii="Arial Narrow" w:hAnsi="Arial Narrow"/>
                <w:sz w:val="20"/>
                <w:szCs w:val="20"/>
              </w:rPr>
              <w:t>8</w:t>
            </w:r>
          </w:p>
        </w:tc>
      </w:tr>
      <w:tr w:rsidR="00BB4DB9" w:rsidRPr="00032895" w:rsidTr="00B90215">
        <w:tc>
          <w:tcPr>
            <w:tcW w:w="1258" w:type="pct"/>
          </w:tcPr>
          <w:p w:rsidR="001D0A06" w:rsidRPr="00032895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032895">
              <w:rPr>
                <w:rFonts w:ascii="Arial Narrow" w:hAnsi="Arial Narrow"/>
                <w:sz w:val="20"/>
                <w:szCs w:val="20"/>
              </w:rPr>
              <w:t>G12</w:t>
            </w:r>
          </w:p>
        </w:tc>
        <w:tc>
          <w:tcPr>
            <w:tcW w:w="2668" w:type="pct"/>
          </w:tcPr>
          <w:p w:rsidR="001D0A06" w:rsidRPr="00032895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032895">
              <w:rPr>
                <w:rFonts w:ascii="Arial Narrow" w:hAnsi="Arial Narrow"/>
                <w:sz w:val="20"/>
                <w:szCs w:val="20"/>
              </w:rPr>
              <w:t>Spinalna mišićna atrofija</w:t>
            </w:r>
          </w:p>
        </w:tc>
        <w:tc>
          <w:tcPr>
            <w:tcW w:w="1074" w:type="pct"/>
          </w:tcPr>
          <w:p w:rsidR="001D0A06" w:rsidRPr="00032895" w:rsidRDefault="000E12E5" w:rsidP="003123E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32895">
              <w:rPr>
                <w:rFonts w:ascii="Arial Narrow" w:hAnsi="Arial Narrow"/>
                <w:sz w:val="20"/>
                <w:szCs w:val="20"/>
              </w:rPr>
              <w:t>1</w:t>
            </w:r>
            <w:r w:rsidR="00D94AD4" w:rsidRPr="00032895">
              <w:rPr>
                <w:rFonts w:ascii="Arial Narrow" w:hAnsi="Arial Narrow"/>
                <w:sz w:val="20"/>
                <w:szCs w:val="20"/>
              </w:rPr>
              <w:t>3</w:t>
            </w:r>
          </w:p>
        </w:tc>
      </w:tr>
      <w:tr w:rsidR="00BB4DB9" w:rsidRPr="00032895" w:rsidTr="00B90215">
        <w:tc>
          <w:tcPr>
            <w:tcW w:w="1258" w:type="pct"/>
          </w:tcPr>
          <w:p w:rsidR="001D0A06" w:rsidRPr="00032895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032895">
              <w:rPr>
                <w:rFonts w:ascii="Arial Narrow" w:hAnsi="Arial Narrow"/>
                <w:sz w:val="20"/>
                <w:szCs w:val="20"/>
              </w:rPr>
              <w:t>G71</w:t>
            </w:r>
          </w:p>
        </w:tc>
        <w:tc>
          <w:tcPr>
            <w:tcW w:w="2668" w:type="pct"/>
          </w:tcPr>
          <w:p w:rsidR="001D0A06" w:rsidRPr="00032895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032895">
              <w:rPr>
                <w:rFonts w:ascii="Arial Narrow" w:hAnsi="Arial Narrow"/>
                <w:sz w:val="20"/>
                <w:szCs w:val="20"/>
              </w:rPr>
              <w:t>Mišićna distrofija</w:t>
            </w:r>
          </w:p>
        </w:tc>
        <w:tc>
          <w:tcPr>
            <w:tcW w:w="1074" w:type="pct"/>
          </w:tcPr>
          <w:p w:rsidR="001D0A06" w:rsidRPr="00032895" w:rsidRDefault="003123EB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32895">
              <w:rPr>
                <w:rFonts w:ascii="Arial Narrow" w:hAnsi="Arial Narrow"/>
                <w:sz w:val="20"/>
                <w:szCs w:val="20"/>
              </w:rPr>
              <w:t>2</w:t>
            </w:r>
            <w:r w:rsidR="00D94AD4" w:rsidRPr="00032895">
              <w:rPr>
                <w:rFonts w:ascii="Arial Narrow" w:hAnsi="Arial Narrow"/>
                <w:sz w:val="20"/>
                <w:szCs w:val="20"/>
              </w:rPr>
              <w:t>3</w:t>
            </w:r>
          </w:p>
        </w:tc>
      </w:tr>
      <w:tr w:rsidR="00BB4DB9" w:rsidRPr="00032895" w:rsidTr="00B90215">
        <w:tc>
          <w:tcPr>
            <w:tcW w:w="1258" w:type="pct"/>
          </w:tcPr>
          <w:p w:rsidR="001D0A06" w:rsidRPr="00032895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032895">
              <w:rPr>
                <w:rFonts w:ascii="Arial Narrow" w:hAnsi="Arial Narrow"/>
                <w:sz w:val="20"/>
                <w:szCs w:val="20"/>
              </w:rPr>
              <w:t>G80</w:t>
            </w:r>
          </w:p>
        </w:tc>
        <w:tc>
          <w:tcPr>
            <w:tcW w:w="2668" w:type="pct"/>
          </w:tcPr>
          <w:p w:rsidR="001D0A06" w:rsidRPr="00032895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032895">
              <w:rPr>
                <w:rFonts w:ascii="Arial Narrow" w:hAnsi="Arial Narrow"/>
                <w:sz w:val="20"/>
                <w:szCs w:val="20"/>
              </w:rPr>
              <w:t>Infantilna cerebralna paraliza</w:t>
            </w:r>
          </w:p>
        </w:tc>
        <w:tc>
          <w:tcPr>
            <w:tcW w:w="1074" w:type="pct"/>
          </w:tcPr>
          <w:p w:rsidR="001D0A06" w:rsidRPr="00032895" w:rsidRDefault="00010638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32895">
              <w:rPr>
                <w:rFonts w:ascii="Arial Narrow" w:hAnsi="Arial Narrow"/>
                <w:sz w:val="20"/>
                <w:szCs w:val="20"/>
              </w:rPr>
              <w:t>3</w:t>
            </w:r>
            <w:r w:rsidR="00D94AD4" w:rsidRPr="00032895">
              <w:rPr>
                <w:rFonts w:ascii="Arial Narrow" w:hAnsi="Arial Narrow"/>
                <w:sz w:val="20"/>
                <w:szCs w:val="20"/>
              </w:rPr>
              <w:t>13</w:t>
            </w:r>
          </w:p>
        </w:tc>
      </w:tr>
      <w:tr w:rsidR="00BB4DB9" w:rsidRPr="00032895" w:rsidTr="00B90215">
        <w:tc>
          <w:tcPr>
            <w:tcW w:w="1258" w:type="pct"/>
          </w:tcPr>
          <w:p w:rsidR="001D0A06" w:rsidRPr="00032895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032895">
              <w:rPr>
                <w:rFonts w:ascii="Arial Narrow" w:hAnsi="Arial Narrow"/>
                <w:sz w:val="20"/>
                <w:szCs w:val="20"/>
              </w:rPr>
              <w:t>G82</w:t>
            </w:r>
          </w:p>
        </w:tc>
        <w:tc>
          <w:tcPr>
            <w:tcW w:w="2668" w:type="pct"/>
          </w:tcPr>
          <w:p w:rsidR="001D0A06" w:rsidRPr="00032895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032895">
              <w:rPr>
                <w:rFonts w:ascii="Arial Narrow" w:hAnsi="Arial Narrow"/>
                <w:sz w:val="20"/>
                <w:szCs w:val="20"/>
              </w:rPr>
              <w:t>Para i tetraplegija</w:t>
            </w:r>
          </w:p>
        </w:tc>
        <w:tc>
          <w:tcPr>
            <w:tcW w:w="1074" w:type="pct"/>
          </w:tcPr>
          <w:p w:rsidR="001D0A06" w:rsidRPr="00032895" w:rsidRDefault="008816EF" w:rsidP="003123E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32895">
              <w:rPr>
                <w:rFonts w:ascii="Arial Narrow" w:hAnsi="Arial Narrow"/>
                <w:sz w:val="20"/>
                <w:szCs w:val="20"/>
              </w:rPr>
              <w:t>2</w:t>
            </w:r>
            <w:r w:rsidR="00647655" w:rsidRPr="00032895">
              <w:rPr>
                <w:rFonts w:ascii="Arial Narrow" w:hAnsi="Arial Narrow"/>
                <w:sz w:val="20"/>
                <w:szCs w:val="20"/>
              </w:rPr>
              <w:t>7</w:t>
            </w:r>
            <w:r w:rsidR="00D94AD4" w:rsidRPr="00032895">
              <w:rPr>
                <w:rFonts w:ascii="Arial Narrow" w:hAnsi="Arial Narrow"/>
                <w:sz w:val="20"/>
                <w:szCs w:val="20"/>
              </w:rPr>
              <w:t>1</w:t>
            </w:r>
          </w:p>
        </w:tc>
      </w:tr>
      <w:tr w:rsidR="00BB4DB9" w:rsidRPr="00032895" w:rsidTr="00B90215">
        <w:tc>
          <w:tcPr>
            <w:tcW w:w="1258" w:type="pct"/>
          </w:tcPr>
          <w:p w:rsidR="001D0A06" w:rsidRPr="00032895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032895">
              <w:rPr>
                <w:rFonts w:ascii="Arial Narrow" w:hAnsi="Arial Narrow"/>
                <w:sz w:val="20"/>
                <w:szCs w:val="20"/>
              </w:rPr>
              <w:t>H54.0</w:t>
            </w:r>
          </w:p>
        </w:tc>
        <w:tc>
          <w:tcPr>
            <w:tcW w:w="2668" w:type="pct"/>
          </w:tcPr>
          <w:p w:rsidR="001D0A06" w:rsidRPr="00032895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032895">
              <w:rPr>
                <w:rFonts w:ascii="Arial Narrow" w:hAnsi="Arial Narrow"/>
                <w:sz w:val="20"/>
                <w:szCs w:val="20"/>
              </w:rPr>
              <w:t>Sljepoća na oba oka</w:t>
            </w:r>
          </w:p>
        </w:tc>
        <w:tc>
          <w:tcPr>
            <w:tcW w:w="1074" w:type="pct"/>
          </w:tcPr>
          <w:p w:rsidR="001D0A06" w:rsidRPr="00032895" w:rsidRDefault="00DF7A15" w:rsidP="003123E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32895">
              <w:rPr>
                <w:rFonts w:ascii="Arial Narrow" w:hAnsi="Arial Narrow"/>
                <w:sz w:val="20"/>
                <w:szCs w:val="20"/>
              </w:rPr>
              <w:t>14</w:t>
            </w:r>
            <w:r w:rsidR="00D94AD4" w:rsidRPr="00032895">
              <w:rPr>
                <w:rFonts w:ascii="Arial Narrow" w:hAnsi="Arial Narrow"/>
                <w:sz w:val="20"/>
                <w:szCs w:val="20"/>
              </w:rPr>
              <w:t>7</w:t>
            </w:r>
          </w:p>
        </w:tc>
      </w:tr>
      <w:tr w:rsidR="00BB4DB9" w:rsidRPr="00685593" w:rsidTr="00B90215">
        <w:tc>
          <w:tcPr>
            <w:tcW w:w="1258" w:type="pct"/>
          </w:tcPr>
          <w:p w:rsidR="001D0A06" w:rsidRPr="00685593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685593">
              <w:rPr>
                <w:rFonts w:ascii="Arial Narrow" w:hAnsi="Arial Narrow"/>
                <w:sz w:val="20"/>
                <w:szCs w:val="20"/>
              </w:rPr>
              <w:t>H91.93</w:t>
            </w:r>
          </w:p>
        </w:tc>
        <w:tc>
          <w:tcPr>
            <w:tcW w:w="2668" w:type="pct"/>
          </w:tcPr>
          <w:p w:rsidR="001D0A06" w:rsidRPr="00685593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685593">
              <w:rPr>
                <w:rFonts w:ascii="Arial Narrow" w:hAnsi="Arial Narrow"/>
                <w:sz w:val="20"/>
                <w:szCs w:val="20"/>
              </w:rPr>
              <w:t>Gluhoća</w:t>
            </w:r>
          </w:p>
        </w:tc>
        <w:tc>
          <w:tcPr>
            <w:tcW w:w="1074" w:type="pct"/>
          </w:tcPr>
          <w:p w:rsidR="001D0A06" w:rsidRPr="00685593" w:rsidRDefault="0005033C" w:rsidP="003123E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85593">
              <w:rPr>
                <w:rFonts w:ascii="Arial Narrow" w:hAnsi="Arial Narrow"/>
                <w:sz w:val="20"/>
                <w:szCs w:val="20"/>
              </w:rPr>
              <w:t>1</w:t>
            </w:r>
            <w:r w:rsidR="00685593" w:rsidRPr="00685593">
              <w:rPr>
                <w:rFonts w:ascii="Arial Narrow" w:hAnsi="Arial Narrow"/>
                <w:sz w:val="20"/>
                <w:szCs w:val="20"/>
              </w:rPr>
              <w:t>73</w:t>
            </w:r>
          </w:p>
        </w:tc>
      </w:tr>
      <w:tr w:rsidR="00BB4DB9" w:rsidRPr="00032895" w:rsidTr="00B90215">
        <w:tc>
          <w:tcPr>
            <w:tcW w:w="1258" w:type="pct"/>
          </w:tcPr>
          <w:p w:rsidR="001D0A06" w:rsidRPr="00032895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032895">
              <w:rPr>
                <w:rFonts w:ascii="Arial Narrow" w:hAnsi="Arial Narrow"/>
                <w:sz w:val="20"/>
                <w:szCs w:val="20"/>
              </w:rPr>
              <w:t>N18.0</w:t>
            </w:r>
          </w:p>
        </w:tc>
        <w:tc>
          <w:tcPr>
            <w:tcW w:w="2668" w:type="pct"/>
          </w:tcPr>
          <w:p w:rsidR="001D0A06" w:rsidRPr="00032895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032895">
              <w:rPr>
                <w:rFonts w:ascii="Arial Narrow" w:hAnsi="Arial Narrow"/>
                <w:sz w:val="20"/>
                <w:szCs w:val="20"/>
              </w:rPr>
              <w:t>Terminalno zatajenje bubrega</w:t>
            </w:r>
          </w:p>
        </w:tc>
        <w:tc>
          <w:tcPr>
            <w:tcW w:w="1074" w:type="pct"/>
          </w:tcPr>
          <w:p w:rsidR="001D0A06" w:rsidRPr="00032895" w:rsidRDefault="00D94AD4" w:rsidP="003123E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32895">
              <w:rPr>
                <w:rFonts w:ascii="Arial Narrow" w:hAnsi="Arial Narrow"/>
                <w:sz w:val="20"/>
                <w:szCs w:val="20"/>
              </w:rPr>
              <w:t>31</w:t>
            </w:r>
          </w:p>
        </w:tc>
      </w:tr>
      <w:tr w:rsidR="00BB4DB9" w:rsidRPr="00032895" w:rsidTr="00B90215">
        <w:tc>
          <w:tcPr>
            <w:tcW w:w="1258" w:type="pct"/>
          </w:tcPr>
          <w:p w:rsidR="001D0A06" w:rsidRPr="00032895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032895">
              <w:rPr>
                <w:rFonts w:ascii="Arial Narrow" w:hAnsi="Arial Narrow"/>
                <w:sz w:val="20"/>
                <w:szCs w:val="20"/>
              </w:rPr>
              <w:t>Q90</w:t>
            </w:r>
          </w:p>
        </w:tc>
        <w:tc>
          <w:tcPr>
            <w:tcW w:w="2668" w:type="pct"/>
          </w:tcPr>
          <w:p w:rsidR="001D0A06" w:rsidRPr="00032895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32895">
              <w:rPr>
                <w:rFonts w:ascii="Arial Narrow" w:hAnsi="Arial Narrow"/>
                <w:sz w:val="20"/>
                <w:szCs w:val="20"/>
              </w:rPr>
              <w:t>Down</w:t>
            </w:r>
            <w:proofErr w:type="spellEnd"/>
            <w:r w:rsidRPr="00032895">
              <w:rPr>
                <w:rFonts w:ascii="Arial Narrow" w:hAnsi="Arial Narrow"/>
                <w:sz w:val="20"/>
                <w:szCs w:val="20"/>
              </w:rPr>
              <w:t xml:space="preserve"> sindrom</w:t>
            </w:r>
          </w:p>
        </w:tc>
        <w:tc>
          <w:tcPr>
            <w:tcW w:w="1074" w:type="pct"/>
          </w:tcPr>
          <w:p w:rsidR="001D0A06" w:rsidRPr="00032895" w:rsidRDefault="00CC6DA2" w:rsidP="003123E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32895">
              <w:rPr>
                <w:rFonts w:ascii="Arial Narrow" w:hAnsi="Arial Narrow"/>
                <w:sz w:val="20"/>
                <w:szCs w:val="20"/>
              </w:rPr>
              <w:t>9</w:t>
            </w:r>
            <w:r w:rsidR="00D94AD4" w:rsidRPr="00032895">
              <w:rPr>
                <w:rFonts w:ascii="Arial Narrow" w:hAnsi="Arial Narrow"/>
                <w:sz w:val="20"/>
                <w:szCs w:val="20"/>
              </w:rPr>
              <w:t>7</w:t>
            </w:r>
          </w:p>
        </w:tc>
      </w:tr>
      <w:tr w:rsidR="00BB4DB9" w:rsidRPr="004D142C" w:rsidTr="00B90215">
        <w:tc>
          <w:tcPr>
            <w:tcW w:w="1258" w:type="pct"/>
          </w:tcPr>
          <w:p w:rsidR="001D0A06" w:rsidRPr="004D142C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4D142C">
              <w:rPr>
                <w:rFonts w:ascii="Arial Narrow" w:hAnsi="Arial Narrow"/>
                <w:sz w:val="20"/>
                <w:szCs w:val="20"/>
              </w:rPr>
              <w:t>S48</w:t>
            </w:r>
          </w:p>
        </w:tc>
        <w:tc>
          <w:tcPr>
            <w:tcW w:w="2668" w:type="pct"/>
          </w:tcPr>
          <w:p w:rsidR="001D0A06" w:rsidRPr="004D142C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4D142C">
              <w:rPr>
                <w:rFonts w:ascii="Arial Narrow" w:hAnsi="Arial Narrow"/>
                <w:sz w:val="20"/>
                <w:szCs w:val="20"/>
              </w:rPr>
              <w:t>Amputacija obje nadlaktice</w:t>
            </w:r>
          </w:p>
        </w:tc>
        <w:tc>
          <w:tcPr>
            <w:tcW w:w="1074" w:type="pct"/>
          </w:tcPr>
          <w:p w:rsidR="001D0A06" w:rsidRPr="004D142C" w:rsidRDefault="008F5729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D142C">
              <w:rPr>
                <w:rFonts w:ascii="Arial Narrow" w:hAnsi="Arial Narrow"/>
                <w:sz w:val="20"/>
                <w:szCs w:val="20"/>
              </w:rPr>
              <w:t>8</w:t>
            </w:r>
          </w:p>
        </w:tc>
      </w:tr>
      <w:tr w:rsidR="00BB4DB9" w:rsidRPr="004D142C" w:rsidTr="00B90215">
        <w:tc>
          <w:tcPr>
            <w:tcW w:w="1258" w:type="pct"/>
          </w:tcPr>
          <w:p w:rsidR="001D0A06" w:rsidRPr="004D142C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4D142C">
              <w:rPr>
                <w:rFonts w:ascii="Arial Narrow" w:hAnsi="Arial Narrow"/>
                <w:sz w:val="20"/>
                <w:szCs w:val="20"/>
              </w:rPr>
              <w:t>S78</w:t>
            </w:r>
          </w:p>
        </w:tc>
        <w:tc>
          <w:tcPr>
            <w:tcW w:w="2668" w:type="pct"/>
          </w:tcPr>
          <w:p w:rsidR="001D0A06" w:rsidRPr="004D142C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4D142C">
              <w:rPr>
                <w:rFonts w:ascii="Arial Narrow" w:hAnsi="Arial Narrow"/>
                <w:sz w:val="20"/>
                <w:szCs w:val="20"/>
              </w:rPr>
              <w:t>Amputacija obje natkoljenice</w:t>
            </w:r>
          </w:p>
        </w:tc>
        <w:tc>
          <w:tcPr>
            <w:tcW w:w="1074" w:type="pct"/>
          </w:tcPr>
          <w:p w:rsidR="001D0A06" w:rsidRPr="004D142C" w:rsidRDefault="006E66AD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D142C">
              <w:rPr>
                <w:rFonts w:ascii="Arial Narrow" w:hAnsi="Arial Narrow"/>
                <w:sz w:val="20"/>
                <w:szCs w:val="20"/>
              </w:rPr>
              <w:t>4</w:t>
            </w:r>
          </w:p>
        </w:tc>
      </w:tr>
      <w:tr w:rsidR="00BB4DB9" w:rsidRPr="004D142C" w:rsidTr="00B90215">
        <w:tc>
          <w:tcPr>
            <w:tcW w:w="1258" w:type="pct"/>
          </w:tcPr>
          <w:p w:rsidR="001D0A06" w:rsidRPr="004D142C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4D142C">
              <w:rPr>
                <w:rFonts w:ascii="Arial Narrow" w:hAnsi="Arial Narrow"/>
                <w:sz w:val="20"/>
                <w:szCs w:val="20"/>
              </w:rPr>
              <w:t>S88</w:t>
            </w:r>
          </w:p>
        </w:tc>
        <w:tc>
          <w:tcPr>
            <w:tcW w:w="2668" w:type="pct"/>
          </w:tcPr>
          <w:p w:rsidR="001D0A06" w:rsidRPr="004D142C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4D142C">
              <w:rPr>
                <w:rFonts w:ascii="Arial Narrow" w:hAnsi="Arial Narrow"/>
                <w:sz w:val="20"/>
                <w:szCs w:val="20"/>
              </w:rPr>
              <w:t>Amputacija obje potkoljenice</w:t>
            </w:r>
          </w:p>
        </w:tc>
        <w:tc>
          <w:tcPr>
            <w:tcW w:w="1074" w:type="pct"/>
          </w:tcPr>
          <w:p w:rsidR="001D0A06" w:rsidRPr="004D142C" w:rsidRDefault="00141EBA" w:rsidP="005D5B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D142C">
              <w:rPr>
                <w:rFonts w:ascii="Arial Narrow" w:hAnsi="Arial Narrow"/>
                <w:sz w:val="20"/>
                <w:szCs w:val="20"/>
              </w:rPr>
              <w:t>1</w:t>
            </w:r>
            <w:r w:rsidR="008B66AF" w:rsidRPr="004D142C">
              <w:rPr>
                <w:rFonts w:ascii="Arial Narrow" w:hAnsi="Arial Narrow"/>
                <w:sz w:val="20"/>
                <w:szCs w:val="20"/>
              </w:rPr>
              <w:t>7</w:t>
            </w:r>
          </w:p>
        </w:tc>
      </w:tr>
      <w:tr w:rsidR="00BB4DB9" w:rsidRPr="004D142C" w:rsidTr="00B90215">
        <w:tc>
          <w:tcPr>
            <w:tcW w:w="1258" w:type="pct"/>
          </w:tcPr>
          <w:p w:rsidR="001D0A06" w:rsidRPr="004D142C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4D142C">
              <w:rPr>
                <w:rFonts w:ascii="Arial Narrow" w:hAnsi="Arial Narrow"/>
                <w:sz w:val="20"/>
                <w:szCs w:val="20"/>
              </w:rPr>
              <w:t>S98</w:t>
            </w:r>
          </w:p>
        </w:tc>
        <w:tc>
          <w:tcPr>
            <w:tcW w:w="2668" w:type="pct"/>
          </w:tcPr>
          <w:p w:rsidR="001D0A06" w:rsidRPr="004D142C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4D142C">
              <w:rPr>
                <w:rFonts w:ascii="Arial Narrow" w:hAnsi="Arial Narrow"/>
                <w:sz w:val="20"/>
                <w:szCs w:val="20"/>
              </w:rPr>
              <w:t>Amputacija oba stopala</w:t>
            </w:r>
          </w:p>
        </w:tc>
        <w:tc>
          <w:tcPr>
            <w:tcW w:w="1074" w:type="pct"/>
          </w:tcPr>
          <w:p w:rsidR="001D0A06" w:rsidRPr="004D142C" w:rsidRDefault="001D0A06" w:rsidP="008422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D142C">
              <w:rPr>
                <w:rFonts w:ascii="Arial Narrow" w:hAnsi="Arial Narrow"/>
                <w:sz w:val="20"/>
                <w:szCs w:val="20"/>
              </w:rPr>
              <w:t>1</w:t>
            </w:r>
          </w:p>
        </w:tc>
      </w:tr>
      <w:tr w:rsidR="00BB4DB9" w:rsidRPr="00032895" w:rsidTr="00B90215">
        <w:tc>
          <w:tcPr>
            <w:tcW w:w="1258" w:type="pct"/>
          </w:tcPr>
          <w:p w:rsidR="001D0A06" w:rsidRPr="00032895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r w:rsidRPr="00032895">
              <w:rPr>
                <w:rFonts w:ascii="Arial Narrow" w:hAnsi="Arial Narrow"/>
                <w:sz w:val="20"/>
                <w:szCs w:val="20"/>
              </w:rPr>
              <w:t>G35</w:t>
            </w:r>
          </w:p>
        </w:tc>
        <w:tc>
          <w:tcPr>
            <w:tcW w:w="2668" w:type="pct"/>
          </w:tcPr>
          <w:p w:rsidR="001D0A06" w:rsidRPr="00032895" w:rsidRDefault="001D0A06" w:rsidP="002848B4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32895">
              <w:rPr>
                <w:rFonts w:ascii="Arial Narrow" w:hAnsi="Arial Narrow"/>
                <w:sz w:val="20"/>
                <w:szCs w:val="20"/>
              </w:rPr>
              <w:t>Multipla</w:t>
            </w:r>
            <w:proofErr w:type="spellEnd"/>
            <w:r w:rsidRPr="00032895">
              <w:rPr>
                <w:rFonts w:ascii="Arial Narrow" w:hAnsi="Arial Narrow"/>
                <w:sz w:val="20"/>
                <w:szCs w:val="20"/>
              </w:rPr>
              <w:t xml:space="preserve"> skleroza</w:t>
            </w:r>
          </w:p>
        </w:tc>
        <w:tc>
          <w:tcPr>
            <w:tcW w:w="1074" w:type="pct"/>
          </w:tcPr>
          <w:p w:rsidR="001D0A06" w:rsidRPr="00032895" w:rsidRDefault="00AB3049" w:rsidP="005D5B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32895">
              <w:rPr>
                <w:rFonts w:ascii="Arial Narrow" w:hAnsi="Arial Narrow"/>
                <w:sz w:val="20"/>
                <w:szCs w:val="20"/>
              </w:rPr>
              <w:t>1</w:t>
            </w:r>
            <w:r w:rsidR="00D94AD4" w:rsidRPr="00032895">
              <w:rPr>
                <w:rFonts w:ascii="Arial Narrow" w:hAnsi="Arial Narrow"/>
                <w:sz w:val="20"/>
                <w:szCs w:val="20"/>
              </w:rPr>
              <w:t>25</w:t>
            </w:r>
          </w:p>
        </w:tc>
      </w:tr>
    </w:tbl>
    <w:p w:rsidR="00746843" w:rsidRPr="00032895" w:rsidRDefault="002848B4" w:rsidP="00746843">
      <w:pPr>
        <w:rPr>
          <w:rFonts w:ascii="Arial Narrow" w:hAnsi="Arial Narrow"/>
          <w:sz w:val="20"/>
          <w:szCs w:val="20"/>
        </w:rPr>
      </w:pPr>
      <w:r w:rsidRPr="00032895">
        <w:rPr>
          <w:rFonts w:ascii="Arial Narrow" w:hAnsi="Arial Narrow"/>
          <w:sz w:val="20"/>
          <w:szCs w:val="20"/>
        </w:rPr>
        <w:t>* osobe s označenim oštećenjem sluha u razmjerima gluhoće i teže nagluhosti</w:t>
      </w:r>
      <w:r w:rsidR="0095117E" w:rsidRPr="00032895">
        <w:rPr>
          <w:rFonts w:ascii="Arial Narrow" w:hAnsi="Arial Narrow"/>
          <w:sz w:val="20"/>
          <w:szCs w:val="20"/>
        </w:rPr>
        <w:t xml:space="preserve"> </w:t>
      </w:r>
      <w:r w:rsidR="00746843" w:rsidRPr="00032895">
        <w:rPr>
          <w:rFonts w:ascii="Arial Narrow" w:hAnsi="Arial Narrow"/>
          <w:sz w:val="20"/>
          <w:szCs w:val="20"/>
        </w:rPr>
        <w:t>(gubitak sluha veći od 60 decibela)</w:t>
      </w:r>
    </w:p>
    <w:p w:rsidR="002848B4" w:rsidRPr="00BB4DB9" w:rsidRDefault="002848B4" w:rsidP="002848B4">
      <w:pPr>
        <w:rPr>
          <w:rFonts w:ascii="Arial Narrow" w:hAnsi="Arial Narrow"/>
          <w:color w:val="FF0000"/>
          <w:sz w:val="20"/>
          <w:szCs w:val="20"/>
        </w:rPr>
      </w:pPr>
    </w:p>
    <w:p w:rsidR="002848B4" w:rsidRPr="00027320" w:rsidRDefault="00FE4F5C" w:rsidP="00FE4F5C">
      <w:pPr>
        <w:pStyle w:val="Naslov1"/>
        <w:rPr>
          <w:sz w:val="20"/>
          <w:szCs w:val="20"/>
          <w:lang w:val="hr-HR"/>
        </w:rPr>
      </w:pPr>
      <w:bookmarkStart w:id="69" w:name="_Toc348952514"/>
      <w:r w:rsidRPr="00027320">
        <w:rPr>
          <w:sz w:val="20"/>
          <w:szCs w:val="20"/>
          <w:lang w:val="hr-HR"/>
        </w:rPr>
        <w:lastRenderedPageBreak/>
        <w:t xml:space="preserve">23. </w:t>
      </w:r>
      <w:r w:rsidR="002848B4" w:rsidRPr="00027320">
        <w:rPr>
          <w:sz w:val="20"/>
          <w:szCs w:val="20"/>
          <w:lang w:val="hr-HR"/>
        </w:rPr>
        <w:t>Ostale napomene</w:t>
      </w:r>
      <w:bookmarkEnd w:id="69"/>
    </w:p>
    <w:p w:rsidR="002848B4" w:rsidRPr="00027320" w:rsidRDefault="002848B4" w:rsidP="002848B4">
      <w:pPr>
        <w:rPr>
          <w:rFonts w:ascii="Arial Narrow" w:hAnsi="Arial Narrow"/>
          <w:sz w:val="20"/>
          <w:szCs w:val="20"/>
        </w:rPr>
      </w:pPr>
    </w:p>
    <w:p w:rsidR="002848B4" w:rsidRPr="00027320" w:rsidRDefault="002848B4" w:rsidP="002848B4">
      <w:pPr>
        <w:rPr>
          <w:rFonts w:ascii="Arial Narrow" w:hAnsi="Arial Narrow"/>
          <w:sz w:val="20"/>
          <w:szCs w:val="20"/>
        </w:rPr>
      </w:pPr>
      <w:r w:rsidRPr="00027320">
        <w:rPr>
          <w:rFonts w:ascii="Arial Narrow" w:hAnsi="Arial Narrow"/>
          <w:sz w:val="20"/>
          <w:szCs w:val="20"/>
        </w:rPr>
        <w:t xml:space="preserve">*  </w:t>
      </w:r>
      <w:r w:rsidR="00027320" w:rsidRPr="00027320">
        <w:rPr>
          <w:rFonts w:ascii="Arial Narrow" w:hAnsi="Arial Narrow"/>
          <w:sz w:val="20"/>
          <w:szCs w:val="20"/>
        </w:rPr>
        <w:t>Službeni podaci o broju zaposlenih osoba s invaliditetom biti će dostupni po njihovoj objavi od strane Zavoda za vještačenje i profesionalnu rehabilitaciju osoba s invaliditetom, no zbog kontinuiteta objave ove varijable u ovom Biltenu se objavljuju podaci koji su trenutno dostupni Registru</w:t>
      </w:r>
      <w:r w:rsidRPr="00027320">
        <w:rPr>
          <w:rFonts w:ascii="Arial Narrow" w:hAnsi="Arial Narrow"/>
          <w:sz w:val="20"/>
          <w:szCs w:val="20"/>
        </w:rPr>
        <w:t xml:space="preserve"> </w:t>
      </w:r>
    </w:p>
    <w:p w:rsidR="008170CC" w:rsidRPr="00BB4DB9" w:rsidRDefault="008170CC" w:rsidP="002848B4">
      <w:pPr>
        <w:rPr>
          <w:rFonts w:ascii="Arial Narrow" w:hAnsi="Arial Narrow"/>
          <w:b/>
          <w:color w:val="FF0000"/>
          <w:sz w:val="20"/>
          <w:szCs w:val="20"/>
        </w:rPr>
      </w:pPr>
    </w:p>
    <w:p w:rsidR="00F81014" w:rsidRPr="00EA5832" w:rsidRDefault="00F81014" w:rsidP="00F81014">
      <w:pPr>
        <w:ind w:left="3540" w:firstLine="708"/>
      </w:pPr>
    </w:p>
    <w:sectPr w:rsidR="00F81014" w:rsidRPr="00EA5832" w:rsidSect="00CC288F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25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D5F" w:rsidRDefault="00EF1D5F">
      <w:r>
        <w:separator/>
      </w:r>
    </w:p>
  </w:endnote>
  <w:endnote w:type="continuationSeparator" w:id="0">
    <w:p w:rsidR="00EF1D5F" w:rsidRDefault="00EF1D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6FE" w:rsidRPr="008A739E" w:rsidRDefault="008366FE" w:rsidP="0062348F">
    <w:pPr>
      <w:pStyle w:val="Podnoje"/>
      <w:framePr w:wrap="around" w:vAnchor="text" w:hAnchor="margin" w:xAlign="right" w:y="1"/>
      <w:rPr>
        <w:rStyle w:val="Brojstranice"/>
        <w:rFonts w:ascii="Tahoma" w:hAnsi="Tahoma" w:cs="Tahoma"/>
        <w:b/>
        <w:sz w:val="20"/>
        <w:szCs w:val="20"/>
      </w:rPr>
    </w:pPr>
    <w:r w:rsidRPr="008A739E">
      <w:rPr>
        <w:rStyle w:val="Brojstranice"/>
        <w:rFonts w:ascii="Tahoma" w:hAnsi="Tahoma" w:cs="Tahoma"/>
        <w:b/>
        <w:sz w:val="20"/>
        <w:szCs w:val="20"/>
      </w:rPr>
      <w:fldChar w:fldCharType="begin"/>
    </w:r>
    <w:r w:rsidRPr="008A739E">
      <w:rPr>
        <w:rStyle w:val="Brojstranice"/>
        <w:rFonts w:ascii="Tahoma" w:hAnsi="Tahoma" w:cs="Tahoma"/>
        <w:b/>
        <w:sz w:val="20"/>
        <w:szCs w:val="20"/>
      </w:rPr>
      <w:instrText xml:space="preserve">PAGE  </w:instrText>
    </w:r>
    <w:r w:rsidRPr="008A739E">
      <w:rPr>
        <w:rStyle w:val="Brojstranice"/>
        <w:rFonts w:ascii="Tahoma" w:hAnsi="Tahoma" w:cs="Tahoma"/>
        <w:b/>
        <w:sz w:val="20"/>
        <w:szCs w:val="20"/>
      </w:rPr>
      <w:fldChar w:fldCharType="separate"/>
    </w:r>
    <w:r w:rsidR="00C00D34">
      <w:rPr>
        <w:rStyle w:val="Brojstranice"/>
        <w:rFonts w:ascii="Tahoma" w:hAnsi="Tahoma" w:cs="Tahoma"/>
        <w:b/>
        <w:noProof/>
        <w:sz w:val="20"/>
        <w:szCs w:val="20"/>
      </w:rPr>
      <w:t>2</w:t>
    </w:r>
    <w:r w:rsidRPr="008A739E">
      <w:rPr>
        <w:rStyle w:val="Brojstranice"/>
        <w:rFonts w:ascii="Tahoma" w:hAnsi="Tahoma" w:cs="Tahoma"/>
        <w:b/>
        <w:sz w:val="20"/>
        <w:szCs w:val="20"/>
      </w:rPr>
      <w:fldChar w:fldCharType="end"/>
    </w:r>
  </w:p>
  <w:p w:rsidR="008366FE" w:rsidRDefault="008366FE" w:rsidP="008A739E">
    <w:pPr>
      <w:pStyle w:val="Podnoje"/>
      <w:ind w:right="360"/>
    </w:pPr>
    <w:r>
      <w:pict>
        <v:rect id="_x0000_i1025" style="width:0;height:1.5pt" o:hralign="center" o:hrstd="t" o:hr="t" fillcolor="#aca899" stroked="f"/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6FE" w:rsidRPr="008A739E" w:rsidRDefault="008366FE" w:rsidP="0062348F">
    <w:pPr>
      <w:pStyle w:val="Podnoje"/>
      <w:framePr w:wrap="around" w:vAnchor="text" w:hAnchor="margin" w:xAlign="right" w:y="1"/>
      <w:rPr>
        <w:rStyle w:val="Brojstranice"/>
        <w:rFonts w:ascii="Tahoma" w:hAnsi="Tahoma" w:cs="Tahoma"/>
        <w:b/>
        <w:sz w:val="20"/>
        <w:szCs w:val="20"/>
      </w:rPr>
    </w:pPr>
    <w:r w:rsidRPr="008A739E">
      <w:rPr>
        <w:rStyle w:val="Brojstranice"/>
        <w:rFonts w:ascii="Tahoma" w:hAnsi="Tahoma" w:cs="Tahoma"/>
        <w:b/>
        <w:sz w:val="20"/>
        <w:szCs w:val="20"/>
      </w:rPr>
      <w:fldChar w:fldCharType="begin"/>
    </w:r>
    <w:r w:rsidRPr="008A739E">
      <w:rPr>
        <w:rStyle w:val="Brojstranice"/>
        <w:rFonts w:ascii="Tahoma" w:hAnsi="Tahoma" w:cs="Tahoma"/>
        <w:b/>
        <w:sz w:val="20"/>
        <w:szCs w:val="20"/>
      </w:rPr>
      <w:instrText xml:space="preserve">PAGE  </w:instrText>
    </w:r>
    <w:r w:rsidRPr="008A739E">
      <w:rPr>
        <w:rStyle w:val="Brojstranice"/>
        <w:rFonts w:ascii="Tahoma" w:hAnsi="Tahoma" w:cs="Tahoma"/>
        <w:b/>
        <w:sz w:val="20"/>
        <w:szCs w:val="20"/>
      </w:rPr>
      <w:fldChar w:fldCharType="separate"/>
    </w:r>
    <w:r w:rsidR="00C00D34">
      <w:rPr>
        <w:rStyle w:val="Brojstranice"/>
        <w:rFonts w:ascii="Tahoma" w:hAnsi="Tahoma" w:cs="Tahoma"/>
        <w:b/>
        <w:noProof/>
        <w:sz w:val="20"/>
        <w:szCs w:val="20"/>
      </w:rPr>
      <w:t>3</w:t>
    </w:r>
    <w:r w:rsidRPr="008A739E">
      <w:rPr>
        <w:rStyle w:val="Brojstranice"/>
        <w:rFonts w:ascii="Tahoma" w:hAnsi="Tahoma" w:cs="Tahoma"/>
        <w:b/>
        <w:sz w:val="20"/>
        <w:szCs w:val="20"/>
      </w:rPr>
      <w:fldChar w:fldCharType="end"/>
    </w:r>
  </w:p>
  <w:p w:rsidR="008366FE" w:rsidRDefault="008366FE" w:rsidP="002848B4">
    <w:pPr>
      <w:pStyle w:val="Podnoje"/>
      <w:ind w:right="360"/>
    </w:pPr>
    <w:r>
      <w:pict>
        <v:rect id="_x0000_i1026" style="width:0;height:1.5pt" o:hralign="center" o:hrstd="t" o:hr="t" fillcolor="#aca899" stroked="f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D5F" w:rsidRDefault="00EF1D5F">
      <w:r>
        <w:separator/>
      </w:r>
    </w:p>
  </w:footnote>
  <w:footnote w:type="continuationSeparator" w:id="0">
    <w:p w:rsidR="00EF1D5F" w:rsidRDefault="00EF1D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6FE" w:rsidRPr="008A739E" w:rsidRDefault="008366FE" w:rsidP="008A739E">
    <w:pPr>
      <w:pStyle w:val="Zaglavlje"/>
      <w:pBdr>
        <w:bottom w:val="single" w:sz="4" w:space="1" w:color="auto"/>
      </w:pBdr>
      <w:jc w:val="center"/>
      <w:rPr>
        <w:rFonts w:ascii="Arial Narrow" w:hAnsi="Arial Narrow"/>
        <w:b/>
        <w:sz w:val="20"/>
        <w:szCs w:val="20"/>
      </w:rPr>
    </w:pPr>
    <w:r w:rsidRPr="00A52B8E">
      <w:rPr>
        <w:rFonts w:ascii="Arial Narrow" w:hAnsi="Arial Narrow"/>
        <w:b/>
        <w:sz w:val="20"/>
        <w:szCs w:val="20"/>
      </w:rPr>
      <w:t>Izvješće o osobama s invaliditetom u Republici Hrvatskoj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6FE" w:rsidRPr="008A739E" w:rsidRDefault="008366FE" w:rsidP="008A739E">
    <w:pPr>
      <w:pStyle w:val="Zaglavlje"/>
      <w:pBdr>
        <w:bottom w:val="single" w:sz="4" w:space="1" w:color="auto"/>
      </w:pBdr>
      <w:jc w:val="center"/>
      <w:rPr>
        <w:rFonts w:ascii="Arial Narrow" w:hAnsi="Arial Narrow"/>
        <w:b/>
        <w:sz w:val="20"/>
        <w:szCs w:val="20"/>
      </w:rPr>
    </w:pPr>
    <w:r w:rsidRPr="00A52B8E">
      <w:rPr>
        <w:rFonts w:ascii="Arial Narrow" w:hAnsi="Arial Narrow"/>
        <w:b/>
        <w:sz w:val="20"/>
        <w:szCs w:val="20"/>
      </w:rPr>
      <w:t>Izvješće o osobama s inv</w:t>
    </w:r>
    <w:r>
      <w:rPr>
        <w:rFonts w:ascii="Arial Narrow" w:hAnsi="Arial Narrow"/>
        <w:b/>
        <w:sz w:val="20"/>
        <w:szCs w:val="20"/>
      </w:rPr>
      <w:t>aliditetom u Republici Hrvatskoj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51E6D"/>
    <w:multiLevelType w:val="hybridMultilevel"/>
    <w:tmpl w:val="609245B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EA693F"/>
    <w:multiLevelType w:val="hybridMultilevel"/>
    <w:tmpl w:val="B06CA082"/>
    <w:lvl w:ilvl="0" w:tplc="BE4260F2">
      <w:start w:val="2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Narro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AB92623"/>
    <w:multiLevelType w:val="hybridMultilevel"/>
    <w:tmpl w:val="933A9D1A"/>
    <w:lvl w:ilvl="0" w:tplc="041A0001">
      <w:start w:val="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D5F4EE3"/>
    <w:multiLevelType w:val="hybridMultilevel"/>
    <w:tmpl w:val="DB88AE30"/>
    <w:lvl w:ilvl="0" w:tplc="619AD47A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>
    <w:nsid w:val="6E70128E"/>
    <w:multiLevelType w:val="hybridMultilevel"/>
    <w:tmpl w:val="1D769000"/>
    <w:lvl w:ilvl="0" w:tplc="21D07EF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2173DD"/>
    <w:multiLevelType w:val="hybridMultilevel"/>
    <w:tmpl w:val="86387E1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/>
  <w:stylePaneFormatFilter w:val="3F01"/>
  <w:defaultTabStop w:val="708"/>
  <w:hyphenationZone w:val="425"/>
  <w:evenAndOddHeaders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2848B4"/>
    <w:rsid w:val="00000FC7"/>
    <w:rsid w:val="00002276"/>
    <w:rsid w:val="000029E6"/>
    <w:rsid w:val="0000338C"/>
    <w:rsid w:val="0000360D"/>
    <w:rsid w:val="000038ED"/>
    <w:rsid w:val="00003C1C"/>
    <w:rsid w:val="00004CFC"/>
    <w:rsid w:val="00006263"/>
    <w:rsid w:val="000078D0"/>
    <w:rsid w:val="00007978"/>
    <w:rsid w:val="000102A0"/>
    <w:rsid w:val="00010330"/>
    <w:rsid w:val="00010638"/>
    <w:rsid w:val="00010849"/>
    <w:rsid w:val="00010981"/>
    <w:rsid w:val="00010D0E"/>
    <w:rsid w:val="000110B1"/>
    <w:rsid w:val="00012089"/>
    <w:rsid w:val="000126B1"/>
    <w:rsid w:val="00013777"/>
    <w:rsid w:val="00013AB0"/>
    <w:rsid w:val="00013EB2"/>
    <w:rsid w:val="000148DE"/>
    <w:rsid w:val="000166EB"/>
    <w:rsid w:val="00016B9B"/>
    <w:rsid w:val="000170F2"/>
    <w:rsid w:val="00017357"/>
    <w:rsid w:val="000218E4"/>
    <w:rsid w:val="00021EC7"/>
    <w:rsid w:val="000220AD"/>
    <w:rsid w:val="00022F2E"/>
    <w:rsid w:val="00023283"/>
    <w:rsid w:val="000256F3"/>
    <w:rsid w:val="00025ABB"/>
    <w:rsid w:val="00025BFE"/>
    <w:rsid w:val="00026247"/>
    <w:rsid w:val="000267C5"/>
    <w:rsid w:val="0002684F"/>
    <w:rsid w:val="00027320"/>
    <w:rsid w:val="000303D6"/>
    <w:rsid w:val="0003153F"/>
    <w:rsid w:val="00031EE1"/>
    <w:rsid w:val="00031FE2"/>
    <w:rsid w:val="00032895"/>
    <w:rsid w:val="00032E84"/>
    <w:rsid w:val="0003313D"/>
    <w:rsid w:val="000331A9"/>
    <w:rsid w:val="000336E0"/>
    <w:rsid w:val="00033F8B"/>
    <w:rsid w:val="0003418E"/>
    <w:rsid w:val="00035699"/>
    <w:rsid w:val="00035757"/>
    <w:rsid w:val="00035950"/>
    <w:rsid w:val="00035C4E"/>
    <w:rsid w:val="000367E6"/>
    <w:rsid w:val="00036D56"/>
    <w:rsid w:val="000370F7"/>
    <w:rsid w:val="000372A6"/>
    <w:rsid w:val="00040334"/>
    <w:rsid w:val="0004124B"/>
    <w:rsid w:val="00042A15"/>
    <w:rsid w:val="000436A9"/>
    <w:rsid w:val="00044028"/>
    <w:rsid w:val="0004440E"/>
    <w:rsid w:val="000444AC"/>
    <w:rsid w:val="00044E88"/>
    <w:rsid w:val="00045C94"/>
    <w:rsid w:val="0005033C"/>
    <w:rsid w:val="0005070F"/>
    <w:rsid w:val="00051013"/>
    <w:rsid w:val="00052533"/>
    <w:rsid w:val="000531A6"/>
    <w:rsid w:val="000541A5"/>
    <w:rsid w:val="00054357"/>
    <w:rsid w:val="000544B2"/>
    <w:rsid w:val="0005467B"/>
    <w:rsid w:val="000549C6"/>
    <w:rsid w:val="00054CAE"/>
    <w:rsid w:val="00054FCB"/>
    <w:rsid w:val="0005531F"/>
    <w:rsid w:val="000556A2"/>
    <w:rsid w:val="00055A02"/>
    <w:rsid w:val="0005692B"/>
    <w:rsid w:val="00056EF6"/>
    <w:rsid w:val="00060574"/>
    <w:rsid w:val="00060990"/>
    <w:rsid w:val="00061488"/>
    <w:rsid w:val="00061766"/>
    <w:rsid w:val="00062B42"/>
    <w:rsid w:val="0006447D"/>
    <w:rsid w:val="00065B9A"/>
    <w:rsid w:val="0006611F"/>
    <w:rsid w:val="00067791"/>
    <w:rsid w:val="00070396"/>
    <w:rsid w:val="000717A6"/>
    <w:rsid w:val="00072585"/>
    <w:rsid w:val="00072617"/>
    <w:rsid w:val="00072888"/>
    <w:rsid w:val="00072A03"/>
    <w:rsid w:val="00073010"/>
    <w:rsid w:val="00073A64"/>
    <w:rsid w:val="00073AED"/>
    <w:rsid w:val="00074B30"/>
    <w:rsid w:val="000762C3"/>
    <w:rsid w:val="00076862"/>
    <w:rsid w:val="000772D4"/>
    <w:rsid w:val="00077566"/>
    <w:rsid w:val="000800FF"/>
    <w:rsid w:val="000808E6"/>
    <w:rsid w:val="0008098D"/>
    <w:rsid w:val="000810CF"/>
    <w:rsid w:val="00081CFE"/>
    <w:rsid w:val="0008215D"/>
    <w:rsid w:val="0008274B"/>
    <w:rsid w:val="0008285A"/>
    <w:rsid w:val="0008549A"/>
    <w:rsid w:val="000854E5"/>
    <w:rsid w:val="0008644B"/>
    <w:rsid w:val="00086DC9"/>
    <w:rsid w:val="0008758B"/>
    <w:rsid w:val="000921EF"/>
    <w:rsid w:val="0009316B"/>
    <w:rsid w:val="00094B66"/>
    <w:rsid w:val="000A0604"/>
    <w:rsid w:val="000A08AD"/>
    <w:rsid w:val="000A097D"/>
    <w:rsid w:val="000A1634"/>
    <w:rsid w:val="000A166B"/>
    <w:rsid w:val="000A301C"/>
    <w:rsid w:val="000A5853"/>
    <w:rsid w:val="000A6EC5"/>
    <w:rsid w:val="000A77F8"/>
    <w:rsid w:val="000A7DD9"/>
    <w:rsid w:val="000B0F0B"/>
    <w:rsid w:val="000B12DA"/>
    <w:rsid w:val="000B1CD8"/>
    <w:rsid w:val="000B20DE"/>
    <w:rsid w:val="000B48EB"/>
    <w:rsid w:val="000B5047"/>
    <w:rsid w:val="000B5525"/>
    <w:rsid w:val="000B58CF"/>
    <w:rsid w:val="000B5F74"/>
    <w:rsid w:val="000B6DBD"/>
    <w:rsid w:val="000B7565"/>
    <w:rsid w:val="000C11DF"/>
    <w:rsid w:val="000C1489"/>
    <w:rsid w:val="000C19A3"/>
    <w:rsid w:val="000C2384"/>
    <w:rsid w:val="000C3A00"/>
    <w:rsid w:val="000C5955"/>
    <w:rsid w:val="000C711E"/>
    <w:rsid w:val="000C75C2"/>
    <w:rsid w:val="000D1B4A"/>
    <w:rsid w:val="000D36C4"/>
    <w:rsid w:val="000D3711"/>
    <w:rsid w:val="000D46B4"/>
    <w:rsid w:val="000D6ACA"/>
    <w:rsid w:val="000D6B3A"/>
    <w:rsid w:val="000D7A99"/>
    <w:rsid w:val="000E02D8"/>
    <w:rsid w:val="000E0AF8"/>
    <w:rsid w:val="000E0CF3"/>
    <w:rsid w:val="000E0DD9"/>
    <w:rsid w:val="000E12E5"/>
    <w:rsid w:val="000E12F8"/>
    <w:rsid w:val="000E258F"/>
    <w:rsid w:val="000E33A1"/>
    <w:rsid w:val="000E392F"/>
    <w:rsid w:val="000E3A88"/>
    <w:rsid w:val="000E57FF"/>
    <w:rsid w:val="000E6DC5"/>
    <w:rsid w:val="000E78B2"/>
    <w:rsid w:val="000E78D1"/>
    <w:rsid w:val="000E7A3A"/>
    <w:rsid w:val="000E7C86"/>
    <w:rsid w:val="000F03B8"/>
    <w:rsid w:val="000F06BA"/>
    <w:rsid w:val="000F303D"/>
    <w:rsid w:val="000F4A94"/>
    <w:rsid w:val="000F4EE1"/>
    <w:rsid w:val="000F5547"/>
    <w:rsid w:val="000F5A6F"/>
    <w:rsid w:val="001004D7"/>
    <w:rsid w:val="00100721"/>
    <w:rsid w:val="00100789"/>
    <w:rsid w:val="00101897"/>
    <w:rsid w:val="001034B3"/>
    <w:rsid w:val="001053F5"/>
    <w:rsid w:val="00106904"/>
    <w:rsid w:val="00106EB9"/>
    <w:rsid w:val="00107F25"/>
    <w:rsid w:val="0011042D"/>
    <w:rsid w:val="00110511"/>
    <w:rsid w:val="00110E4D"/>
    <w:rsid w:val="001110BF"/>
    <w:rsid w:val="00111401"/>
    <w:rsid w:val="00111433"/>
    <w:rsid w:val="00111524"/>
    <w:rsid w:val="001115EB"/>
    <w:rsid w:val="00111B50"/>
    <w:rsid w:val="00112880"/>
    <w:rsid w:val="00112A75"/>
    <w:rsid w:val="00112ABB"/>
    <w:rsid w:val="00112E2B"/>
    <w:rsid w:val="0011334F"/>
    <w:rsid w:val="001142C1"/>
    <w:rsid w:val="00114705"/>
    <w:rsid w:val="00114C7A"/>
    <w:rsid w:val="001161AA"/>
    <w:rsid w:val="0011666E"/>
    <w:rsid w:val="00116E97"/>
    <w:rsid w:val="00117292"/>
    <w:rsid w:val="001205AF"/>
    <w:rsid w:val="001210AE"/>
    <w:rsid w:val="00121118"/>
    <w:rsid w:val="00122E53"/>
    <w:rsid w:val="00122EBE"/>
    <w:rsid w:val="0012422B"/>
    <w:rsid w:val="0012429E"/>
    <w:rsid w:val="00124446"/>
    <w:rsid w:val="001249F0"/>
    <w:rsid w:val="00125A6C"/>
    <w:rsid w:val="00126971"/>
    <w:rsid w:val="00126EFB"/>
    <w:rsid w:val="00127EBC"/>
    <w:rsid w:val="0013043A"/>
    <w:rsid w:val="00130504"/>
    <w:rsid w:val="0013392A"/>
    <w:rsid w:val="001339BB"/>
    <w:rsid w:val="00133AC0"/>
    <w:rsid w:val="001342BA"/>
    <w:rsid w:val="001348D8"/>
    <w:rsid w:val="001349C0"/>
    <w:rsid w:val="00135FAF"/>
    <w:rsid w:val="001366FA"/>
    <w:rsid w:val="001374F9"/>
    <w:rsid w:val="00140F29"/>
    <w:rsid w:val="00141AC0"/>
    <w:rsid w:val="00141C68"/>
    <w:rsid w:val="00141EBA"/>
    <w:rsid w:val="001431C8"/>
    <w:rsid w:val="00143733"/>
    <w:rsid w:val="001437DD"/>
    <w:rsid w:val="00143818"/>
    <w:rsid w:val="00143904"/>
    <w:rsid w:val="00144C3E"/>
    <w:rsid w:val="00145270"/>
    <w:rsid w:val="00146666"/>
    <w:rsid w:val="00146B7C"/>
    <w:rsid w:val="00147125"/>
    <w:rsid w:val="00147F59"/>
    <w:rsid w:val="00150402"/>
    <w:rsid w:val="001519D7"/>
    <w:rsid w:val="00151E07"/>
    <w:rsid w:val="00152B54"/>
    <w:rsid w:val="001530C9"/>
    <w:rsid w:val="00153952"/>
    <w:rsid w:val="00153E27"/>
    <w:rsid w:val="00154095"/>
    <w:rsid w:val="001541DB"/>
    <w:rsid w:val="00156F89"/>
    <w:rsid w:val="001602FC"/>
    <w:rsid w:val="00160AB5"/>
    <w:rsid w:val="001618FC"/>
    <w:rsid w:val="001644BE"/>
    <w:rsid w:val="00164CB7"/>
    <w:rsid w:val="00165408"/>
    <w:rsid w:val="001664C3"/>
    <w:rsid w:val="00166642"/>
    <w:rsid w:val="00166AF9"/>
    <w:rsid w:val="0017225B"/>
    <w:rsid w:val="00173196"/>
    <w:rsid w:val="00173808"/>
    <w:rsid w:val="00173CE3"/>
    <w:rsid w:val="00174590"/>
    <w:rsid w:val="001748ED"/>
    <w:rsid w:val="00175F72"/>
    <w:rsid w:val="00177B2B"/>
    <w:rsid w:val="00180E40"/>
    <w:rsid w:val="00181863"/>
    <w:rsid w:val="001825CB"/>
    <w:rsid w:val="00183383"/>
    <w:rsid w:val="0018473F"/>
    <w:rsid w:val="00184A31"/>
    <w:rsid w:val="00184F12"/>
    <w:rsid w:val="0018604D"/>
    <w:rsid w:val="0018652B"/>
    <w:rsid w:val="00187833"/>
    <w:rsid w:val="00187835"/>
    <w:rsid w:val="00190738"/>
    <w:rsid w:val="001910E9"/>
    <w:rsid w:val="00191A7F"/>
    <w:rsid w:val="00192155"/>
    <w:rsid w:val="00193ECE"/>
    <w:rsid w:val="001945FD"/>
    <w:rsid w:val="00194E0F"/>
    <w:rsid w:val="001952A4"/>
    <w:rsid w:val="00195ECB"/>
    <w:rsid w:val="001963E9"/>
    <w:rsid w:val="001963F1"/>
    <w:rsid w:val="00196E92"/>
    <w:rsid w:val="00196F9E"/>
    <w:rsid w:val="001A172B"/>
    <w:rsid w:val="001A1818"/>
    <w:rsid w:val="001A1A1B"/>
    <w:rsid w:val="001A1E4C"/>
    <w:rsid w:val="001A2132"/>
    <w:rsid w:val="001A28ED"/>
    <w:rsid w:val="001A3799"/>
    <w:rsid w:val="001A3DF9"/>
    <w:rsid w:val="001A434A"/>
    <w:rsid w:val="001A4FA4"/>
    <w:rsid w:val="001A50C6"/>
    <w:rsid w:val="001A5974"/>
    <w:rsid w:val="001A6714"/>
    <w:rsid w:val="001A7281"/>
    <w:rsid w:val="001B0A66"/>
    <w:rsid w:val="001B16FA"/>
    <w:rsid w:val="001B2434"/>
    <w:rsid w:val="001B2A3C"/>
    <w:rsid w:val="001B2CD5"/>
    <w:rsid w:val="001B35BD"/>
    <w:rsid w:val="001B4447"/>
    <w:rsid w:val="001B538A"/>
    <w:rsid w:val="001B760D"/>
    <w:rsid w:val="001B7B40"/>
    <w:rsid w:val="001C0442"/>
    <w:rsid w:val="001C0A8F"/>
    <w:rsid w:val="001C0BF5"/>
    <w:rsid w:val="001C1518"/>
    <w:rsid w:val="001C155E"/>
    <w:rsid w:val="001C1923"/>
    <w:rsid w:val="001C2571"/>
    <w:rsid w:val="001C446F"/>
    <w:rsid w:val="001C4AAC"/>
    <w:rsid w:val="001C6526"/>
    <w:rsid w:val="001C6BF3"/>
    <w:rsid w:val="001D0A06"/>
    <w:rsid w:val="001D0C83"/>
    <w:rsid w:val="001D206B"/>
    <w:rsid w:val="001D27B0"/>
    <w:rsid w:val="001D6DE0"/>
    <w:rsid w:val="001D7FC4"/>
    <w:rsid w:val="001E0962"/>
    <w:rsid w:val="001E16F7"/>
    <w:rsid w:val="001E1A35"/>
    <w:rsid w:val="001E2407"/>
    <w:rsid w:val="001E2F33"/>
    <w:rsid w:val="001E304D"/>
    <w:rsid w:val="001E4467"/>
    <w:rsid w:val="001E4991"/>
    <w:rsid w:val="001E5537"/>
    <w:rsid w:val="001E65C0"/>
    <w:rsid w:val="001E7690"/>
    <w:rsid w:val="001F0FA1"/>
    <w:rsid w:val="001F1559"/>
    <w:rsid w:val="001F195E"/>
    <w:rsid w:val="001F1FAB"/>
    <w:rsid w:val="001F2379"/>
    <w:rsid w:val="001F276F"/>
    <w:rsid w:val="001F3929"/>
    <w:rsid w:val="001F4240"/>
    <w:rsid w:val="001F4875"/>
    <w:rsid w:val="001F4FFE"/>
    <w:rsid w:val="001F5D36"/>
    <w:rsid w:val="001F6108"/>
    <w:rsid w:val="001F7FFA"/>
    <w:rsid w:val="002005F4"/>
    <w:rsid w:val="00201160"/>
    <w:rsid w:val="00201822"/>
    <w:rsid w:val="00201C0E"/>
    <w:rsid w:val="0020241B"/>
    <w:rsid w:val="00202B51"/>
    <w:rsid w:val="00202EFF"/>
    <w:rsid w:val="00203677"/>
    <w:rsid w:val="00203D20"/>
    <w:rsid w:val="002048E1"/>
    <w:rsid w:val="0020546B"/>
    <w:rsid w:val="002070AB"/>
    <w:rsid w:val="002072C8"/>
    <w:rsid w:val="00207FAE"/>
    <w:rsid w:val="00210E6E"/>
    <w:rsid w:val="00211397"/>
    <w:rsid w:val="0021230D"/>
    <w:rsid w:val="00213AE0"/>
    <w:rsid w:val="00213DCE"/>
    <w:rsid w:val="002154EF"/>
    <w:rsid w:val="00220869"/>
    <w:rsid w:val="002221B6"/>
    <w:rsid w:val="00222243"/>
    <w:rsid w:val="00222459"/>
    <w:rsid w:val="002227DC"/>
    <w:rsid w:val="00223FEF"/>
    <w:rsid w:val="0022415E"/>
    <w:rsid w:val="0022478C"/>
    <w:rsid w:val="00225324"/>
    <w:rsid w:val="00226195"/>
    <w:rsid w:val="002266B2"/>
    <w:rsid w:val="00227F1A"/>
    <w:rsid w:val="00231291"/>
    <w:rsid w:val="00231360"/>
    <w:rsid w:val="002317C0"/>
    <w:rsid w:val="00232465"/>
    <w:rsid w:val="0023292C"/>
    <w:rsid w:val="00233B6F"/>
    <w:rsid w:val="00234B2B"/>
    <w:rsid w:val="00235E38"/>
    <w:rsid w:val="00235F35"/>
    <w:rsid w:val="00240525"/>
    <w:rsid w:val="0024055F"/>
    <w:rsid w:val="00240763"/>
    <w:rsid w:val="002407A1"/>
    <w:rsid w:val="002409D5"/>
    <w:rsid w:val="00240C21"/>
    <w:rsid w:val="00240E4C"/>
    <w:rsid w:val="002425A7"/>
    <w:rsid w:val="00242759"/>
    <w:rsid w:val="00242AFE"/>
    <w:rsid w:val="00243A92"/>
    <w:rsid w:val="0024415D"/>
    <w:rsid w:val="00244626"/>
    <w:rsid w:val="002448BD"/>
    <w:rsid w:val="00246138"/>
    <w:rsid w:val="00247A9D"/>
    <w:rsid w:val="00251487"/>
    <w:rsid w:val="00252928"/>
    <w:rsid w:val="002544C2"/>
    <w:rsid w:val="002548BA"/>
    <w:rsid w:val="00254B5F"/>
    <w:rsid w:val="00254F0E"/>
    <w:rsid w:val="00255271"/>
    <w:rsid w:val="00256D06"/>
    <w:rsid w:val="00257B0E"/>
    <w:rsid w:val="00260064"/>
    <w:rsid w:val="0026161E"/>
    <w:rsid w:val="00261D50"/>
    <w:rsid w:val="00262140"/>
    <w:rsid w:val="0026282F"/>
    <w:rsid w:val="00262BEF"/>
    <w:rsid w:val="00263B65"/>
    <w:rsid w:val="002651AE"/>
    <w:rsid w:val="00265715"/>
    <w:rsid w:val="00265E78"/>
    <w:rsid w:val="00267D65"/>
    <w:rsid w:val="00270A08"/>
    <w:rsid w:val="002711BD"/>
    <w:rsid w:val="002712C0"/>
    <w:rsid w:val="00271419"/>
    <w:rsid w:val="00273E02"/>
    <w:rsid w:val="0027485E"/>
    <w:rsid w:val="00274C74"/>
    <w:rsid w:val="002753E0"/>
    <w:rsid w:val="002753E4"/>
    <w:rsid w:val="002755B8"/>
    <w:rsid w:val="0027617E"/>
    <w:rsid w:val="00277339"/>
    <w:rsid w:val="00277FAE"/>
    <w:rsid w:val="002807F6"/>
    <w:rsid w:val="00280F92"/>
    <w:rsid w:val="002810D6"/>
    <w:rsid w:val="002818D6"/>
    <w:rsid w:val="00281E99"/>
    <w:rsid w:val="00282FE2"/>
    <w:rsid w:val="00283778"/>
    <w:rsid w:val="002844F2"/>
    <w:rsid w:val="00284726"/>
    <w:rsid w:val="002848B4"/>
    <w:rsid w:val="002861C4"/>
    <w:rsid w:val="002861FC"/>
    <w:rsid w:val="002874A8"/>
    <w:rsid w:val="00287D98"/>
    <w:rsid w:val="00290848"/>
    <w:rsid w:val="00290F45"/>
    <w:rsid w:val="00290FFC"/>
    <w:rsid w:val="00291015"/>
    <w:rsid w:val="00291859"/>
    <w:rsid w:val="002925F3"/>
    <w:rsid w:val="00292D44"/>
    <w:rsid w:val="002941D8"/>
    <w:rsid w:val="00294FC4"/>
    <w:rsid w:val="00295200"/>
    <w:rsid w:val="00295613"/>
    <w:rsid w:val="00295FC1"/>
    <w:rsid w:val="0029667F"/>
    <w:rsid w:val="00297A0C"/>
    <w:rsid w:val="002A1BD5"/>
    <w:rsid w:val="002A1CA2"/>
    <w:rsid w:val="002A2477"/>
    <w:rsid w:val="002A28E6"/>
    <w:rsid w:val="002A33BE"/>
    <w:rsid w:val="002A3AA9"/>
    <w:rsid w:val="002A4250"/>
    <w:rsid w:val="002A4823"/>
    <w:rsid w:val="002A4AAE"/>
    <w:rsid w:val="002A4B1E"/>
    <w:rsid w:val="002A556D"/>
    <w:rsid w:val="002A55C6"/>
    <w:rsid w:val="002A5DD7"/>
    <w:rsid w:val="002A6D76"/>
    <w:rsid w:val="002A75EB"/>
    <w:rsid w:val="002A79E8"/>
    <w:rsid w:val="002B1AC6"/>
    <w:rsid w:val="002B1E3F"/>
    <w:rsid w:val="002B2342"/>
    <w:rsid w:val="002B2430"/>
    <w:rsid w:val="002B28D5"/>
    <w:rsid w:val="002B2BDE"/>
    <w:rsid w:val="002B3DB4"/>
    <w:rsid w:val="002B464D"/>
    <w:rsid w:val="002B52FC"/>
    <w:rsid w:val="002B609E"/>
    <w:rsid w:val="002B6773"/>
    <w:rsid w:val="002B705B"/>
    <w:rsid w:val="002B7A1D"/>
    <w:rsid w:val="002C0107"/>
    <w:rsid w:val="002C013F"/>
    <w:rsid w:val="002C0581"/>
    <w:rsid w:val="002C1F8B"/>
    <w:rsid w:val="002C2B16"/>
    <w:rsid w:val="002C336F"/>
    <w:rsid w:val="002C4E29"/>
    <w:rsid w:val="002C5046"/>
    <w:rsid w:val="002C6ABD"/>
    <w:rsid w:val="002C750E"/>
    <w:rsid w:val="002C767F"/>
    <w:rsid w:val="002D0176"/>
    <w:rsid w:val="002D07AB"/>
    <w:rsid w:val="002D34E3"/>
    <w:rsid w:val="002D5FC3"/>
    <w:rsid w:val="002D700C"/>
    <w:rsid w:val="002D74B7"/>
    <w:rsid w:val="002D7B55"/>
    <w:rsid w:val="002E0483"/>
    <w:rsid w:val="002E0969"/>
    <w:rsid w:val="002E0C0A"/>
    <w:rsid w:val="002E154A"/>
    <w:rsid w:val="002E2220"/>
    <w:rsid w:val="002E26A2"/>
    <w:rsid w:val="002E3882"/>
    <w:rsid w:val="002E3902"/>
    <w:rsid w:val="002E4193"/>
    <w:rsid w:val="002E4A1A"/>
    <w:rsid w:val="002E5EBF"/>
    <w:rsid w:val="002E6958"/>
    <w:rsid w:val="002E6FC2"/>
    <w:rsid w:val="002E7829"/>
    <w:rsid w:val="002E7FDF"/>
    <w:rsid w:val="002F015C"/>
    <w:rsid w:val="002F026C"/>
    <w:rsid w:val="002F27ED"/>
    <w:rsid w:val="002F2A63"/>
    <w:rsid w:val="002F32FB"/>
    <w:rsid w:val="002F519E"/>
    <w:rsid w:val="002F5276"/>
    <w:rsid w:val="002F5CA6"/>
    <w:rsid w:val="002F66F7"/>
    <w:rsid w:val="002F692E"/>
    <w:rsid w:val="002F7B4B"/>
    <w:rsid w:val="003005D1"/>
    <w:rsid w:val="0030105D"/>
    <w:rsid w:val="00301C8F"/>
    <w:rsid w:val="0030281C"/>
    <w:rsid w:val="0030390D"/>
    <w:rsid w:val="00303A4A"/>
    <w:rsid w:val="00304194"/>
    <w:rsid w:val="003049A2"/>
    <w:rsid w:val="0030688B"/>
    <w:rsid w:val="00306AF9"/>
    <w:rsid w:val="0030783E"/>
    <w:rsid w:val="00307861"/>
    <w:rsid w:val="00307C27"/>
    <w:rsid w:val="00307E11"/>
    <w:rsid w:val="0031035B"/>
    <w:rsid w:val="00310612"/>
    <w:rsid w:val="003123EB"/>
    <w:rsid w:val="00312444"/>
    <w:rsid w:val="00312533"/>
    <w:rsid w:val="00312C3C"/>
    <w:rsid w:val="00314090"/>
    <w:rsid w:val="00315391"/>
    <w:rsid w:val="00315689"/>
    <w:rsid w:val="00317556"/>
    <w:rsid w:val="003202A2"/>
    <w:rsid w:val="00320774"/>
    <w:rsid w:val="00320928"/>
    <w:rsid w:val="00320A88"/>
    <w:rsid w:val="0032122C"/>
    <w:rsid w:val="00322C3A"/>
    <w:rsid w:val="0032513E"/>
    <w:rsid w:val="003253CD"/>
    <w:rsid w:val="00327160"/>
    <w:rsid w:val="00327457"/>
    <w:rsid w:val="00327BBB"/>
    <w:rsid w:val="00330260"/>
    <w:rsid w:val="003308E6"/>
    <w:rsid w:val="00330A01"/>
    <w:rsid w:val="00330C23"/>
    <w:rsid w:val="00330C3F"/>
    <w:rsid w:val="0033117D"/>
    <w:rsid w:val="00331521"/>
    <w:rsid w:val="00331E2A"/>
    <w:rsid w:val="00331F51"/>
    <w:rsid w:val="00332CEB"/>
    <w:rsid w:val="00333C4A"/>
    <w:rsid w:val="0033407D"/>
    <w:rsid w:val="0033479E"/>
    <w:rsid w:val="00334964"/>
    <w:rsid w:val="003422BD"/>
    <w:rsid w:val="00342BCF"/>
    <w:rsid w:val="00342DD4"/>
    <w:rsid w:val="0034329F"/>
    <w:rsid w:val="0034349C"/>
    <w:rsid w:val="00343955"/>
    <w:rsid w:val="00343A6C"/>
    <w:rsid w:val="00346C23"/>
    <w:rsid w:val="00346CBC"/>
    <w:rsid w:val="00347905"/>
    <w:rsid w:val="00350108"/>
    <w:rsid w:val="00350C60"/>
    <w:rsid w:val="0035141D"/>
    <w:rsid w:val="003515BA"/>
    <w:rsid w:val="003515C0"/>
    <w:rsid w:val="003529D4"/>
    <w:rsid w:val="003531C3"/>
    <w:rsid w:val="003532DB"/>
    <w:rsid w:val="0035381D"/>
    <w:rsid w:val="00353895"/>
    <w:rsid w:val="00353F79"/>
    <w:rsid w:val="0035401E"/>
    <w:rsid w:val="00355E29"/>
    <w:rsid w:val="0035603F"/>
    <w:rsid w:val="00356A2A"/>
    <w:rsid w:val="00357832"/>
    <w:rsid w:val="0036046F"/>
    <w:rsid w:val="00360AB4"/>
    <w:rsid w:val="003636B1"/>
    <w:rsid w:val="00364EFA"/>
    <w:rsid w:val="00365553"/>
    <w:rsid w:val="00365692"/>
    <w:rsid w:val="00366032"/>
    <w:rsid w:val="0036760E"/>
    <w:rsid w:val="00370184"/>
    <w:rsid w:val="0037021E"/>
    <w:rsid w:val="00370CE8"/>
    <w:rsid w:val="003710CB"/>
    <w:rsid w:val="00371186"/>
    <w:rsid w:val="00371E18"/>
    <w:rsid w:val="00372009"/>
    <w:rsid w:val="00372063"/>
    <w:rsid w:val="00372475"/>
    <w:rsid w:val="00372DA2"/>
    <w:rsid w:val="0037417B"/>
    <w:rsid w:val="00374184"/>
    <w:rsid w:val="00374C0B"/>
    <w:rsid w:val="00374C80"/>
    <w:rsid w:val="00374DC3"/>
    <w:rsid w:val="0037678D"/>
    <w:rsid w:val="00376B4F"/>
    <w:rsid w:val="00376E7E"/>
    <w:rsid w:val="003778F1"/>
    <w:rsid w:val="00377D8D"/>
    <w:rsid w:val="0038014D"/>
    <w:rsid w:val="00380303"/>
    <w:rsid w:val="00380B86"/>
    <w:rsid w:val="0038219F"/>
    <w:rsid w:val="00382F36"/>
    <w:rsid w:val="00383767"/>
    <w:rsid w:val="00384EB1"/>
    <w:rsid w:val="003851B0"/>
    <w:rsid w:val="0038539C"/>
    <w:rsid w:val="003854F8"/>
    <w:rsid w:val="003877E9"/>
    <w:rsid w:val="00387D1D"/>
    <w:rsid w:val="0039061C"/>
    <w:rsid w:val="003909B6"/>
    <w:rsid w:val="0039116A"/>
    <w:rsid w:val="00391799"/>
    <w:rsid w:val="00391C29"/>
    <w:rsid w:val="00391DF7"/>
    <w:rsid w:val="003932CF"/>
    <w:rsid w:val="003937A7"/>
    <w:rsid w:val="00393A39"/>
    <w:rsid w:val="00393AE8"/>
    <w:rsid w:val="00394BF4"/>
    <w:rsid w:val="003959EA"/>
    <w:rsid w:val="0039662B"/>
    <w:rsid w:val="00396631"/>
    <w:rsid w:val="00396BB8"/>
    <w:rsid w:val="00397A49"/>
    <w:rsid w:val="003A0336"/>
    <w:rsid w:val="003A3DBC"/>
    <w:rsid w:val="003A3EF3"/>
    <w:rsid w:val="003A4BF7"/>
    <w:rsid w:val="003A4DD7"/>
    <w:rsid w:val="003A5467"/>
    <w:rsid w:val="003A5E03"/>
    <w:rsid w:val="003A6001"/>
    <w:rsid w:val="003A6247"/>
    <w:rsid w:val="003A72A8"/>
    <w:rsid w:val="003B24B8"/>
    <w:rsid w:val="003B2E23"/>
    <w:rsid w:val="003B2F03"/>
    <w:rsid w:val="003B440F"/>
    <w:rsid w:val="003B4BBC"/>
    <w:rsid w:val="003B5CE2"/>
    <w:rsid w:val="003B6495"/>
    <w:rsid w:val="003B6CD6"/>
    <w:rsid w:val="003B757F"/>
    <w:rsid w:val="003B7FF3"/>
    <w:rsid w:val="003C0851"/>
    <w:rsid w:val="003C1628"/>
    <w:rsid w:val="003C3037"/>
    <w:rsid w:val="003C31A2"/>
    <w:rsid w:val="003C365D"/>
    <w:rsid w:val="003C581B"/>
    <w:rsid w:val="003C5C7B"/>
    <w:rsid w:val="003D0B26"/>
    <w:rsid w:val="003D1784"/>
    <w:rsid w:val="003D19CD"/>
    <w:rsid w:val="003D1DCC"/>
    <w:rsid w:val="003D21B7"/>
    <w:rsid w:val="003D3856"/>
    <w:rsid w:val="003D38FC"/>
    <w:rsid w:val="003D4B53"/>
    <w:rsid w:val="003D5AD9"/>
    <w:rsid w:val="003D7549"/>
    <w:rsid w:val="003D789E"/>
    <w:rsid w:val="003D7D5B"/>
    <w:rsid w:val="003D7F67"/>
    <w:rsid w:val="003E02B6"/>
    <w:rsid w:val="003E05EB"/>
    <w:rsid w:val="003E0632"/>
    <w:rsid w:val="003E2669"/>
    <w:rsid w:val="003E3A7C"/>
    <w:rsid w:val="003E4892"/>
    <w:rsid w:val="003E5F23"/>
    <w:rsid w:val="003E67CA"/>
    <w:rsid w:val="003E79CC"/>
    <w:rsid w:val="003F159A"/>
    <w:rsid w:val="003F23BC"/>
    <w:rsid w:val="003F2D83"/>
    <w:rsid w:val="003F2EE1"/>
    <w:rsid w:val="003F338F"/>
    <w:rsid w:val="003F373D"/>
    <w:rsid w:val="003F3DC9"/>
    <w:rsid w:val="003F4E25"/>
    <w:rsid w:val="003F615B"/>
    <w:rsid w:val="003F616C"/>
    <w:rsid w:val="00400518"/>
    <w:rsid w:val="004015A0"/>
    <w:rsid w:val="004026B3"/>
    <w:rsid w:val="00403128"/>
    <w:rsid w:val="00403230"/>
    <w:rsid w:val="00404633"/>
    <w:rsid w:val="004049A4"/>
    <w:rsid w:val="0040680D"/>
    <w:rsid w:val="00407B98"/>
    <w:rsid w:val="00410041"/>
    <w:rsid w:val="0041058D"/>
    <w:rsid w:val="00410A93"/>
    <w:rsid w:val="0041257C"/>
    <w:rsid w:val="00412A0F"/>
    <w:rsid w:val="00413955"/>
    <w:rsid w:val="004140FD"/>
    <w:rsid w:val="004156EB"/>
    <w:rsid w:val="00416462"/>
    <w:rsid w:val="004165E5"/>
    <w:rsid w:val="00416CD0"/>
    <w:rsid w:val="00417B24"/>
    <w:rsid w:val="00420968"/>
    <w:rsid w:val="004209F8"/>
    <w:rsid w:val="00420BF0"/>
    <w:rsid w:val="00420D0B"/>
    <w:rsid w:val="004218F5"/>
    <w:rsid w:val="004222D3"/>
    <w:rsid w:val="00422AC5"/>
    <w:rsid w:val="004238BE"/>
    <w:rsid w:val="00423C0D"/>
    <w:rsid w:val="00423F7A"/>
    <w:rsid w:val="00424407"/>
    <w:rsid w:val="004264C0"/>
    <w:rsid w:val="00426814"/>
    <w:rsid w:val="00426A70"/>
    <w:rsid w:val="00426DB2"/>
    <w:rsid w:val="0042705D"/>
    <w:rsid w:val="00427394"/>
    <w:rsid w:val="00430016"/>
    <w:rsid w:val="00430547"/>
    <w:rsid w:val="004309C4"/>
    <w:rsid w:val="00430C28"/>
    <w:rsid w:val="00430F77"/>
    <w:rsid w:val="00431852"/>
    <w:rsid w:val="00432769"/>
    <w:rsid w:val="00433109"/>
    <w:rsid w:val="004333D6"/>
    <w:rsid w:val="0043391C"/>
    <w:rsid w:val="00433D29"/>
    <w:rsid w:val="004347D6"/>
    <w:rsid w:val="00435772"/>
    <w:rsid w:val="00435F59"/>
    <w:rsid w:val="00436A57"/>
    <w:rsid w:val="00436C75"/>
    <w:rsid w:val="00436FB6"/>
    <w:rsid w:val="004375B5"/>
    <w:rsid w:val="0044001B"/>
    <w:rsid w:val="004400C6"/>
    <w:rsid w:val="0044288A"/>
    <w:rsid w:val="004429BE"/>
    <w:rsid w:val="00442B0F"/>
    <w:rsid w:val="00443CA8"/>
    <w:rsid w:val="00446CB9"/>
    <w:rsid w:val="00447025"/>
    <w:rsid w:val="0044761F"/>
    <w:rsid w:val="00450DA9"/>
    <w:rsid w:val="00450ED4"/>
    <w:rsid w:val="0045109C"/>
    <w:rsid w:val="00451EDE"/>
    <w:rsid w:val="004523F5"/>
    <w:rsid w:val="00452BDE"/>
    <w:rsid w:val="00452F84"/>
    <w:rsid w:val="00453006"/>
    <w:rsid w:val="004532FD"/>
    <w:rsid w:val="0045331B"/>
    <w:rsid w:val="00454212"/>
    <w:rsid w:val="0045510E"/>
    <w:rsid w:val="00457AEB"/>
    <w:rsid w:val="00457E99"/>
    <w:rsid w:val="00457EFB"/>
    <w:rsid w:val="0046084A"/>
    <w:rsid w:val="00461080"/>
    <w:rsid w:val="004614A3"/>
    <w:rsid w:val="0046201A"/>
    <w:rsid w:val="004622CC"/>
    <w:rsid w:val="00463130"/>
    <w:rsid w:val="004638AB"/>
    <w:rsid w:val="00463B71"/>
    <w:rsid w:val="00465466"/>
    <w:rsid w:val="004662BE"/>
    <w:rsid w:val="00466778"/>
    <w:rsid w:val="00466797"/>
    <w:rsid w:val="00470683"/>
    <w:rsid w:val="004707D0"/>
    <w:rsid w:val="004711ED"/>
    <w:rsid w:val="00472411"/>
    <w:rsid w:val="004733FB"/>
    <w:rsid w:val="00473A6E"/>
    <w:rsid w:val="004744BB"/>
    <w:rsid w:val="004745A9"/>
    <w:rsid w:val="004747BE"/>
    <w:rsid w:val="00474A64"/>
    <w:rsid w:val="00475984"/>
    <w:rsid w:val="004761BB"/>
    <w:rsid w:val="00477453"/>
    <w:rsid w:val="00477782"/>
    <w:rsid w:val="004807D4"/>
    <w:rsid w:val="0048089F"/>
    <w:rsid w:val="004810CC"/>
    <w:rsid w:val="00481A12"/>
    <w:rsid w:val="0048211D"/>
    <w:rsid w:val="00482943"/>
    <w:rsid w:val="00484175"/>
    <w:rsid w:val="004853CD"/>
    <w:rsid w:val="00486168"/>
    <w:rsid w:val="004866F5"/>
    <w:rsid w:val="00486B92"/>
    <w:rsid w:val="00487664"/>
    <w:rsid w:val="00487DC7"/>
    <w:rsid w:val="00487DCB"/>
    <w:rsid w:val="0049012C"/>
    <w:rsid w:val="00492FB5"/>
    <w:rsid w:val="004931C0"/>
    <w:rsid w:val="004949F7"/>
    <w:rsid w:val="00495AF7"/>
    <w:rsid w:val="004965A6"/>
    <w:rsid w:val="00497631"/>
    <w:rsid w:val="00497AC1"/>
    <w:rsid w:val="00497B77"/>
    <w:rsid w:val="004A081E"/>
    <w:rsid w:val="004A17F7"/>
    <w:rsid w:val="004A1938"/>
    <w:rsid w:val="004A2B5B"/>
    <w:rsid w:val="004A4ACD"/>
    <w:rsid w:val="004A59C1"/>
    <w:rsid w:val="004A5C3D"/>
    <w:rsid w:val="004A5EB9"/>
    <w:rsid w:val="004A713B"/>
    <w:rsid w:val="004A7163"/>
    <w:rsid w:val="004A71D3"/>
    <w:rsid w:val="004B06F6"/>
    <w:rsid w:val="004B0F5F"/>
    <w:rsid w:val="004B1001"/>
    <w:rsid w:val="004B19EA"/>
    <w:rsid w:val="004B1D9E"/>
    <w:rsid w:val="004B280A"/>
    <w:rsid w:val="004B2BFF"/>
    <w:rsid w:val="004B3CF8"/>
    <w:rsid w:val="004B5521"/>
    <w:rsid w:val="004B79C5"/>
    <w:rsid w:val="004C01D5"/>
    <w:rsid w:val="004C01F5"/>
    <w:rsid w:val="004C06F9"/>
    <w:rsid w:val="004C0B97"/>
    <w:rsid w:val="004C1903"/>
    <w:rsid w:val="004C1F73"/>
    <w:rsid w:val="004C20BA"/>
    <w:rsid w:val="004C3A6E"/>
    <w:rsid w:val="004C3C61"/>
    <w:rsid w:val="004C3F6D"/>
    <w:rsid w:val="004C4469"/>
    <w:rsid w:val="004C520A"/>
    <w:rsid w:val="004C55CD"/>
    <w:rsid w:val="004C57A2"/>
    <w:rsid w:val="004C6358"/>
    <w:rsid w:val="004C665E"/>
    <w:rsid w:val="004C6827"/>
    <w:rsid w:val="004C69A5"/>
    <w:rsid w:val="004C6E98"/>
    <w:rsid w:val="004C78A1"/>
    <w:rsid w:val="004D103A"/>
    <w:rsid w:val="004D142C"/>
    <w:rsid w:val="004D1C89"/>
    <w:rsid w:val="004D1C99"/>
    <w:rsid w:val="004D3945"/>
    <w:rsid w:val="004D48A2"/>
    <w:rsid w:val="004D5631"/>
    <w:rsid w:val="004D6246"/>
    <w:rsid w:val="004D6787"/>
    <w:rsid w:val="004D7CE1"/>
    <w:rsid w:val="004E02E2"/>
    <w:rsid w:val="004E0337"/>
    <w:rsid w:val="004E167B"/>
    <w:rsid w:val="004E4297"/>
    <w:rsid w:val="004E47AB"/>
    <w:rsid w:val="004E4E46"/>
    <w:rsid w:val="004E524F"/>
    <w:rsid w:val="004E5392"/>
    <w:rsid w:val="004E5E96"/>
    <w:rsid w:val="004E74ED"/>
    <w:rsid w:val="004E76E8"/>
    <w:rsid w:val="004F0B89"/>
    <w:rsid w:val="004F0EB4"/>
    <w:rsid w:val="004F139E"/>
    <w:rsid w:val="004F1A15"/>
    <w:rsid w:val="004F4E39"/>
    <w:rsid w:val="004F5E50"/>
    <w:rsid w:val="004F65C3"/>
    <w:rsid w:val="004F784A"/>
    <w:rsid w:val="004F7D92"/>
    <w:rsid w:val="005001C5"/>
    <w:rsid w:val="00500BA6"/>
    <w:rsid w:val="00500E3B"/>
    <w:rsid w:val="00501B84"/>
    <w:rsid w:val="0050241C"/>
    <w:rsid w:val="00502A00"/>
    <w:rsid w:val="00502BA0"/>
    <w:rsid w:val="00502E36"/>
    <w:rsid w:val="005031EA"/>
    <w:rsid w:val="005039FD"/>
    <w:rsid w:val="00503C34"/>
    <w:rsid w:val="00503F82"/>
    <w:rsid w:val="00503FF6"/>
    <w:rsid w:val="0050480B"/>
    <w:rsid w:val="00504B44"/>
    <w:rsid w:val="0050504D"/>
    <w:rsid w:val="00505087"/>
    <w:rsid w:val="00505240"/>
    <w:rsid w:val="005054D8"/>
    <w:rsid w:val="00506097"/>
    <w:rsid w:val="00507EC1"/>
    <w:rsid w:val="00512F14"/>
    <w:rsid w:val="005143A8"/>
    <w:rsid w:val="00514973"/>
    <w:rsid w:val="00514E8A"/>
    <w:rsid w:val="00516AB9"/>
    <w:rsid w:val="005179A2"/>
    <w:rsid w:val="00520284"/>
    <w:rsid w:val="005216BF"/>
    <w:rsid w:val="0052246C"/>
    <w:rsid w:val="00524CA1"/>
    <w:rsid w:val="00524FAF"/>
    <w:rsid w:val="005258C6"/>
    <w:rsid w:val="00526381"/>
    <w:rsid w:val="005268D6"/>
    <w:rsid w:val="00527740"/>
    <w:rsid w:val="00527F55"/>
    <w:rsid w:val="005301CB"/>
    <w:rsid w:val="00530D0A"/>
    <w:rsid w:val="00530DA9"/>
    <w:rsid w:val="0053241C"/>
    <w:rsid w:val="00532CE4"/>
    <w:rsid w:val="00533B5E"/>
    <w:rsid w:val="00534DE0"/>
    <w:rsid w:val="005351D4"/>
    <w:rsid w:val="00537657"/>
    <w:rsid w:val="0053776B"/>
    <w:rsid w:val="005378E0"/>
    <w:rsid w:val="00537B10"/>
    <w:rsid w:val="00537D86"/>
    <w:rsid w:val="00540FC0"/>
    <w:rsid w:val="00541072"/>
    <w:rsid w:val="00542020"/>
    <w:rsid w:val="005450DD"/>
    <w:rsid w:val="00545E69"/>
    <w:rsid w:val="005474E4"/>
    <w:rsid w:val="0054767D"/>
    <w:rsid w:val="00547682"/>
    <w:rsid w:val="00550719"/>
    <w:rsid w:val="005511A4"/>
    <w:rsid w:val="005518FD"/>
    <w:rsid w:val="00552475"/>
    <w:rsid w:val="0055355C"/>
    <w:rsid w:val="005535FD"/>
    <w:rsid w:val="00553B43"/>
    <w:rsid w:val="00554123"/>
    <w:rsid w:val="00554A7E"/>
    <w:rsid w:val="00554FDC"/>
    <w:rsid w:val="0055651F"/>
    <w:rsid w:val="00556523"/>
    <w:rsid w:val="00556C2F"/>
    <w:rsid w:val="005575B7"/>
    <w:rsid w:val="00561219"/>
    <w:rsid w:val="005620B7"/>
    <w:rsid w:val="00563C21"/>
    <w:rsid w:val="00563E0B"/>
    <w:rsid w:val="005641F9"/>
    <w:rsid w:val="00564723"/>
    <w:rsid w:val="0056534F"/>
    <w:rsid w:val="0056576A"/>
    <w:rsid w:val="00565A7C"/>
    <w:rsid w:val="00566841"/>
    <w:rsid w:val="00567214"/>
    <w:rsid w:val="0056727A"/>
    <w:rsid w:val="005706A7"/>
    <w:rsid w:val="00570A53"/>
    <w:rsid w:val="00570CAF"/>
    <w:rsid w:val="00571777"/>
    <w:rsid w:val="00571C44"/>
    <w:rsid w:val="00572499"/>
    <w:rsid w:val="005729CB"/>
    <w:rsid w:val="00572D4F"/>
    <w:rsid w:val="005738CC"/>
    <w:rsid w:val="00573901"/>
    <w:rsid w:val="0057411A"/>
    <w:rsid w:val="0057570D"/>
    <w:rsid w:val="00575864"/>
    <w:rsid w:val="00575C06"/>
    <w:rsid w:val="00576DE4"/>
    <w:rsid w:val="00576FBA"/>
    <w:rsid w:val="0057734C"/>
    <w:rsid w:val="005779F7"/>
    <w:rsid w:val="00580062"/>
    <w:rsid w:val="005801A4"/>
    <w:rsid w:val="005801B6"/>
    <w:rsid w:val="0058080A"/>
    <w:rsid w:val="00580C49"/>
    <w:rsid w:val="00580E77"/>
    <w:rsid w:val="005816F9"/>
    <w:rsid w:val="005822DE"/>
    <w:rsid w:val="00582582"/>
    <w:rsid w:val="00583043"/>
    <w:rsid w:val="00583927"/>
    <w:rsid w:val="00584139"/>
    <w:rsid w:val="0058451B"/>
    <w:rsid w:val="00584612"/>
    <w:rsid w:val="0058531F"/>
    <w:rsid w:val="0058599D"/>
    <w:rsid w:val="005871FB"/>
    <w:rsid w:val="005875BC"/>
    <w:rsid w:val="005901F7"/>
    <w:rsid w:val="0059036A"/>
    <w:rsid w:val="005909F4"/>
    <w:rsid w:val="00590DF8"/>
    <w:rsid w:val="00590EE6"/>
    <w:rsid w:val="00591998"/>
    <w:rsid w:val="0059225C"/>
    <w:rsid w:val="00592CF1"/>
    <w:rsid w:val="00592CFC"/>
    <w:rsid w:val="00593718"/>
    <w:rsid w:val="00593F2D"/>
    <w:rsid w:val="00594BFD"/>
    <w:rsid w:val="00596CB8"/>
    <w:rsid w:val="005978AA"/>
    <w:rsid w:val="005A0EAB"/>
    <w:rsid w:val="005A24B3"/>
    <w:rsid w:val="005A460E"/>
    <w:rsid w:val="005A472D"/>
    <w:rsid w:val="005A5368"/>
    <w:rsid w:val="005A5BC7"/>
    <w:rsid w:val="005A60DA"/>
    <w:rsid w:val="005A6417"/>
    <w:rsid w:val="005A676B"/>
    <w:rsid w:val="005A6789"/>
    <w:rsid w:val="005B04B1"/>
    <w:rsid w:val="005B085E"/>
    <w:rsid w:val="005B2B03"/>
    <w:rsid w:val="005B39D2"/>
    <w:rsid w:val="005B435D"/>
    <w:rsid w:val="005B527B"/>
    <w:rsid w:val="005B544F"/>
    <w:rsid w:val="005B5737"/>
    <w:rsid w:val="005B5C43"/>
    <w:rsid w:val="005B5CBB"/>
    <w:rsid w:val="005B7B45"/>
    <w:rsid w:val="005C0D62"/>
    <w:rsid w:val="005C1AAF"/>
    <w:rsid w:val="005C2211"/>
    <w:rsid w:val="005C2285"/>
    <w:rsid w:val="005C240B"/>
    <w:rsid w:val="005C30C5"/>
    <w:rsid w:val="005C4180"/>
    <w:rsid w:val="005C419B"/>
    <w:rsid w:val="005C5056"/>
    <w:rsid w:val="005C5C1E"/>
    <w:rsid w:val="005C660B"/>
    <w:rsid w:val="005C6FEF"/>
    <w:rsid w:val="005D05B5"/>
    <w:rsid w:val="005D05BA"/>
    <w:rsid w:val="005D1A58"/>
    <w:rsid w:val="005D1A94"/>
    <w:rsid w:val="005D1FA0"/>
    <w:rsid w:val="005D2864"/>
    <w:rsid w:val="005D30CA"/>
    <w:rsid w:val="005D3EE7"/>
    <w:rsid w:val="005D559A"/>
    <w:rsid w:val="005D5B30"/>
    <w:rsid w:val="005D620E"/>
    <w:rsid w:val="005D652B"/>
    <w:rsid w:val="005D7494"/>
    <w:rsid w:val="005D7EC6"/>
    <w:rsid w:val="005E0AE3"/>
    <w:rsid w:val="005E1ADB"/>
    <w:rsid w:val="005E24D3"/>
    <w:rsid w:val="005E29B1"/>
    <w:rsid w:val="005E3827"/>
    <w:rsid w:val="005E39A5"/>
    <w:rsid w:val="005E4214"/>
    <w:rsid w:val="005E496F"/>
    <w:rsid w:val="005E4AC5"/>
    <w:rsid w:val="005E5EA6"/>
    <w:rsid w:val="005E62EF"/>
    <w:rsid w:val="005E67AB"/>
    <w:rsid w:val="005E67C5"/>
    <w:rsid w:val="005E69C9"/>
    <w:rsid w:val="005E6A64"/>
    <w:rsid w:val="005F13D0"/>
    <w:rsid w:val="005F2187"/>
    <w:rsid w:val="005F345A"/>
    <w:rsid w:val="005F365D"/>
    <w:rsid w:val="005F3BDD"/>
    <w:rsid w:val="005F5AA3"/>
    <w:rsid w:val="005F5AC1"/>
    <w:rsid w:val="005F5F3F"/>
    <w:rsid w:val="005F613C"/>
    <w:rsid w:val="005F72CD"/>
    <w:rsid w:val="005F7A1E"/>
    <w:rsid w:val="0060056C"/>
    <w:rsid w:val="00600EEA"/>
    <w:rsid w:val="006014E7"/>
    <w:rsid w:val="00601D21"/>
    <w:rsid w:val="00602326"/>
    <w:rsid w:val="00602649"/>
    <w:rsid w:val="00602C0B"/>
    <w:rsid w:val="006041DA"/>
    <w:rsid w:val="0060442E"/>
    <w:rsid w:val="00605426"/>
    <w:rsid w:val="00605630"/>
    <w:rsid w:val="00606224"/>
    <w:rsid w:val="00607BAC"/>
    <w:rsid w:val="00611B03"/>
    <w:rsid w:val="006122FC"/>
    <w:rsid w:val="00612C64"/>
    <w:rsid w:val="0061326F"/>
    <w:rsid w:val="006141A3"/>
    <w:rsid w:val="00615061"/>
    <w:rsid w:val="00616429"/>
    <w:rsid w:val="0061666E"/>
    <w:rsid w:val="006167CD"/>
    <w:rsid w:val="00617FD5"/>
    <w:rsid w:val="00620200"/>
    <w:rsid w:val="006206BA"/>
    <w:rsid w:val="00620818"/>
    <w:rsid w:val="00620F14"/>
    <w:rsid w:val="00621098"/>
    <w:rsid w:val="006216A9"/>
    <w:rsid w:val="00621998"/>
    <w:rsid w:val="00621E4B"/>
    <w:rsid w:val="006220A8"/>
    <w:rsid w:val="0062348F"/>
    <w:rsid w:val="006265AF"/>
    <w:rsid w:val="00626687"/>
    <w:rsid w:val="00626BE2"/>
    <w:rsid w:val="00626D2C"/>
    <w:rsid w:val="00627CD8"/>
    <w:rsid w:val="006302BA"/>
    <w:rsid w:val="00630E91"/>
    <w:rsid w:val="00630F62"/>
    <w:rsid w:val="0063184B"/>
    <w:rsid w:val="0063282B"/>
    <w:rsid w:val="00634430"/>
    <w:rsid w:val="0063636B"/>
    <w:rsid w:val="00636DCD"/>
    <w:rsid w:val="00636FEE"/>
    <w:rsid w:val="00637380"/>
    <w:rsid w:val="0063753B"/>
    <w:rsid w:val="00637660"/>
    <w:rsid w:val="00637D92"/>
    <w:rsid w:val="00640BE0"/>
    <w:rsid w:val="00640DF0"/>
    <w:rsid w:val="006412C1"/>
    <w:rsid w:val="00644D30"/>
    <w:rsid w:val="00644D58"/>
    <w:rsid w:val="0064553D"/>
    <w:rsid w:val="00645A4E"/>
    <w:rsid w:val="00646074"/>
    <w:rsid w:val="00646A63"/>
    <w:rsid w:val="00647339"/>
    <w:rsid w:val="00647655"/>
    <w:rsid w:val="00647D7E"/>
    <w:rsid w:val="00647E96"/>
    <w:rsid w:val="00650D9E"/>
    <w:rsid w:val="00650E70"/>
    <w:rsid w:val="006510A3"/>
    <w:rsid w:val="00651737"/>
    <w:rsid w:val="00652794"/>
    <w:rsid w:val="006544DD"/>
    <w:rsid w:val="00655F2E"/>
    <w:rsid w:val="0065663B"/>
    <w:rsid w:val="006574BB"/>
    <w:rsid w:val="00657771"/>
    <w:rsid w:val="00660DF6"/>
    <w:rsid w:val="006612AC"/>
    <w:rsid w:val="00661E72"/>
    <w:rsid w:val="00663094"/>
    <w:rsid w:val="00663210"/>
    <w:rsid w:val="00664459"/>
    <w:rsid w:val="00665688"/>
    <w:rsid w:val="00666B16"/>
    <w:rsid w:val="00666E1F"/>
    <w:rsid w:val="00667372"/>
    <w:rsid w:val="00667DC3"/>
    <w:rsid w:val="00667F79"/>
    <w:rsid w:val="006709AB"/>
    <w:rsid w:val="00671C5C"/>
    <w:rsid w:val="00671D72"/>
    <w:rsid w:val="00672F0A"/>
    <w:rsid w:val="0067310F"/>
    <w:rsid w:val="00674083"/>
    <w:rsid w:val="00674761"/>
    <w:rsid w:val="00674881"/>
    <w:rsid w:val="00674B7D"/>
    <w:rsid w:val="00674CB1"/>
    <w:rsid w:val="00675265"/>
    <w:rsid w:val="00675781"/>
    <w:rsid w:val="006758BA"/>
    <w:rsid w:val="006769BA"/>
    <w:rsid w:val="00676E4D"/>
    <w:rsid w:val="006771E1"/>
    <w:rsid w:val="00677D82"/>
    <w:rsid w:val="00677E3B"/>
    <w:rsid w:val="00677F50"/>
    <w:rsid w:val="00680911"/>
    <w:rsid w:val="0068137E"/>
    <w:rsid w:val="00681782"/>
    <w:rsid w:val="0068191E"/>
    <w:rsid w:val="00682569"/>
    <w:rsid w:val="00682D18"/>
    <w:rsid w:val="00682DB6"/>
    <w:rsid w:val="00682F82"/>
    <w:rsid w:val="00683165"/>
    <w:rsid w:val="00683B1F"/>
    <w:rsid w:val="006840B0"/>
    <w:rsid w:val="006845F3"/>
    <w:rsid w:val="00684DB5"/>
    <w:rsid w:val="006853AA"/>
    <w:rsid w:val="00685593"/>
    <w:rsid w:val="006861EC"/>
    <w:rsid w:val="006872FD"/>
    <w:rsid w:val="00687D21"/>
    <w:rsid w:val="00690406"/>
    <w:rsid w:val="00690A2A"/>
    <w:rsid w:val="006913FA"/>
    <w:rsid w:val="00691547"/>
    <w:rsid w:val="0069243A"/>
    <w:rsid w:val="00692979"/>
    <w:rsid w:val="00694DF4"/>
    <w:rsid w:val="00696A78"/>
    <w:rsid w:val="0069778C"/>
    <w:rsid w:val="00697C95"/>
    <w:rsid w:val="006A00B9"/>
    <w:rsid w:val="006A04B7"/>
    <w:rsid w:val="006A0E06"/>
    <w:rsid w:val="006A1448"/>
    <w:rsid w:val="006A1C4F"/>
    <w:rsid w:val="006A213C"/>
    <w:rsid w:val="006A2350"/>
    <w:rsid w:val="006A2E6C"/>
    <w:rsid w:val="006A3200"/>
    <w:rsid w:val="006A37A9"/>
    <w:rsid w:val="006A38AD"/>
    <w:rsid w:val="006A3979"/>
    <w:rsid w:val="006A4322"/>
    <w:rsid w:val="006A49B5"/>
    <w:rsid w:val="006A4BCC"/>
    <w:rsid w:val="006A4D94"/>
    <w:rsid w:val="006A50F9"/>
    <w:rsid w:val="006A5BB0"/>
    <w:rsid w:val="006A6DB7"/>
    <w:rsid w:val="006A6F5D"/>
    <w:rsid w:val="006B0530"/>
    <w:rsid w:val="006B152F"/>
    <w:rsid w:val="006B2175"/>
    <w:rsid w:val="006B4819"/>
    <w:rsid w:val="006B4EC9"/>
    <w:rsid w:val="006B5DA9"/>
    <w:rsid w:val="006B7919"/>
    <w:rsid w:val="006B7AA1"/>
    <w:rsid w:val="006C08F3"/>
    <w:rsid w:val="006C1A08"/>
    <w:rsid w:val="006C1C31"/>
    <w:rsid w:val="006C4058"/>
    <w:rsid w:val="006C40E6"/>
    <w:rsid w:val="006C4544"/>
    <w:rsid w:val="006C4EB5"/>
    <w:rsid w:val="006C6384"/>
    <w:rsid w:val="006C7C9F"/>
    <w:rsid w:val="006D081E"/>
    <w:rsid w:val="006D0948"/>
    <w:rsid w:val="006D18D5"/>
    <w:rsid w:val="006D1C32"/>
    <w:rsid w:val="006D1D9A"/>
    <w:rsid w:val="006D26EC"/>
    <w:rsid w:val="006E029F"/>
    <w:rsid w:val="006E0DB2"/>
    <w:rsid w:val="006E2549"/>
    <w:rsid w:val="006E2704"/>
    <w:rsid w:val="006E2934"/>
    <w:rsid w:val="006E3CD6"/>
    <w:rsid w:val="006E66AD"/>
    <w:rsid w:val="006F15E1"/>
    <w:rsid w:val="006F2BDF"/>
    <w:rsid w:val="006F2DCC"/>
    <w:rsid w:val="006F2DE0"/>
    <w:rsid w:val="006F3161"/>
    <w:rsid w:val="006F345C"/>
    <w:rsid w:val="006F3D38"/>
    <w:rsid w:val="006F69F1"/>
    <w:rsid w:val="006F6EB3"/>
    <w:rsid w:val="006F744E"/>
    <w:rsid w:val="006F7CE3"/>
    <w:rsid w:val="00700543"/>
    <w:rsid w:val="00700567"/>
    <w:rsid w:val="0070060E"/>
    <w:rsid w:val="00701137"/>
    <w:rsid w:val="00701EAD"/>
    <w:rsid w:val="00702862"/>
    <w:rsid w:val="00702BE9"/>
    <w:rsid w:val="0070300A"/>
    <w:rsid w:val="007037C5"/>
    <w:rsid w:val="0070587B"/>
    <w:rsid w:val="007066BD"/>
    <w:rsid w:val="0070782D"/>
    <w:rsid w:val="00710AE4"/>
    <w:rsid w:val="00710D1E"/>
    <w:rsid w:val="00711235"/>
    <w:rsid w:val="00711BC3"/>
    <w:rsid w:val="00712939"/>
    <w:rsid w:val="00712C13"/>
    <w:rsid w:val="007157C7"/>
    <w:rsid w:val="00716726"/>
    <w:rsid w:val="007173AD"/>
    <w:rsid w:val="00717579"/>
    <w:rsid w:val="00717D55"/>
    <w:rsid w:val="00717DE6"/>
    <w:rsid w:val="00720205"/>
    <w:rsid w:val="007223BF"/>
    <w:rsid w:val="00723290"/>
    <w:rsid w:val="0072347D"/>
    <w:rsid w:val="007235C9"/>
    <w:rsid w:val="007240E7"/>
    <w:rsid w:val="00725003"/>
    <w:rsid w:val="00725966"/>
    <w:rsid w:val="00725D66"/>
    <w:rsid w:val="007268E1"/>
    <w:rsid w:val="007274B1"/>
    <w:rsid w:val="0072758D"/>
    <w:rsid w:val="00730D3B"/>
    <w:rsid w:val="0073143B"/>
    <w:rsid w:val="00731B6F"/>
    <w:rsid w:val="00731BD3"/>
    <w:rsid w:val="00732471"/>
    <w:rsid w:val="0073322E"/>
    <w:rsid w:val="007337D2"/>
    <w:rsid w:val="00735018"/>
    <w:rsid w:val="00735116"/>
    <w:rsid w:val="00735B84"/>
    <w:rsid w:val="00735D07"/>
    <w:rsid w:val="0073647D"/>
    <w:rsid w:val="0073680A"/>
    <w:rsid w:val="0073775A"/>
    <w:rsid w:val="00740643"/>
    <w:rsid w:val="00740889"/>
    <w:rsid w:val="00740EFD"/>
    <w:rsid w:val="0074238F"/>
    <w:rsid w:val="00742F21"/>
    <w:rsid w:val="00743E58"/>
    <w:rsid w:val="00744262"/>
    <w:rsid w:val="00744B2A"/>
    <w:rsid w:val="00744C32"/>
    <w:rsid w:val="007459D8"/>
    <w:rsid w:val="00746843"/>
    <w:rsid w:val="00746AC0"/>
    <w:rsid w:val="0074706B"/>
    <w:rsid w:val="007504AE"/>
    <w:rsid w:val="007506FA"/>
    <w:rsid w:val="00750B2B"/>
    <w:rsid w:val="00751065"/>
    <w:rsid w:val="00751273"/>
    <w:rsid w:val="00752CFC"/>
    <w:rsid w:val="00753B75"/>
    <w:rsid w:val="00754DA2"/>
    <w:rsid w:val="007553B7"/>
    <w:rsid w:val="00757084"/>
    <w:rsid w:val="00757650"/>
    <w:rsid w:val="00757E34"/>
    <w:rsid w:val="00757FC2"/>
    <w:rsid w:val="007616C1"/>
    <w:rsid w:val="007619AB"/>
    <w:rsid w:val="0076209B"/>
    <w:rsid w:val="00762A95"/>
    <w:rsid w:val="00763694"/>
    <w:rsid w:val="00764A44"/>
    <w:rsid w:val="00764ABA"/>
    <w:rsid w:val="007654E2"/>
    <w:rsid w:val="0076579B"/>
    <w:rsid w:val="007659BD"/>
    <w:rsid w:val="00765EDF"/>
    <w:rsid w:val="007661F5"/>
    <w:rsid w:val="007668FB"/>
    <w:rsid w:val="00767066"/>
    <w:rsid w:val="007670CA"/>
    <w:rsid w:val="00771E6C"/>
    <w:rsid w:val="00772697"/>
    <w:rsid w:val="0077333C"/>
    <w:rsid w:val="00773B94"/>
    <w:rsid w:val="00777871"/>
    <w:rsid w:val="00780AEB"/>
    <w:rsid w:val="00780C74"/>
    <w:rsid w:val="00781FCB"/>
    <w:rsid w:val="00782ABA"/>
    <w:rsid w:val="00782DBF"/>
    <w:rsid w:val="00783281"/>
    <w:rsid w:val="00783D91"/>
    <w:rsid w:val="0078459D"/>
    <w:rsid w:val="007849F5"/>
    <w:rsid w:val="00786320"/>
    <w:rsid w:val="00787122"/>
    <w:rsid w:val="0078772F"/>
    <w:rsid w:val="00787C80"/>
    <w:rsid w:val="007906D2"/>
    <w:rsid w:val="00792AEA"/>
    <w:rsid w:val="00792BCE"/>
    <w:rsid w:val="007938DF"/>
    <w:rsid w:val="00794039"/>
    <w:rsid w:val="00794491"/>
    <w:rsid w:val="00794716"/>
    <w:rsid w:val="007962DE"/>
    <w:rsid w:val="007963CA"/>
    <w:rsid w:val="007A32A9"/>
    <w:rsid w:val="007A4132"/>
    <w:rsid w:val="007A4904"/>
    <w:rsid w:val="007A495F"/>
    <w:rsid w:val="007A51C3"/>
    <w:rsid w:val="007A58E5"/>
    <w:rsid w:val="007A71B4"/>
    <w:rsid w:val="007A779B"/>
    <w:rsid w:val="007B040E"/>
    <w:rsid w:val="007B08F9"/>
    <w:rsid w:val="007B1637"/>
    <w:rsid w:val="007B16B9"/>
    <w:rsid w:val="007B4435"/>
    <w:rsid w:val="007B5A21"/>
    <w:rsid w:val="007B6B14"/>
    <w:rsid w:val="007B722D"/>
    <w:rsid w:val="007B7B24"/>
    <w:rsid w:val="007C05EE"/>
    <w:rsid w:val="007C089E"/>
    <w:rsid w:val="007C2E2D"/>
    <w:rsid w:val="007C3900"/>
    <w:rsid w:val="007C4214"/>
    <w:rsid w:val="007C4373"/>
    <w:rsid w:val="007C5606"/>
    <w:rsid w:val="007C564F"/>
    <w:rsid w:val="007C5D4B"/>
    <w:rsid w:val="007C5ED0"/>
    <w:rsid w:val="007C6ADF"/>
    <w:rsid w:val="007C6F16"/>
    <w:rsid w:val="007C7358"/>
    <w:rsid w:val="007C7B4E"/>
    <w:rsid w:val="007D0031"/>
    <w:rsid w:val="007D0826"/>
    <w:rsid w:val="007D0CD9"/>
    <w:rsid w:val="007D115A"/>
    <w:rsid w:val="007D2BBD"/>
    <w:rsid w:val="007D3191"/>
    <w:rsid w:val="007D3C1B"/>
    <w:rsid w:val="007D3EA4"/>
    <w:rsid w:val="007D421B"/>
    <w:rsid w:val="007D480B"/>
    <w:rsid w:val="007D4905"/>
    <w:rsid w:val="007D5493"/>
    <w:rsid w:val="007D5B6B"/>
    <w:rsid w:val="007D5F38"/>
    <w:rsid w:val="007D70D7"/>
    <w:rsid w:val="007D7DE6"/>
    <w:rsid w:val="007E05DC"/>
    <w:rsid w:val="007E0945"/>
    <w:rsid w:val="007E0F2C"/>
    <w:rsid w:val="007E12D3"/>
    <w:rsid w:val="007E33FE"/>
    <w:rsid w:val="007E4033"/>
    <w:rsid w:val="007E5EBD"/>
    <w:rsid w:val="007E6056"/>
    <w:rsid w:val="007E6A3B"/>
    <w:rsid w:val="007E6AA5"/>
    <w:rsid w:val="007E75E3"/>
    <w:rsid w:val="007F253A"/>
    <w:rsid w:val="007F2DA7"/>
    <w:rsid w:val="007F54D7"/>
    <w:rsid w:val="007F67F3"/>
    <w:rsid w:val="007F6989"/>
    <w:rsid w:val="007F6D88"/>
    <w:rsid w:val="007F73B0"/>
    <w:rsid w:val="007F73C0"/>
    <w:rsid w:val="007F7712"/>
    <w:rsid w:val="007F7A6C"/>
    <w:rsid w:val="008004E5"/>
    <w:rsid w:val="00801577"/>
    <w:rsid w:val="008021FB"/>
    <w:rsid w:val="00802BF6"/>
    <w:rsid w:val="00802C80"/>
    <w:rsid w:val="008037B1"/>
    <w:rsid w:val="00803DE7"/>
    <w:rsid w:val="0080403E"/>
    <w:rsid w:val="00804247"/>
    <w:rsid w:val="00804B86"/>
    <w:rsid w:val="00804CEF"/>
    <w:rsid w:val="008058D6"/>
    <w:rsid w:val="00805EE4"/>
    <w:rsid w:val="00807248"/>
    <w:rsid w:val="008076CE"/>
    <w:rsid w:val="00807F19"/>
    <w:rsid w:val="008107BD"/>
    <w:rsid w:val="00810BFF"/>
    <w:rsid w:val="008111CA"/>
    <w:rsid w:val="008122A6"/>
    <w:rsid w:val="00812CA7"/>
    <w:rsid w:val="00813041"/>
    <w:rsid w:val="00813552"/>
    <w:rsid w:val="00813586"/>
    <w:rsid w:val="008136EF"/>
    <w:rsid w:val="00813EE8"/>
    <w:rsid w:val="008154CA"/>
    <w:rsid w:val="00815693"/>
    <w:rsid w:val="00816679"/>
    <w:rsid w:val="00816955"/>
    <w:rsid w:val="00816B58"/>
    <w:rsid w:val="008170CC"/>
    <w:rsid w:val="0081763E"/>
    <w:rsid w:val="008178C3"/>
    <w:rsid w:val="00817C34"/>
    <w:rsid w:val="00822988"/>
    <w:rsid w:val="00822D62"/>
    <w:rsid w:val="00824C03"/>
    <w:rsid w:val="00825856"/>
    <w:rsid w:val="00825B13"/>
    <w:rsid w:val="00826262"/>
    <w:rsid w:val="00826BB8"/>
    <w:rsid w:val="00826C07"/>
    <w:rsid w:val="008270F2"/>
    <w:rsid w:val="0082775B"/>
    <w:rsid w:val="00831777"/>
    <w:rsid w:val="008318E3"/>
    <w:rsid w:val="0083301B"/>
    <w:rsid w:val="008335E2"/>
    <w:rsid w:val="008339F5"/>
    <w:rsid w:val="00833AAF"/>
    <w:rsid w:val="00833F7F"/>
    <w:rsid w:val="008352D9"/>
    <w:rsid w:val="008366FE"/>
    <w:rsid w:val="0083708D"/>
    <w:rsid w:val="00837FDA"/>
    <w:rsid w:val="0084070C"/>
    <w:rsid w:val="008413F9"/>
    <w:rsid w:val="00841707"/>
    <w:rsid w:val="008419F8"/>
    <w:rsid w:val="00841E4B"/>
    <w:rsid w:val="00842184"/>
    <w:rsid w:val="0084226D"/>
    <w:rsid w:val="0084422A"/>
    <w:rsid w:val="00845376"/>
    <w:rsid w:val="008460DF"/>
    <w:rsid w:val="008500BB"/>
    <w:rsid w:val="0085013C"/>
    <w:rsid w:val="0085073D"/>
    <w:rsid w:val="00850FAD"/>
    <w:rsid w:val="008510C4"/>
    <w:rsid w:val="0085169A"/>
    <w:rsid w:val="00851A19"/>
    <w:rsid w:val="00852687"/>
    <w:rsid w:val="008537AC"/>
    <w:rsid w:val="00854B6B"/>
    <w:rsid w:val="00854BF4"/>
    <w:rsid w:val="00854CCA"/>
    <w:rsid w:val="00855A79"/>
    <w:rsid w:val="00855E68"/>
    <w:rsid w:val="0085711D"/>
    <w:rsid w:val="0086015E"/>
    <w:rsid w:val="00860665"/>
    <w:rsid w:val="00860937"/>
    <w:rsid w:val="0086105E"/>
    <w:rsid w:val="0086114D"/>
    <w:rsid w:val="0086262A"/>
    <w:rsid w:val="00862FE7"/>
    <w:rsid w:val="00863282"/>
    <w:rsid w:val="0086573C"/>
    <w:rsid w:val="00866E41"/>
    <w:rsid w:val="00870321"/>
    <w:rsid w:val="00871127"/>
    <w:rsid w:val="00872B88"/>
    <w:rsid w:val="00874039"/>
    <w:rsid w:val="00874880"/>
    <w:rsid w:val="00874F35"/>
    <w:rsid w:val="008760F1"/>
    <w:rsid w:val="00876476"/>
    <w:rsid w:val="00876875"/>
    <w:rsid w:val="00876F48"/>
    <w:rsid w:val="00877D51"/>
    <w:rsid w:val="00877F06"/>
    <w:rsid w:val="0088055C"/>
    <w:rsid w:val="008816EF"/>
    <w:rsid w:val="008819E6"/>
    <w:rsid w:val="00881AC7"/>
    <w:rsid w:val="0088320F"/>
    <w:rsid w:val="008833DB"/>
    <w:rsid w:val="0088369A"/>
    <w:rsid w:val="00883AC1"/>
    <w:rsid w:val="008840A3"/>
    <w:rsid w:val="0088491B"/>
    <w:rsid w:val="00884D56"/>
    <w:rsid w:val="0088600F"/>
    <w:rsid w:val="00886177"/>
    <w:rsid w:val="00886494"/>
    <w:rsid w:val="00887588"/>
    <w:rsid w:val="00887CC4"/>
    <w:rsid w:val="008913BD"/>
    <w:rsid w:val="0089193B"/>
    <w:rsid w:val="00892B18"/>
    <w:rsid w:val="00892D26"/>
    <w:rsid w:val="00896B17"/>
    <w:rsid w:val="00897B0D"/>
    <w:rsid w:val="00897DF3"/>
    <w:rsid w:val="008A0846"/>
    <w:rsid w:val="008A0EB0"/>
    <w:rsid w:val="008A118F"/>
    <w:rsid w:val="008A16D0"/>
    <w:rsid w:val="008A1B27"/>
    <w:rsid w:val="008A1E7B"/>
    <w:rsid w:val="008A1F3A"/>
    <w:rsid w:val="008A1FA6"/>
    <w:rsid w:val="008A2BF7"/>
    <w:rsid w:val="008A33DD"/>
    <w:rsid w:val="008A3F31"/>
    <w:rsid w:val="008A4329"/>
    <w:rsid w:val="008A4925"/>
    <w:rsid w:val="008A4E0B"/>
    <w:rsid w:val="008A4EC1"/>
    <w:rsid w:val="008A5E2A"/>
    <w:rsid w:val="008A5F72"/>
    <w:rsid w:val="008A6D29"/>
    <w:rsid w:val="008A739E"/>
    <w:rsid w:val="008B1809"/>
    <w:rsid w:val="008B1DBF"/>
    <w:rsid w:val="008B2D91"/>
    <w:rsid w:val="008B2EC1"/>
    <w:rsid w:val="008B4F72"/>
    <w:rsid w:val="008B51FE"/>
    <w:rsid w:val="008B5550"/>
    <w:rsid w:val="008B66AF"/>
    <w:rsid w:val="008B794B"/>
    <w:rsid w:val="008C0F5A"/>
    <w:rsid w:val="008C1EB1"/>
    <w:rsid w:val="008C2225"/>
    <w:rsid w:val="008C237C"/>
    <w:rsid w:val="008C2AE1"/>
    <w:rsid w:val="008C6299"/>
    <w:rsid w:val="008C6DD1"/>
    <w:rsid w:val="008C6FC7"/>
    <w:rsid w:val="008D130F"/>
    <w:rsid w:val="008D1A1F"/>
    <w:rsid w:val="008D3EBD"/>
    <w:rsid w:val="008D455E"/>
    <w:rsid w:val="008D49EC"/>
    <w:rsid w:val="008D4E7E"/>
    <w:rsid w:val="008D56BF"/>
    <w:rsid w:val="008D59AB"/>
    <w:rsid w:val="008D6095"/>
    <w:rsid w:val="008D68B2"/>
    <w:rsid w:val="008D6EF1"/>
    <w:rsid w:val="008D76B7"/>
    <w:rsid w:val="008D7970"/>
    <w:rsid w:val="008E0230"/>
    <w:rsid w:val="008E09C9"/>
    <w:rsid w:val="008E0A84"/>
    <w:rsid w:val="008E2BBD"/>
    <w:rsid w:val="008E2F69"/>
    <w:rsid w:val="008E3E10"/>
    <w:rsid w:val="008E5573"/>
    <w:rsid w:val="008E79C4"/>
    <w:rsid w:val="008F167C"/>
    <w:rsid w:val="008F1FD3"/>
    <w:rsid w:val="008F2AFC"/>
    <w:rsid w:val="008F4172"/>
    <w:rsid w:val="008F46A5"/>
    <w:rsid w:val="008F5700"/>
    <w:rsid w:val="008F5729"/>
    <w:rsid w:val="008F58F0"/>
    <w:rsid w:val="008F64E1"/>
    <w:rsid w:val="008F6B69"/>
    <w:rsid w:val="008F7022"/>
    <w:rsid w:val="00900244"/>
    <w:rsid w:val="00900B9A"/>
    <w:rsid w:val="00900BE2"/>
    <w:rsid w:val="009015B1"/>
    <w:rsid w:val="00901E8D"/>
    <w:rsid w:val="00903000"/>
    <w:rsid w:val="009037B4"/>
    <w:rsid w:val="00903AD9"/>
    <w:rsid w:val="00903E0D"/>
    <w:rsid w:val="0090456D"/>
    <w:rsid w:val="009048BD"/>
    <w:rsid w:val="00904E4E"/>
    <w:rsid w:val="009052FC"/>
    <w:rsid w:val="0090548A"/>
    <w:rsid w:val="00905D63"/>
    <w:rsid w:val="0091121C"/>
    <w:rsid w:val="009122CC"/>
    <w:rsid w:val="00912BB6"/>
    <w:rsid w:val="00914B3E"/>
    <w:rsid w:val="00914B45"/>
    <w:rsid w:val="00916853"/>
    <w:rsid w:val="0091761D"/>
    <w:rsid w:val="009176D2"/>
    <w:rsid w:val="009200A9"/>
    <w:rsid w:val="009201FE"/>
    <w:rsid w:val="009217A1"/>
    <w:rsid w:val="009239E3"/>
    <w:rsid w:val="0092470C"/>
    <w:rsid w:val="00925AC4"/>
    <w:rsid w:val="00925E8B"/>
    <w:rsid w:val="009274BB"/>
    <w:rsid w:val="00927CDA"/>
    <w:rsid w:val="00931BA2"/>
    <w:rsid w:val="00934ECE"/>
    <w:rsid w:val="00935DD2"/>
    <w:rsid w:val="00936E7B"/>
    <w:rsid w:val="009372A3"/>
    <w:rsid w:val="00937512"/>
    <w:rsid w:val="0094110C"/>
    <w:rsid w:val="009420EC"/>
    <w:rsid w:val="009451BB"/>
    <w:rsid w:val="0094561A"/>
    <w:rsid w:val="00945D16"/>
    <w:rsid w:val="00947AF4"/>
    <w:rsid w:val="0095058B"/>
    <w:rsid w:val="0095117E"/>
    <w:rsid w:val="00951D65"/>
    <w:rsid w:val="00952A13"/>
    <w:rsid w:val="00952AB9"/>
    <w:rsid w:val="00952D52"/>
    <w:rsid w:val="00953BF1"/>
    <w:rsid w:val="00953DDD"/>
    <w:rsid w:val="0095405B"/>
    <w:rsid w:val="009547E6"/>
    <w:rsid w:val="0095592C"/>
    <w:rsid w:val="0095628A"/>
    <w:rsid w:val="0095665E"/>
    <w:rsid w:val="00956CF0"/>
    <w:rsid w:val="00956DA6"/>
    <w:rsid w:val="00957A89"/>
    <w:rsid w:val="00961114"/>
    <w:rsid w:val="0096167C"/>
    <w:rsid w:val="00962C4C"/>
    <w:rsid w:val="00964DF5"/>
    <w:rsid w:val="00965319"/>
    <w:rsid w:val="00966908"/>
    <w:rsid w:val="0096774B"/>
    <w:rsid w:val="00970796"/>
    <w:rsid w:val="009709D8"/>
    <w:rsid w:val="00970CC2"/>
    <w:rsid w:val="009728E0"/>
    <w:rsid w:val="00972E7C"/>
    <w:rsid w:val="00973B0B"/>
    <w:rsid w:val="009762FA"/>
    <w:rsid w:val="00976BAD"/>
    <w:rsid w:val="0097793F"/>
    <w:rsid w:val="00977D90"/>
    <w:rsid w:val="009804F7"/>
    <w:rsid w:val="0098073A"/>
    <w:rsid w:val="0098087B"/>
    <w:rsid w:val="00980AE7"/>
    <w:rsid w:val="00983744"/>
    <w:rsid w:val="00983DA9"/>
    <w:rsid w:val="00983E84"/>
    <w:rsid w:val="00984477"/>
    <w:rsid w:val="00984AD5"/>
    <w:rsid w:val="009867B7"/>
    <w:rsid w:val="00987A28"/>
    <w:rsid w:val="00987C6C"/>
    <w:rsid w:val="00987DCE"/>
    <w:rsid w:val="00990740"/>
    <w:rsid w:val="0099097D"/>
    <w:rsid w:val="00990C69"/>
    <w:rsid w:val="00990D26"/>
    <w:rsid w:val="009927CA"/>
    <w:rsid w:val="00994576"/>
    <w:rsid w:val="0099556E"/>
    <w:rsid w:val="009958C6"/>
    <w:rsid w:val="00996C38"/>
    <w:rsid w:val="009A0084"/>
    <w:rsid w:val="009A0798"/>
    <w:rsid w:val="009A1271"/>
    <w:rsid w:val="009A149D"/>
    <w:rsid w:val="009A3D2F"/>
    <w:rsid w:val="009A4044"/>
    <w:rsid w:val="009A45CB"/>
    <w:rsid w:val="009A4DB7"/>
    <w:rsid w:val="009A56F3"/>
    <w:rsid w:val="009A5B5D"/>
    <w:rsid w:val="009B1309"/>
    <w:rsid w:val="009B22AF"/>
    <w:rsid w:val="009B2F26"/>
    <w:rsid w:val="009B306B"/>
    <w:rsid w:val="009B309A"/>
    <w:rsid w:val="009B3390"/>
    <w:rsid w:val="009B3B45"/>
    <w:rsid w:val="009B40A0"/>
    <w:rsid w:val="009B488B"/>
    <w:rsid w:val="009B532C"/>
    <w:rsid w:val="009B5D5E"/>
    <w:rsid w:val="009B63AB"/>
    <w:rsid w:val="009B706E"/>
    <w:rsid w:val="009B7D43"/>
    <w:rsid w:val="009C0AF8"/>
    <w:rsid w:val="009C0AFF"/>
    <w:rsid w:val="009C1D0D"/>
    <w:rsid w:val="009C21B4"/>
    <w:rsid w:val="009C4EAB"/>
    <w:rsid w:val="009C52D4"/>
    <w:rsid w:val="009C5D08"/>
    <w:rsid w:val="009C7EF5"/>
    <w:rsid w:val="009D01B5"/>
    <w:rsid w:val="009D0508"/>
    <w:rsid w:val="009D1375"/>
    <w:rsid w:val="009D193E"/>
    <w:rsid w:val="009D1E66"/>
    <w:rsid w:val="009D24A3"/>
    <w:rsid w:val="009D56EB"/>
    <w:rsid w:val="009D582D"/>
    <w:rsid w:val="009D5EA7"/>
    <w:rsid w:val="009D75CD"/>
    <w:rsid w:val="009D780E"/>
    <w:rsid w:val="009D7BBD"/>
    <w:rsid w:val="009E03A6"/>
    <w:rsid w:val="009E05D7"/>
    <w:rsid w:val="009E0DF0"/>
    <w:rsid w:val="009E1011"/>
    <w:rsid w:val="009E261E"/>
    <w:rsid w:val="009E2E3A"/>
    <w:rsid w:val="009E382C"/>
    <w:rsid w:val="009E5FC0"/>
    <w:rsid w:val="009E66A1"/>
    <w:rsid w:val="009E6808"/>
    <w:rsid w:val="009E6BE9"/>
    <w:rsid w:val="009E7C4C"/>
    <w:rsid w:val="009F1BC5"/>
    <w:rsid w:val="009F5214"/>
    <w:rsid w:val="009F5CB0"/>
    <w:rsid w:val="009F6D7C"/>
    <w:rsid w:val="009F70D3"/>
    <w:rsid w:val="009F7543"/>
    <w:rsid w:val="00A007E4"/>
    <w:rsid w:val="00A010D8"/>
    <w:rsid w:val="00A01258"/>
    <w:rsid w:val="00A012B5"/>
    <w:rsid w:val="00A012DB"/>
    <w:rsid w:val="00A014C2"/>
    <w:rsid w:val="00A02456"/>
    <w:rsid w:val="00A0250E"/>
    <w:rsid w:val="00A0359A"/>
    <w:rsid w:val="00A03871"/>
    <w:rsid w:val="00A04381"/>
    <w:rsid w:val="00A04C4C"/>
    <w:rsid w:val="00A05459"/>
    <w:rsid w:val="00A055EE"/>
    <w:rsid w:val="00A0592B"/>
    <w:rsid w:val="00A05B35"/>
    <w:rsid w:val="00A06434"/>
    <w:rsid w:val="00A0663E"/>
    <w:rsid w:val="00A06827"/>
    <w:rsid w:val="00A078D0"/>
    <w:rsid w:val="00A10123"/>
    <w:rsid w:val="00A113A9"/>
    <w:rsid w:val="00A11830"/>
    <w:rsid w:val="00A11A50"/>
    <w:rsid w:val="00A11A86"/>
    <w:rsid w:val="00A13091"/>
    <w:rsid w:val="00A15BD3"/>
    <w:rsid w:val="00A1680F"/>
    <w:rsid w:val="00A169EB"/>
    <w:rsid w:val="00A16E4A"/>
    <w:rsid w:val="00A20257"/>
    <w:rsid w:val="00A20BE7"/>
    <w:rsid w:val="00A20E9E"/>
    <w:rsid w:val="00A20F71"/>
    <w:rsid w:val="00A21A8B"/>
    <w:rsid w:val="00A239C2"/>
    <w:rsid w:val="00A243A8"/>
    <w:rsid w:val="00A248FE"/>
    <w:rsid w:val="00A25B5C"/>
    <w:rsid w:val="00A26B3D"/>
    <w:rsid w:val="00A26CE2"/>
    <w:rsid w:val="00A27BB7"/>
    <w:rsid w:val="00A27F32"/>
    <w:rsid w:val="00A301AF"/>
    <w:rsid w:val="00A309FD"/>
    <w:rsid w:val="00A30BC6"/>
    <w:rsid w:val="00A30D07"/>
    <w:rsid w:val="00A32103"/>
    <w:rsid w:val="00A32D38"/>
    <w:rsid w:val="00A332A4"/>
    <w:rsid w:val="00A3397C"/>
    <w:rsid w:val="00A33A08"/>
    <w:rsid w:val="00A33BB5"/>
    <w:rsid w:val="00A343B4"/>
    <w:rsid w:val="00A348D8"/>
    <w:rsid w:val="00A34C50"/>
    <w:rsid w:val="00A34D32"/>
    <w:rsid w:val="00A356E4"/>
    <w:rsid w:val="00A361A9"/>
    <w:rsid w:val="00A36370"/>
    <w:rsid w:val="00A36438"/>
    <w:rsid w:val="00A36934"/>
    <w:rsid w:val="00A36BC2"/>
    <w:rsid w:val="00A3738B"/>
    <w:rsid w:val="00A37FC2"/>
    <w:rsid w:val="00A408F8"/>
    <w:rsid w:val="00A409AD"/>
    <w:rsid w:val="00A40F17"/>
    <w:rsid w:val="00A41288"/>
    <w:rsid w:val="00A4131D"/>
    <w:rsid w:val="00A41484"/>
    <w:rsid w:val="00A41777"/>
    <w:rsid w:val="00A41A82"/>
    <w:rsid w:val="00A41DD0"/>
    <w:rsid w:val="00A42608"/>
    <w:rsid w:val="00A428DB"/>
    <w:rsid w:val="00A4365C"/>
    <w:rsid w:val="00A43FDC"/>
    <w:rsid w:val="00A44813"/>
    <w:rsid w:val="00A44841"/>
    <w:rsid w:val="00A45EDD"/>
    <w:rsid w:val="00A47C30"/>
    <w:rsid w:val="00A53491"/>
    <w:rsid w:val="00A5447E"/>
    <w:rsid w:val="00A56239"/>
    <w:rsid w:val="00A5665A"/>
    <w:rsid w:val="00A569A3"/>
    <w:rsid w:val="00A576A5"/>
    <w:rsid w:val="00A57D51"/>
    <w:rsid w:val="00A57F55"/>
    <w:rsid w:val="00A60302"/>
    <w:rsid w:val="00A60B19"/>
    <w:rsid w:val="00A6269D"/>
    <w:rsid w:val="00A62D9E"/>
    <w:rsid w:val="00A634FF"/>
    <w:rsid w:val="00A656CD"/>
    <w:rsid w:val="00A66785"/>
    <w:rsid w:val="00A66E2C"/>
    <w:rsid w:val="00A673D6"/>
    <w:rsid w:val="00A674D4"/>
    <w:rsid w:val="00A67701"/>
    <w:rsid w:val="00A67794"/>
    <w:rsid w:val="00A704AC"/>
    <w:rsid w:val="00A709F8"/>
    <w:rsid w:val="00A7216F"/>
    <w:rsid w:val="00A73D2E"/>
    <w:rsid w:val="00A74086"/>
    <w:rsid w:val="00A74799"/>
    <w:rsid w:val="00A74CD5"/>
    <w:rsid w:val="00A75067"/>
    <w:rsid w:val="00A81286"/>
    <w:rsid w:val="00A82D6F"/>
    <w:rsid w:val="00A832D1"/>
    <w:rsid w:val="00A83AAA"/>
    <w:rsid w:val="00A842C1"/>
    <w:rsid w:val="00A84660"/>
    <w:rsid w:val="00A846C4"/>
    <w:rsid w:val="00A8479F"/>
    <w:rsid w:val="00A84953"/>
    <w:rsid w:val="00A84C3C"/>
    <w:rsid w:val="00A85431"/>
    <w:rsid w:val="00A85605"/>
    <w:rsid w:val="00A86557"/>
    <w:rsid w:val="00A875EB"/>
    <w:rsid w:val="00A90A2D"/>
    <w:rsid w:val="00A90C76"/>
    <w:rsid w:val="00A91581"/>
    <w:rsid w:val="00A91B5E"/>
    <w:rsid w:val="00A91E8F"/>
    <w:rsid w:val="00A93925"/>
    <w:rsid w:val="00A950A4"/>
    <w:rsid w:val="00A95E09"/>
    <w:rsid w:val="00AA0D94"/>
    <w:rsid w:val="00AA236F"/>
    <w:rsid w:val="00AA2D88"/>
    <w:rsid w:val="00AA2DEC"/>
    <w:rsid w:val="00AA3D0E"/>
    <w:rsid w:val="00AA45A3"/>
    <w:rsid w:val="00AA49FD"/>
    <w:rsid w:val="00AA5237"/>
    <w:rsid w:val="00AA545D"/>
    <w:rsid w:val="00AA5FEB"/>
    <w:rsid w:val="00AA6035"/>
    <w:rsid w:val="00AA606C"/>
    <w:rsid w:val="00AA7CFA"/>
    <w:rsid w:val="00AB0472"/>
    <w:rsid w:val="00AB07F0"/>
    <w:rsid w:val="00AB1094"/>
    <w:rsid w:val="00AB18C9"/>
    <w:rsid w:val="00AB206D"/>
    <w:rsid w:val="00AB24BF"/>
    <w:rsid w:val="00AB2ACE"/>
    <w:rsid w:val="00AB3049"/>
    <w:rsid w:val="00AB3F6A"/>
    <w:rsid w:val="00AB52A4"/>
    <w:rsid w:val="00AB5546"/>
    <w:rsid w:val="00AB593A"/>
    <w:rsid w:val="00AB59F7"/>
    <w:rsid w:val="00AB655F"/>
    <w:rsid w:val="00AB6E7B"/>
    <w:rsid w:val="00AB724B"/>
    <w:rsid w:val="00AB72FB"/>
    <w:rsid w:val="00AB74CD"/>
    <w:rsid w:val="00AC1CEC"/>
    <w:rsid w:val="00AC25EE"/>
    <w:rsid w:val="00AC3427"/>
    <w:rsid w:val="00AC49C7"/>
    <w:rsid w:val="00AC4E8D"/>
    <w:rsid w:val="00AC5CD3"/>
    <w:rsid w:val="00AC677C"/>
    <w:rsid w:val="00AC6C64"/>
    <w:rsid w:val="00AC7459"/>
    <w:rsid w:val="00AC7E5A"/>
    <w:rsid w:val="00AD068B"/>
    <w:rsid w:val="00AD0712"/>
    <w:rsid w:val="00AD0783"/>
    <w:rsid w:val="00AD3105"/>
    <w:rsid w:val="00AD31F4"/>
    <w:rsid w:val="00AD33EE"/>
    <w:rsid w:val="00AD366B"/>
    <w:rsid w:val="00AD3852"/>
    <w:rsid w:val="00AD4119"/>
    <w:rsid w:val="00AD5536"/>
    <w:rsid w:val="00AD5B13"/>
    <w:rsid w:val="00AD746B"/>
    <w:rsid w:val="00AD763C"/>
    <w:rsid w:val="00AE09E4"/>
    <w:rsid w:val="00AE22B2"/>
    <w:rsid w:val="00AE2673"/>
    <w:rsid w:val="00AE2865"/>
    <w:rsid w:val="00AE5610"/>
    <w:rsid w:val="00AE564D"/>
    <w:rsid w:val="00AE6B52"/>
    <w:rsid w:val="00AE7B28"/>
    <w:rsid w:val="00AF058A"/>
    <w:rsid w:val="00AF0E83"/>
    <w:rsid w:val="00AF0F3E"/>
    <w:rsid w:val="00AF21CE"/>
    <w:rsid w:val="00AF391C"/>
    <w:rsid w:val="00AF4339"/>
    <w:rsid w:val="00AF4916"/>
    <w:rsid w:val="00AF4DC3"/>
    <w:rsid w:val="00AF6AAC"/>
    <w:rsid w:val="00AF6EF8"/>
    <w:rsid w:val="00AF77A1"/>
    <w:rsid w:val="00B00C57"/>
    <w:rsid w:val="00B00F55"/>
    <w:rsid w:val="00B023AC"/>
    <w:rsid w:val="00B02FAC"/>
    <w:rsid w:val="00B035AC"/>
    <w:rsid w:val="00B0396C"/>
    <w:rsid w:val="00B04C68"/>
    <w:rsid w:val="00B05326"/>
    <w:rsid w:val="00B06302"/>
    <w:rsid w:val="00B06BE1"/>
    <w:rsid w:val="00B07DAE"/>
    <w:rsid w:val="00B10470"/>
    <w:rsid w:val="00B11541"/>
    <w:rsid w:val="00B11C84"/>
    <w:rsid w:val="00B13106"/>
    <w:rsid w:val="00B1436A"/>
    <w:rsid w:val="00B1441B"/>
    <w:rsid w:val="00B14EB1"/>
    <w:rsid w:val="00B17199"/>
    <w:rsid w:val="00B20651"/>
    <w:rsid w:val="00B23456"/>
    <w:rsid w:val="00B23733"/>
    <w:rsid w:val="00B23B2B"/>
    <w:rsid w:val="00B23EE8"/>
    <w:rsid w:val="00B24BB0"/>
    <w:rsid w:val="00B26484"/>
    <w:rsid w:val="00B2670D"/>
    <w:rsid w:val="00B27030"/>
    <w:rsid w:val="00B272ED"/>
    <w:rsid w:val="00B30115"/>
    <w:rsid w:val="00B30EE0"/>
    <w:rsid w:val="00B31165"/>
    <w:rsid w:val="00B31EBB"/>
    <w:rsid w:val="00B32F5E"/>
    <w:rsid w:val="00B3301D"/>
    <w:rsid w:val="00B33660"/>
    <w:rsid w:val="00B34540"/>
    <w:rsid w:val="00B34F92"/>
    <w:rsid w:val="00B353FD"/>
    <w:rsid w:val="00B3594A"/>
    <w:rsid w:val="00B35C67"/>
    <w:rsid w:val="00B362BE"/>
    <w:rsid w:val="00B36B7E"/>
    <w:rsid w:val="00B405FE"/>
    <w:rsid w:val="00B40AF9"/>
    <w:rsid w:val="00B415A9"/>
    <w:rsid w:val="00B415C9"/>
    <w:rsid w:val="00B41DED"/>
    <w:rsid w:val="00B42406"/>
    <w:rsid w:val="00B43DA1"/>
    <w:rsid w:val="00B443A4"/>
    <w:rsid w:val="00B44E48"/>
    <w:rsid w:val="00B46DFC"/>
    <w:rsid w:val="00B50D80"/>
    <w:rsid w:val="00B5120A"/>
    <w:rsid w:val="00B51EAB"/>
    <w:rsid w:val="00B52927"/>
    <w:rsid w:val="00B52952"/>
    <w:rsid w:val="00B537AC"/>
    <w:rsid w:val="00B53E4B"/>
    <w:rsid w:val="00B54142"/>
    <w:rsid w:val="00B56A5E"/>
    <w:rsid w:val="00B56D5C"/>
    <w:rsid w:val="00B5717C"/>
    <w:rsid w:val="00B5736A"/>
    <w:rsid w:val="00B5781A"/>
    <w:rsid w:val="00B5792E"/>
    <w:rsid w:val="00B60563"/>
    <w:rsid w:val="00B608D5"/>
    <w:rsid w:val="00B60FC6"/>
    <w:rsid w:val="00B613E4"/>
    <w:rsid w:val="00B614B5"/>
    <w:rsid w:val="00B6255A"/>
    <w:rsid w:val="00B62CD7"/>
    <w:rsid w:val="00B63273"/>
    <w:rsid w:val="00B6370A"/>
    <w:rsid w:val="00B63A34"/>
    <w:rsid w:val="00B64105"/>
    <w:rsid w:val="00B64274"/>
    <w:rsid w:val="00B65B8B"/>
    <w:rsid w:val="00B65E72"/>
    <w:rsid w:val="00B66118"/>
    <w:rsid w:val="00B66F5F"/>
    <w:rsid w:val="00B6741B"/>
    <w:rsid w:val="00B6756A"/>
    <w:rsid w:val="00B6778F"/>
    <w:rsid w:val="00B677C6"/>
    <w:rsid w:val="00B67B15"/>
    <w:rsid w:val="00B704CC"/>
    <w:rsid w:val="00B707AD"/>
    <w:rsid w:val="00B70FF0"/>
    <w:rsid w:val="00B73BF5"/>
    <w:rsid w:val="00B769A6"/>
    <w:rsid w:val="00B76D04"/>
    <w:rsid w:val="00B77AAA"/>
    <w:rsid w:val="00B77D04"/>
    <w:rsid w:val="00B77DC6"/>
    <w:rsid w:val="00B77E4A"/>
    <w:rsid w:val="00B80BBA"/>
    <w:rsid w:val="00B828D7"/>
    <w:rsid w:val="00B84637"/>
    <w:rsid w:val="00B846A7"/>
    <w:rsid w:val="00B85280"/>
    <w:rsid w:val="00B85468"/>
    <w:rsid w:val="00B868CA"/>
    <w:rsid w:val="00B8696B"/>
    <w:rsid w:val="00B874CE"/>
    <w:rsid w:val="00B8763F"/>
    <w:rsid w:val="00B90215"/>
    <w:rsid w:val="00B90A24"/>
    <w:rsid w:val="00B90D32"/>
    <w:rsid w:val="00B9172B"/>
    <w:rsid w:val="00B91BD5"/>
    <w:rsid w:val="00B92021"/>
    <w:rsid w:val="00B92899"/>
    <w:rsid w:val="00B92D23"/>
    <w:rsid w:val="00B94123"/>
    <w:rsid w:val="00B94ACE"/>
    <w:rsid w:val="00B94B66"/>
    <w:rsid w:val="00B953A1"/>
    <w:rsid w:val="00B9750F"/>
    <w:rsid w:val="00BA106F"/>
    <w:rsid w:val="00BA450B"/>
    <w:rsid w:val="00BA47D7"/>
    <w:rsid w:val="00BA6BE0"/>
    <w:rsid w:val="00BA7F21"/>
    <w:rsid w:val="00BA7FD2"/>
    <w:rsid w:val="00BB00EF"/>
    <w:rsid w:val="00BB0169"/>
    <w:rsid w:val="00BB0BD5"/>
    <w:rsid w:val="00BB4B13"/>
    <w:rsid w:val="00BB4DA0"/>
    <w:rsid w:val="00BB4DB9"/>
    <w:rsid w:val="00BB57DA"/>
    <w:rsid w:val="00BB63AF"/>
    <w:rsid w:val="00BB6C5B"/>
    <w:rsid w:val="00BB71FE"/>
    <w:rsid w:val="00BB761E"/>
    <w:rsid w:val="00BC0262"/>
    <w:rsid w:val="00BC1C85"/>
    <w:rsid w:val="00BC2147"/>
    <w:rsid w:val="00BC41BA"/>
    <w:rsid w:val="00BC59FD"/>
    <w:rsid w:val="00BC6C57"/>
    <w:rsid w:val="00BC7F38"/>
    <w:rsid w:val="00BD1F76"/>
    <w:rsid w:val="00BD226C"/>
    <w:rsid w:val="00BD2823"/>
    <w:rsid w:val="00BD2B00"/>
    <w:rsid w:val="00BD2DC3"/>
    <w:rsid w:val="00BD3174"/>
    <w:rsid w:val="00BD3732"/>
    <w:rsid w:val="00BD3BD5"/>
    <w:rsid w:val="00BD5048"/>
    <w:rsid w:val="00BD52D6"/>
    <w:rsid w:val="00BD5D11"/>
    <w:rsid w:val="00BD6B3B"/>
    <w:rsid w:val="00BE1EAF"/>
    <w:rsid w:val="00BE34A5"/>
    <w:rsid w:val="00BE3761"/>
    <w:rsid w:val="00BE386E"/>
    <w:rsid w:val="00BE3E7F"/>
    <w:rsid w:val="00BE3F0E"/>
    <w:rsid w:val="00BE43BD"/>
    <w:rsid w:val="00BE4411"/>
    <w:rsid w:val="00BE5205"/>
    <w:rsid w:val="00BE6078"/>
    <w:rsid w:val="00BE6A6F"/>
    <w:rsid w:val="00BE7742"/>
    <w:rsid w:val="00BE796A"/>
    <w:rsid w:val="00BF00AF"/>
    <w:rsid w:val="00BF0DDD"/>
    <w:rsid w:val="00BF0F9B"/>
    <w:rsid w:val="00BF2194"/>
    <w:rsid w:val="00BF28B3"/>
    <w:rsid w:val="00BF3967"/>
    <w:rsid w:val="00BF65F6"/>
    <w:rsid w:val="00C00B48"/>
    <w:rsid w:val="00C00D34"/>
    <w:rsid w:val="00C011EC"/>
    <w:rsid w:val="00C0218C"/>
    <w:rsid w:val="00C02A81"/>
    <w:rsid w:val="00C02B2B"/>
    <w:rsid w:val="00C02FA3"/>
    <w:rsid w:val="00C03424"/>
    <w:rsid w:val="00C0491A"/>
    <w:rsid w:val="00C04A1E"/>
    <w:rsid w:val="00C078A7"/>
    <w:rsid w:val="00C10493"/>
    <w:rsid w:val="00C1086E"/>
    <w:rsid w:val="00C11808"/>
    <w:rsid w:val="00C120D7"/>
    <w:rsid w:val="00C14691"/>
    <w:rsid w:val="00C14D85"/>
    <w:rsid w:val="00C15337"/>
    <w:rsid w:val="00C16019"/>
    <w:rsid w:val="00C161AF"/>
    <w:rsid w:val="00C16306"/>
    <w:rsid w:val="00C1665A"/>
    <w:rsid w:val="00C16EEE"/>
    <w:rsid w:val="00C175DE"/>
    <w:rsid w:val="00C175F0"/>
    <w:rsid w:val="00C17A3F"/>
    <w:rsid w:val="00C2041C"/>
    <w:rsid w:val="00C20D76"/>
    <w:rsid w:val="00C210D3"/>
    <w:rsid w:val="00C21201"/>
    <w:rsid w:val="00C214CE"/>
    <w:rsid w:val="00C22179"/>
    <w:rsid w:val="00C2332E"/>
    <w:rsid w:val="00C240B2"/>
    <w:rsid w:val="00C24754"/>
    <w:rsid w:val="00C247C4"/>
    <w:rsid w:val="00C24844"/>
    <w:rsid w:val="00C25BED"/>
    <w:rsid w:val="00C26056"/>
    <w:rsid w:val="00C26128"/>
    <w:rsid w:val="00C31BAF"/>
    <w:rsid w:val="00C32EF3"/>
    <w:rsid w:val="00C3317B"/>
    <w:rsid w:val="00C33349"/>
    <w:rsid w:val="00C335F2"/>
    <w:rsid w:val="00C339D0"/>
    <w:rsid w:val="00C33C5A"/>
    <w:rsid w:val="00C34946"/>
    <w:rsid w:val="00C350E8"/>
    <w:rsid w:val="00C35321"/>
    <w:rsid w:val="00C368B3"/>
    <w:rsid w:val="00C36F79"/>
    <w:rsid w:val="00C40662"/>
    <w:rsid w:val="00C427CD"/>
    <w:rsid w:val="00C44D19"/>
    <w:rsid w:val="00C46961"/>
    <w:rsid w:val="00C46DA5"/>
    <w:rsid w:val="00C50913"/>
    <w:rsid w:val="00C5095C"/>
    <w:rsid w:val="00C51325"/>
    <w:rsid w:val="00C52631"/>
    <w:rsid w:val="00C5498C"/>
    <w:rsid w:val="00C54BA3"/>
    <w:rsid w:val="00C55A35"/>
    <w:rsid w:val="00C5639A"/>
    <w:rsid w:val="00C56680"/>
    <w:rsid w:val="00C56D57"/>
    <w:rsid w:val="00C572AB"/>
    <w:rsid w:val="00C576F3"/>
    <w:rsid w:val="00C57D4B"/>
    <w:rsid w:val="00C57E05"/>
    <w:rsid w:val="00C60802"/>
    <w:rsid w:val="00C60D51"/>
    <w:rsid w:val="00C61986"/>
    <w:rsid w:val="00C625F9"/>
    <w:rsid w:val="00C62CA1"/>
    <w:rsid w:val="00C647FE"/>
    <w:rsid w:val="00C660EC"/>
    <w:rsid w:val="00C678D6"/>
    <w:rsid w:val="00C67BD0"/>
    <w:rsid w:val="00C67F47"/>
    <w:rsid w:val="00C70468"/>
    <w:rsid w:val="00C70584"/>
    <w:rsid w:val="00C713A7"/>
    <w:rsid w:val="00C71D88"/>
    <w:rsid w:val="00C724E6"/>
    <w:rsid w:val="00C72617"/>
    <w:rsid w:val="00C72967"/>
    <w:rsid w:val="00C72D87"/>
    <w:rsid w:val="00C732D2"/>
    <w:rsid w:val="00C73961"/>
    <w:rsid w:val="00C756F7"/>
    <w:rsid w:val="00C769CE"/>
    <w:rsid w:val="00C76B2E"/>
    <w:rsid w:val="00C76D1F"/>
    <w:rsid w:val="00C778B1"/>
    <w:rsid w:val="00C77F86"/>
    <w:rsid w:val="00C800B4"/>
    <w:rsid w:val="00C80927"/>
    <w:rsid w:val="00C80B4B"/>
    <w:rsid w:val="00C80B96"/>
    <w:rsid w:val="00C80FDA"/>
    <w:rsid w:val="00C81077"/>
    <w:rsid w:val="00C81F5A"/>
    <w:rsid w:val="00C82089"/>
    <w:rsid w:val="00C820F3"/>
    <w:rsid w:val="00C82240"/>
    <w:rsid w:val="00C822B6"/>
    <w:rsid w:val="00C82CBD"/>
    <w:rsid w:val="00C82DA5"/>
    <w:rsid w:val="00C84352"/>
    <w:rsid w:val="00C856DE"/>
    <w:rsid w:val="00C868FD"/>
    <w:rsid w:val="00C86C7A"/>
    <w:rsid w:val="00C902F9"/>
    <w:rsid w:val="00C91048"/>
    <w:rsid w:val="00C9190E"/>
    <w:rsid w:val="00C93607"/>
    <w:rsid w:val="00C93840"/>
    <w:rsid w:val="00C9391E"/>
    <w:rsid w:val="00C93953"/>
    <w:rsid w:val="00C94216"/>
    <w:rsid w:val="00C9481F"/>
    <w:rsid w:val="00C94E36"/>
    <w:rsid w:val="00C9512D"/>
    <w:rsid w:val="00C95E28"/>
    <w:rsid w:val="00C96B34"/>
    <w:rsid w:val="00C976A8"/>
    <w:rsid w:val="00CA08CA"/>
    <w:rsid w:val="00CA281D"/>
    <w:rsid w:val="00CA2C99"/>
    <w:rsid w:val="00CA3058"/>
    <w:rsid w:val="00CA3A71"/>
    <w:rsid w:val="00CA43F3"/>
    <w:rsid w:val="00CA53A3"/>
    <w:rsid w:val="00CA58EE"/>
    <w:rsid w:val="00CA5B19"/>
    <w:rsid w:val="00CA5EA2"/>
    <w:rsid w:val="00CA659D"/>
    <w:rsid w:val="00CA73B3"/>
    <w:rsid w:val="00CA77A5"/>
    <w:rsid w:val="00CB0242"/>
    <w:rsid w:val="00CB0F39"/>
    <w:rsid w:val="00CB17E0"/>
    <w:rsid w:val="00CB18C6"/>
    <w:rsid w:val="00CB1961"/>
    <w:rsid w:val="00CB1FE4"/>
    <w:rsid w:val="00CB33B9"/>
    <w:rsid w:val="00CB3D6F"/>
    <w:rsid w:val="00CB50DC"/>
    <w:rsid w:val="00CC0162"/>
    <w:rsid w:val="00CC1BDD"/>
    <w:rsid w:val="00CC288F"/>
    <w:rsid w:val="00CC2CDD"/>
    <w:rsid w:val="00CC2D84"/>
    <w:rsid w:val="00CC2EF4"/>
    <w:rsid w:val="00CC3501"/>
    <w:rsid w:val="00CC486A"/>
    <w:rsid w:val="00CC5986"/>
    <w:rsid w:val="00CC6039"/>
    <w:rsid w:val="00CC6DA2"/>
    <w:rsid w:val="00CC70CD"/>
    <w:rsid w:val="00CD0555"/>
    <w:rsid w:val="00CD0C3E"/>
    <w:rsid w:val="00CD3731"/>
    <w:rsid w:val="00CD4191"/>
    <w:rsid w:val="00CD545B"/>
    <w:rsid w:val="00CD618C"/>
    <w:rsid w:val="00CD6C9C"/>
    <w:rsid w:val="00CE0FAF"/>
    <w:rsid w:val="00CE1134"/>
    <w:rsid w:val="00CE2262"/>
    <w:rsid w:val="00CE234A"/>
    <w:rsid w:val="00CE24F8"/>
    <w:rsid w:val="00CE409E"/>
    <w:rsid w:val="00CE635D"/>
    <w:rsid w:val="00CE686C"/>
    <w:rsid w:val="00CE6C2F"/>
    <w:rsid w:val="00CE6D48"/>
    <w:rsid w:val="00CE728A"/>
    <w:rsid w:val="00CE7EDC"/>
    <w:rsid w:val="00CF0B50"/>
    <w:rsid w:val="00CF14FE"/>
    <w:rsid w:val="00CF1C01"/>
    <w:rsid w:val="00CF23B5"/>
    <w:rsid w:val="00CF36EE"/>
    <w:rsid w:val="00CF3B5A"/>
    <w:rsid w:val="00CF50B9"/>
    <w:rsid w:val="00CF5CC5"/>
    <w:rsid w:val="00CF699F"/>
    <w:rsid w:val="00CF775C"/>
    <w:rsid w:val="00D016F6"/>
    <w:rsid w:val="00D02A67"/>
    <w:rsid w:val="00D04C33"/>
    <w:rsid w:val="00D05841"/>
    <w:rsid w:val="00D061DD"/>
    <w:rsid w:val="00D064AE"/>
    <w:rsid w:val="00D06553"/>
    <w:rsid w:val="00D06648"/>
    <w:rsid w:val="00D06952"/>
    <w:rsid w:val="00D071ED"/>
    <w:rsid w:val="00D07229"/>
    <w:rsid w:val="00D078BC"/>
    <w:rsid w:val="00D1087E"/>
    <w:rsid w:val="00D10B87"/>
    <w:rsid w:val="00D12027"/>
    <w:rsid w:val="00D1296D"/>
    <w:rsid w:val="00D13344"/>
    <w:rsid w:val="00D15EE8"/>
    <w:rsid w:val="00D169A4"/>
    <w:rsid w:val="00D17370"/>
    <w:rsid w:val="00D205B3"/>
    <w:rsid w:val="00D21448"/>
    <w:rsid w:val="00D21599"/>
    <w:rsid w:val="00D22A57"/>
    <w:rsid w:val="00D230AA"/>
    <w:rsid w:val="00D23125"/>
    <w:rsid w:val="00D2406A"/>
    <w:rsid w:val="00D24635"/>
    <w:rsid w:val="00D25F89"/>
    <w:rsid w:val="00D2756E"/>
    <w:rsid w:val="00D27861"/>
    <w:rsid w:val="00D27A3E"/>
    <w:rsid w:val="00D3077C"/>
    <w:rsid w:val="00D308EF"/>
    <w:rsid w:val="00D30DF1"/>
    <w:rsid w:val="00D324F4"/>
    <w:rsid w:val="00D342DB"/>
    <w:rsid w:val="00D34D48"/>
    <w:rsid w:val="00D34DE5"/>
    <w:rsid w:val="00D35ED5"/>
    <w:rsid w:val="00D369B2"/>
    <w:rsid w:val="00D369F4"/>
    <w:rsid w:val="00D3713F"/>
    <w:rsid w:val="00D40682"/>
    <w:rsid w:val="00D40B24"/>
    <w:rsid w:val="00D43142"/>
    <w:rsid w:val="00D435BF"/>
    <w:rsid w:val="00D436B6"/>
    <w:rsid w:val="00D44287"/>
    <w:rsid w:val="00D44600"/>
    <w:rsid w:val="00D4560F"/>
    <w:rsid w:val="00D45AE8"/>
    <w:rsid w:val="00D45B1E"/>
    <w:rsid w:val="00D47A13"/>
    <w:rsid w:val="00D47C5E"/>
    <w:rsid w:val="00D47E15"/>
    <w:rsid w:val="00D47ECE"/>
    <w:rsid w:val="00D50349"/>
    <w:rsid w:val="00D50C22"/>
    <w:rsid w:val="00D50F32"/>
    <w:rsid w:val="00D51C2C"/>
    <w:rsid w:val="00D5299E"/>
    <w:rsid w:val="00D531FE"/>
    <w:rsid w:val="00D537AB"/>
    <w:rsid w:val="00D537FC"/>
    <w:rsid w:val="00D5403D"/>
    <w:rsid w:val="00D556D9"/>
    <w:rsid w:val="00D56C18"/>
    <w:rsid w:val="00D6017E"/>
    <w:rsid w:val="00D601A1"/>
    <w:rsid w:val="00D60421"/>
    <w:rsid w:val="00D60E62"/>
    <w:rsid w:val="00D626BE"/>
    <w:rsid w:val="00D63B40"/>
    <w:rsid w:val="00D64190"/>
    <w:rsid w:val="00D641D0"/>
    <w:rsid w:val="00D64BC1"/>
    <w:rsid w:val="00D653F7"/>
    <w:rsid w:val="00D65D97"/>
    <w:rsid w:val="00D6690D"/>
    <w:rsid w:val="00D67CEA"/>
    <w:rsid w:val="00D703EE"/>
    <w:rsid w:val="00D70722"/>
    <w:rsid w:val="00D70867"/>
    <w:rsid w:val="00D7127F"/>
    <w:rsid w:val="00D72013"/>
    <w:rsid w:val="00D7240C"/>
    <w:rsid w:val="00D73979"/>
    <w:rsid w:val="00D73FBA"/>
    <w:rsid w:val="00D743F2"/>
    <w:rsid w:val="00D7443F"/>
    <w:rsid w:val="00D74649"/>
    <w:rsid w:val="00D75F1F"/>
    <w:rsid w:val="00D7628D"/>
    <w:rsid w:val="00D77717"/>
    <w:rsid w:val="00D8016B"/>
    <w:rsid w:val="00D80B2B"/>
    <w:rsid w:val="00D8117A"/>
    <w:rsid w:val="00D82133"/>
    <w:rsid w:val="00D8228D"/>
    <w:rsid w:val="00D844FD"/>
    <w:rsid w:val="00D845DD"/>
    <w:rsid w:val="00D84FA5"/>
    <w:rsid w:val="00D86B52"/>
    <w:rsid w:val="00D86E3F"/>
    <w:rsid w:val="00D87411"/>
    <w:rsid w:val="00D87D15"/>
    <w:rsid w:val="00D90CBE"/>
    <w:rsid w:val="00D92051"/>
    <w:rsid w:val="00D923F4"/>
    <w:rsid w:val="00D92BE6"/>
    <w:rsid w:val="00D930BA"/>
    <w:rsid w:val="00D936DD"/>
    <w:rsid w:val="00D94392"/>
    <w:rsid w:val="00D94473"/>
    <w:rsid w:val="00D94AD4"/>
    <w:rsid w:val="00D95A18"/>
    <w:rsid w:val="00D95B2D"/>
    <w:rsid w:val="00D96780"/>
    <w:rsid w:val="00D96DE4"/>
    <w:rsid w:val="00D9722F"/>
    <w:rsid w:val="00DA0A1E"/>
    <w:rsid w:val="00DA1019"/>
    <w:rsid w:val="00DA19E6"/>
    <w:rsid w:val="00DA1CC2"/>
    <w:rsid w:val="00DA225E"/>
    <w:rsid w:val="00DA294A"/>
    <w:rsid w:val="00DA2A73"/>
    <w:rsid w:val="00DA2B13"/>
    <w:rsid w:val="00DA3400"/>
    <w:rsid w:val="00DA4763"/>
    <w:rsid w:val="00DA47E4"/>
    <w:rsid w:val="00DA4F87"/>
    <w:rsid w:val="00DA5BC6"/>
    <w:rsid w:val="00DA641F"/>
    <w:rsid w:val="00DB20ED"/>
    <w:rsid w:val="00DB4097"/>
    <w:rsid w:val="00DB4949"/>
    <w:rsid w:val="00DB4C4F"/>
    <w:rsid w:val="00DB53D3"/>
    <w:rsid w:val="00DB59A1"/>
    <w:rsid w:val="00DB6589"/>
    <w:rsid w:val="00DB7C83"/>
    <w:rsid w:val="00DC1066"/>
    <w:rsid w:val="00DC3DFA"/>
    <w:rsid w:val="00DC4C8A"/>
    <w:rsid w:val="00DC5E0B"/>
    <w:rsid w:val="00DD036F"/>
    <w:rsid w:val="00DD03FD"/>
    <w:rsid w:val="00DD0BE6"/>
    <w:rsid w:val="00DD0CB7"/>
    <w:rsid w:val="00DD11CA"/>
    <w:rsid w:val="00DD2CD3"/>
    <w:rsid w:val="00DD39C6"/>
    <w:rsid w:val="00DD3F67"/>
    <w:rsid w:val="00DD41AD"/>
    <w:rsid w:val="00DD7639"/>
    <w:rsid w:val="00DE01DE"/>
    <w:rsid w:val="00DE20CD"/>
    <w:rsid w:val="00DE23FE"/>
    <w:rsid w:val="00DE29A7"/>
    <w:rsid w:val="00DE30DA"/>
    <w:rsid w:val="00DE3139"/>
    <w:rsid w:val="00DE4E65"/>
    <w:rsid w:val="00DF022D"/>
    <w:rsid w:val="00DF089A"/>
    <w:rsid w:val="00DF12FC"/>
    <w:rsid w:val="00DF1E05"/>
    <w:rsid w:val="00DF2C9F"/>
    <w:rsid w:val="00DF30A4"/>
    <w:rsid w:val="00DF41C2"/>
    <w:rsid w:val="00DF425C"/>
    <w:rsid w:val="00DF4567"/>
    <w:rsid w:val="00DF4AA5"/>
    <w:rsid w:val="00DF511A"/>
    <w:rsid w:val="00DF52CB"/>
    <w:rsid w:val="00DF660A"/>
    <w:rsid w:val="00DF6BFC"/>
    <w:rsid w:val="00DF6D00"/>
    <w:rsid w:val="00DF6F66"/>
    <w:rsid w:val="00DF6FE1"/>
    <w:rsid w:val="00DF7A15"/>
    <w:rsid w:val="00DF7F7E"/>
    <w:rsid w:val="00E00519"/>
    <w:rsid w:val="00E00EC5"/>
    <w:rsid w:val="00E011CB"/>
    <w:rsid w:val="00E024E5"/>
    <w:rsid w:val="00E026DA"/>
    <w:rsid w:val="00E02A6E"/>
    <w:rsid w:val="00E02E17"/>
    <w:rsid w:val="00E03A3E"/>
    <w:rsid w:val="00E03C93"/>
    <w:rsid w:val="00E04162"/>
    <w:rsid w:val="00E04B5B"/>
    <w:rsid w:val="00E06AF1"/>
    <w:rsid w:val="00E0747D"/>
    <w:rsid w:val="00E07B35"/>
    <w:rsid w:val="00E11435"/>
    <w:rsid w:val="00E11B6A"/>
    <w:rsid w:val="00E1202C"/>
    <w:rsid w:val="00E13F2A"/>
    <w:rsid w:val="00E161ED"/>
    <w:rsid w:val="00E16A22"/>
    <w:rsid w:val="00E16A58"/>
    <w:rsid w:val="00E16DCC"/>
    <w:rsid w:val="00E17099"/>
    <w:rsid w:val="00E20879"/>
    <w:rsid w:val="00E211B1"/>
    <w:rsid w:val="00E21ECC"/>
    <w:rsid w:val="00E224D9"/>
    <w:rsid w:val="00E22BE3"/>
    <w:rsid w:val="00E231E5"/>
    <w:rsid w:val="00E24472"/>
    <w:rsid w:val="00E2458E"/>
    <w:rsid w:val="00E247E4"/>
    <w:rsid w:val="00E25583"/>
    <w:rsid w:val="00E25AE4"/>
    <w:rsid w:val="00E26B02"/>
    <w:rsid w:val="00E27099"/>
    <w:rsid w:val="00E27725"/>
    <w:rsid w:val="00E27DA4"/>
    <w:rsid w:val="00E30602"/>
    <w:rsid w:val="00E31AB2"/>
    <w:rsid w:val="00E31EE6"/>
    <w:rsid w:val="00E3293A"/>
    <w:rsid w:val="00E33461"/>
    <w:rsid w:val="00E35A5A"/>
    <w:rsid w:val="00E360B7"/>
    <w:rsid w:val="00E3658A"/>
    <w:rsid w:val="00E36AE9"/>
    <w:rsid w:val="00E37124"/>
    <w:rsid w:val="00E37488"/>
    <w:rsid w:val="00E37A3D"/>
    <w:rsid w:val="00E407D1"/>
    <w:rsid w:val="00E41EF4"/>
    <w:rsid w:val="00E428AB"/>
    <w:rsid w:val="00E42C9D"/>
    <w:rsid w:val="00E42D81"/>
    <w:rsid w:val="00E444CF"/>
    <w:rsid w:val="00E44995"/>
    <w:rsid w:val="00E459A9"/>
    <w:rsid w:val="00E45D7C"/>
    <w:rsid w:val="00E45ECC"/>
    <w:rsid w:val="00E46017"/>
    <w:rsid w:val="00E46704"/>
    <w:rsid w:val="00E4791D"/>
    <w:rsid w:val="00E47F6D"/>
    <w:rsid w:val="00E52604"/>
    <w:rsid w:val="00E52C95"/>
    <w:rsid w:val="00E52DA0"/>
    <w:rsid w:val="00E53776"/>
    <w:rsid w:val="00E53F66"/>
    <w:rsid w:val="00E547B7"/>
    <w:rsid w:val="00E548AB"/>
    <w:rsid w:val="00E55751"/>
    <w:rsid w:val="00E55B3A"/>
    <w:rsid w:val="00E562AA"/>
    <w:rsid w:val="00E56525"/>
    <w:rsid w:val="00E56ECD"/>
    <w:rsid w:val="00E57070"/>
    <w:rsid w:val="00E57BFE"/>
    <w:rsid w:val="00E6092A"/>
    <w:rsid w:val="00E620F5"/>
    <w:rsid w:val="00E62E0D"/>
    <w:rsid w:val="00E6364E"/>
    <w:rsid w:val="00E639B6"/>
    <w:rsid w:val="00E639FF"/>
    <w:rsid w:val="00E63C65"/>
    <w:rsid w:val="00E642AF"/>
    <w:rsid w:val="00E64AC4"/>
    <w:rsid w:val="00E64BB2"/>
    <w:rsid w:val="00E65029"/>
    <w:rsid w:val="00E66B72"/>
    <w:rsid w:val="00E672FD"/>
    <w:rsid w:val="00E67D93"/>
    <w:rsid w:val="00E702CA"/>
    <w:rsid w:val="00E716F3"/>
    <w:rsid w:val="00E71889"/>
    <w:rsid w:val="00E729E7"/>
    <w:rsid w:val="00E73D0A"/>
    <w:rsid w:val="00E7422B"/>
    <w:rsid w:val="00E75759"/>
    <w:rsid w:val="00E7612C"/>
    <w:rsid w:val="00E76155"/>
    <w:rsid w:val="00E76B5C"/>
    <w:rsid w:val="00E76D5C"/>
    <w:rsid w:val="00E77462"/>
    <w:rsid w:val="00E77593"/>
    <w:rsid w:val="00E8081E"/>
    <w:rsid w:val="00E81455"/>
    <w:rsid w:val="00E821DE"/>
    <w:rsid w:val="00E83BC7"/>
    <w:rsid w:val="00E8473F"/>
    <w:rsid w:val="00E85383"/>
    <w:rsid w:val="00E85A39"/>
    <w:rsid w:val="00E86B5B"/>
    <w:rsid w:val="00E90559"/>
    <w:rsid w:val="00E9154B"/>
    <w:rsid w:val="00E9189D"/>
    <w:rsid w:val="00E9277E"/>
    <w:rsid w:val="00E92D2C"/>
    <w:rsid w:val="00E92EA8"/>
    <w:rsid w:val="00E9344A"/>
    <w:rsid w:val="00E93D9E"/>
    <w:rsid w:val="00E93DF2"/>
    <w:rsid w:val="00E95270"/>
    <w:rsid w:val="00E958FD"/>
    <w:rsid w:val="00E9614D"/>
    <w:rsid w:val="00E96884"/>
    <w:rsid w:val="00E96B5B"/>
    <w:rsid w:val="00E9727A"/>
    <w:rsid w:val="00E97C20"/>
    <w:rsid w:val="00EA0093"/>
    <w:rsid w:val="00EA02DF"/>
    <w:rsid w:val="00EA1528"/>
    <w:rsid w:val="00EA1BD8"/>
    <w:rsid w:val="00EA1E6E"/>
    <w:rsid w:val="00EA2FE4"/>
    <w:rsid w:val="00EA314B"/>
    <w:rsid w:val="00EA3257"/>
    <w:rsid w:val="00EA3295"/>
    <w:rsid w:val="00EA40AA"/>
    <w:rsid w:val="00EA555A"/>
    <w:rsid w:val="00EA5CF0"/>
    <w:rsid w:val="00EA66C4"/>
    <w:rsid w:val="00EA6D0E"/>
    <w:rsid w:val="00EA6E05"/>
    <w:rsid w:val="00EA7C33"/>
    <w:rsid w:val="00EB0E0C"/>
    <w:rsid w:val="00EB1841"/>
    <w:rsid w:val="00EB1C6B"/>
    <w:rsid w:val="00EB604F"/>
    <w:rsid w:val="00EB6AD4"/>
    <w:rsid w:val="00EC1952"/>
    <w:rsid w:val="00EC19A0"/>
    <w:rsid w:val="00EC21AF"/>
    <w:rsid w:val="00EC2B2F"/>
    <w:rsid w:val="00EC3349"/>
    <w:rsid w:val="00EC3C22"/>
    <w:rsid w:val="00EC464D"/>
    <w:rsid w:val="00EC4B46"/>
    <w:rsid w:val="00EC4FB8"/>
    <w:rsid w:val="00EC5469"/>
    <w:rsid w:val="00EC54EA"/>
    <w:rsid w:val="00EC577E"/>
    <w:rsid w:val="00EC5A85"/>
    <w:rsid w:val="00EC7352"/>
    <w:rsid w:val="00EC7561"/>
    <w:rsid w:val="00ED0605"/>
    <w:rsid w:val="00ED0C87"/>
    <w:rsid w:val="00ED19FD"/>
    <w:rsid w:val="00ED2549"/>
    <w:rsid w:val="00ED3766"/>
    <w:rsid w:val="00ED449D"/>
    <w:rsid w:val="00ED4827"/>
    <w:rsid w:val="00ED49F1"/>
    <w:rsid w:val="00ED4B67"/>
    <w:rsid w:val="00ED50B3"/>
    <w:rsid w:val="00ED50FF"/>
    <w:rsid w:val="00ED5C95"/>
    <w:rsid w:val="00ED70A3"/>
    <w:rsid w:val="00ED7BDD"/>
    <w:rsid w:val="00ED7C29"/>
    <w:rsid w:val="00EE0815"/>
    <w:rsid w:val="00EE0FE4"/>
    <w:rsid w:val="00EE105F"/>
    <w:rsid w:val="00EE1096"/>
    <w:rsid w:val="00EE1E48"/>
    <w:rsid w:val="00EE23EC"/>
    <w:rsid w:val="00EE2A1B"/>
    <w:rsid w:val="00EE3FCF"/>
    <w:rsid w:val="00EE4644"/>
    <w:rsid w:val="00EE5196"/>
    <w:rsid w:val="00EE67EB"/>
    <w:rsid w:val="00EF07F5"/>
    <w:rsid w:val="00EF0813"/>
    <w:rsid w:val="00EF0B5E"/>
    <w:rsid w:val="00EF1607"/>
    <w:rsid w:val="00EF1B64"/>
    <w:rsid w:val="00EF1D5F"/>
    <w:rsid w:val="00EF20D1"/>
    <w:rsid w:val="00EF30FC"/>
    <w:rsid w:val="00EF38A4"/>
    <w:rsid w:val="00EF46A8"/>
    <w:rsid w:val="00EF489E"/>
    <w:rsid w:val="00EF578E"/>
    <w:rsid w:val="00EF6111"/>
    <w:rsid w:val="00EF6434"/>
    <w:rsid w:val="00EF79AC"/>
    <w:rsid w:val="00F007B4"/>
    <w:rsid w:val="00F010C3"/>
    <w:rsid w:val="00F015F2"/>
    <w:rsid w:val="00F01698"/>
    <w:rsid w:val="00F01E34"/>
    <w:rsid w:val="00F020D1"/>
    <w:rsid w:val="00F0356C"/>
    <w:rsid w:val="00F0424F"/>
    <w:rsid w:val="00F045D4"/>
    <w:rsid w:val="00F0493B"/>
    <w:rsid w:val="00F04A35"/>
    <w:rsid w:val="00F06F8C"/>
    <w:rsid w:val="00F074D4"/>
    <w:rsid w:val="00F079E9"/>
    <w:rsid w:val="00F07CF8"/>
    <w:rsid w:val="00F1052E"/>
    <w:rsid w:val="00F10A65"/>
    <w:rsid w:val="00F10AB5"/>
    <w:rsid w:val="00F11567"/>
    <w:rsid w:val="00F11F42"/>
    <w:rsid w:val="00F125C8"/>
    <w:rsid w:val="00F1265B"/>
    <w:rsid w:val="00F12B4C"/>
    <w:rsid w:val="00F12E08"/>
    <w:rsid w:val="00F132FC"/>
    <w:rsid w:val="00F145EF"/>
    <w:rsid w:val="00F148E2"/>
    <w:rsid w:val="00F14C46"/>
    <w:rsid w:val="00F14F74"/>
    <w:rsid w:val="00F15219"/>
    <w:rsid w:val="00F158B1"/>
    <w:rsid w:val="00F15941"/>
    <w:rsid w:val="00F17325"/>
    <w:rsid w:val="00F1751C"/>
    <w:rsid w:val="00F17E04"/>
    <w:rsid w:val="00F202BB"/>
    <w:rsid w:val="00F222C5"/>
    <w:rsid w:val="00F2236C"/>
    <w:rsid w:val="00F22A45"/>
    <w:rsid w:val="00F22ACB"/>
    <w:rsid w:val="00F22EBD"/>
    <w:rsid w:val="00F237BD"/>
    <w:rsid w:val="00F252CD"/>
    <w:rsid w:val="00F2575C"/>
    <w:rsid w:val="00F25802"/>
    <w:rsid w:val="00F26267"/>
    <w:rsid w:val="00F26B29"/>
    <w:rsid w:val="00F26EE6"/>
    <w:rsid w:val="00F2746C"/>
    <w:rsid w:val="00F278FA"/>
    <w:rsid w:val="00F279A2"/>
    <w:rsid w:val="00F3042B"/>
    <w:rsid w:val="00F310C5"/>
    <w:rsid w:val="00F31612"/>
    <w:rsid w:val="00F328F7"/>
    <w:rsid w:val="00F329AE"/>
    <w:rsid w:val="00F32AD2"/>
    <w:rsid w:val="00F33449"/>
    <w:rsid w:val="00F33B24"/>
    <w:rsid w:val="00F341C9"/>
    <w:rsid w:val="00F34C7A"/>
    <w:rsid w:val="00F35224"/>
    <w:rsid w:val="00F3645B"/>
    <w:rsid w:val="00F3677B"/>
    <w:rsid w:val="00F4028D"/>
    <w:rsid w:val="00F41382"/>
    <w:rsid w:val="00F42A89"/>
    <w:rsid w:val="00F43682"/>
    <w:rsid w:val="00F43B25"/>
    <w:rsid w:val="00F4468E"/>
    <w:rsid w:val="00F468C3"/>
    <w:rsid w:val="00F46999"/>
    <w:rsid w:val="00F4706B"/>
    <w:rsid w:val="00F473D0"/>
    <w:rsid w:val="00F47A06"/>
    <w:rsid w:val="00F52773"/>
    <w:rsid w:val="00F53EEB"/>
    <w:rsid w:val="00F55053"/>
    <w:rsid w:val="00F552A7"/>
    <w:rsid w:val="00F56177"/>
    <w:rsid w:val="00F600F8"/>
    <w:rsid w:val="00F61322"/>
    <w:rsid w:val="00F61A57"/>
    <w:rsid w:val="00F61BB1"/>
    <w:rsid w:val="00F62252"/>
    <w:rsid w:val="00F62CA8"/>
    <w:rsid w:val="00F64F24"/>
    <w:rsid w:val="00F6507F"/>
    <w:rsid w:val="00F655A9"/>
    <w:rsid w:val="00F65710"/>
    <w:rsid w:val="00F661D0"/>
    <w:rsid w:val="00F670BF"/>
    <w:rsid w:val="00F67404"/>
    <w:rsid w:val="00F67ABA"/>
    <w:rsid w:val="00F70104"/>
    <w:rsid w:val="00F70E20"/>
    <w:rsid w:val="00F70FCF"/>
    <w:rsid w:val="00F71936"/>
    <w:rsid w:val="00F71CA2"/>
    <w:rsid w:val="00F7225D"/>
    <w:rsid w:val="00F732FE"/>
    <w:rsid w:val="00F769FD"/>
    <w:rsid w:val="00F77725"/>
    <w:rsid w:val="00F77AB7"/>
    <w:rsid w:val="00F80051"/>
    <w:rsid w:val="00F81014"/>
    <w:rsid w:val="00F82515"/>
    <w:rsid w:val="00F84438"/>
    <w:rsid w:val="00F84993"/>
    <w:rsid w:val="00F84BC0"/>
    <w:rsid w:val="00F869D9"/>
    <w:rsid w:val="00F878F0"/>
    <w:rsid w:val="00F87C59"/>
    <w:rsid w:val="00F908B1"/>
    <w:rsid w:val="00F90BAB"/>
    <w:rsid w:val="00F90E47"/>
    <w:rsid w:val="00F9124D"/>
    <w:rsid w:val="00F91884"/>
    <w:rsid w:val="00F91BA6"/>
    <w:rsid w:val="00F9285F"/>
    <w:rsid w:val="00F92AB5"/>
    <w:rsid w:val="00F93EE2"/>
    <w:rsid w:val="00F967EF"/>
    <w:rsid w:val="00F96A5D"/>
    <w:rsid w:val="00F97470"/>
    <w:rsid w:val="00FA2376"/>
    <w:rsid w:val="00FA33E8"/>
    <w:rsid w:val="00FA3677"/>
    <w:rsid w:val="00FA37E1"/>
    <w:rsid w:val="00FA6537"/>
    <w:rsid w:val="00FA6A09"/>
    <w:rsid w:val="00FA72E8"/>
    <w:rsid w:val="00FB19BD"/>
    <w:rsid w:val="00FB23C5"/>
    <w:rsid w:val="00FB2800"/>
    <w:rsid w:val="00FB35C8"/>
    <w:rsid w:val="00FB382F"/>
    <w:rsid w:val="00FB3A20"/>
    <w:rsid w:val="00FB6989"/>
    <w:rsid w:val="00FB6C79"/>
    <w:rsid w:val="00FC07DA"/>
    <w:rsid w:val="00FC112D"/>
    <w:rsid w:val="00FC1845"/>
    <w:rsid w:val="00FC2828"/>
    <w:rsid w:val="00FC2F2F"/>
    <w:rsid w:val="00FC370E"/>
    <w:rsid w:val="00FC3B0C"/>
    <w:rsid w:val="00FC3FF4"/>
    <w:rsid w:val="00FC53A9"/>
    <w:rsid w:val="00FC53BE"/>
    <w:rsid w:val="00FC76B5"/>
    <w:rsid w:val="00FD00B7"/>
    <w:rsid w:val="00FD0258"/>
    <w:rsid w:val="00FD1BE1"/>
    <w:rsid w:val="00FD21CA"/>
    <w:rsid w:val="00FD2C4D"/>
    <w:rsid w:val="00FD31AA"/>
    <w:rsid w:val="00FD4660"/>
    <w:rsid w:val="00FD5504"/>
    <w:rsid w:val="00FD60BD"/>
    <w:rsid w:val="00FD74D6"/>
    <w:rsid w:val="00FD77EA"/>
    <w:rsid w:val="00FE0D0D"/>
    <w:rsid w:val="00FE0D61"/>
    <w:rsid w:val="00FE19E4"/>
    <w:rsid w:val="00FE1B0D"/>
    <w:rsid w:val="00FE29B6"/>
    <w:rsid w:val="00FE2BDD"/>
    <w:rsid w:val="00FE3F5E"/>
    <w:rsid w:val="00FE49AD"/>
    <w:rsid w:val="00FE4F2B"/>
    <w:rsid w:val="00FE4F5C"/>
    <w:rsid w:val="00FE6CDE"/>
    <w:rsid w:val="00FE7AD0"/>
    <w:rsid w:val="00FF038D"/>
    <w:rsid w:val="00FF0D17"/>
    <w:rsid w:val="00FF11A1"/>
    <w:rsid w:val="00FF16E4"/>
    <w:rsid w:val="00FF23BC"/>
    <w:rsid w:val="00FF2A52"/>
    <w:rsid w:val="00FF2EAF"/>
    <w:rsid w:val="00FF442E"/>
    <w:rsid w:val="00FF4F2E"/>
    <w:rsid w:val="00FF5898"/>
    <w:rsid w:val="00FF6221"/>
    <w:rsid w:val="00FF67A8"/>
    <w:rsid w:val="00FF73C2"/>
    <w:rsid w:val="00FF7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48B4"/>
    <w:rPr>
      <w:sz w:val="24"/>
      <w:szCs w:val="24"/>
    </w:rPr>
  </w:style>
  <w:style w:type="paragraph" w:styleId="Naslov1">
    <w:name w:val="heading 1"/>
    <w:basedOn w:val="Normal"/>
    <w:next w:val="Normal"/>
    <w:qFormat/>
    <w:rsid w:val="00086D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Naslov2">
    <w:name w:val="heading 2"/>
    <w:basedOn w:val="Normal"/>
    <w:next w:val="Normal"/>
    <w:qFormat/>
    <w:rsid w:val="00FE4F5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2848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noje">
    <w:name w:val="footer"/>
    <w:basedOn w:val="Normal"/>
    <w:rsid w:val="002848B4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2848B4"/>
  </w:style>
  <w:style w:type="character" w:styleId="Referencakomentara">
    <w:name w:val="annotation reference"/>
    <w:basedOn w:val="Zadanifontodlomka"/>
    <w:semiHidden/>
    <w:rsid w:val="005F345A"/>
    <w:rPr>
      <w:sz w:val="16"/>
      <w:szCs w:val="16"/>
    </w:rPr>
  </w:style>
  <w:style w:type="paragraph" w:styleId="Tekstkomentara">
    <w:name w:val="annotation text"/>
    <w:basedOn w:val="Normal"/>
    <w:link w:val="TekstkomentaraChar"/>
    <w:semiHidden/>
    <w:rsid w:val="005F345A"/>
    <w:rPr>
      <w:sz w:val="20"/>
      <w:szCs w:val="20"/>
    </w:rPr>
  </w:style>
  <w:style w:type="paragraph" w:styleId="Tekstbalonia">
    <w:name w:val="Balloon Text"/>
    <w:basedOn w:val="Normal"/>
    <w:semiHidden/>
    <w:rsid w:val="005F345A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rsid w:val="00553B43"/>
    <w:pPr>
      <w:spacing w:after="120"/>
    </w:pPr>
  </w:style>
  <w:style w:type="paragraph" w:styleId="Sadraj1">
    <w:name w:val="toc 1"/>
    <w:basedOn w:val="Normal"/>
    <w:next w:val="Normal"/>
    <w:autoRedefine/>
    <w:uiPriority w:val="39"/>
    <w:rsid w:val="008D4E7E"/>
    <w:pPr>
      <w:tabs>
        <w:tab w:val="right" w:leader="dot" w:pos="9060"/>
      </w:tabs>
      <w:spacing w:before="60"/>
    </w:pPr>
    <w:rPr>
      <w:rFonts w:ascii="Arial Narrow" w:hAnsi="Arial Narrow"/>
      <w:b/>
      <w:bCs/>
      <w:caps/>
      <w:noProof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rsid w:val="00B90215"/>
    <w:pPr>
      <w:tabs>
        <w:tab w:val="right" w:leader="dot" w:pos="9060"/>
      </w:tabs>
      <w:ind w:left="709" w:hanging="469"/>
    </w:pPr>
    <w:rPr>
      <w:rFonts w:ascii="Arial Narrow" w:hAnsi="Arial Narrow"/>
      <w:smallCaps/>
      <w:noProof/>
      <w:sz w:val="20"/>
      <w:szCs w:val="20"/>
    </w:rPr>
  </w:style>
  <w:style w:type="character" w:styleId="Hiperveza">
    <w:name w:val="Hyperlink"/>
    <w:basedOn w:val="Zadanifontodlomka"/>
    <w:rsid w:val="00086DC9"/>
    <w:rPr>
      <w:color w:val="0000FF"/>
      <w:u w:val="single"/>
    </w:rPr>
  </w:style>
  <w:style w:type="paragraph" w:styleId="Zaglavlje">
    <w:name w:val="header"/>
    <w:basedOn w:val="Normal"/>
    <w:link w:val="ZaglavljeChar"/>
    <w:rsid w:val="008A739E"/>
    <w:pPr>
      <w:tabs>
        <w:tab w:val="center" w:pos="4536"/>
        <w:tab w:val="right" w:pos="9072"/>
      </w:tabs>
    </w:pPr>
  </w:style>
  <w:style w:type="paragraph" w:customStyle="1" w:styleId="T-98-2">
    <w:name w:val="T-9/8-2"/>
    <w:rsid w:val="00035757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/>
    </w:rPr>
  </w:style>
  <w:style w:type="paragraph" w:customStyle="1" w:styleId="Odlomakpopisa1">
    <w:name w:val="Odlomak popisa1"/>
    <w:basedOn w:val="Normal"/>
    <w:rsid w:val="006C7C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i2">
    <w:name w:val="ti2"/>
    <w:basedOn w:val="Zadanifontodlomka"/>
    <w:rsid w:val="00620200"/>
    <w:rPr>
      <w:rFonts w:cs="Times New Roman"/>
      <w:sz w:val="22"/>
      <w:szCs w:val="22"/>
    </w:rPr>
  </w:style>
  <w:style w:type="paragraph" w:styleId="Kartadokumenta">
    <w:name w:val="Document Map"/>
    <w:basedOn w:val="Normal"/>
    <w:link w:val="KartadokumentaChar"/>
    <w:rsid w:val="00F8101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KartadokumentaChar">
    <w:name w:val="Karta dokumenta Char"/>
    <w:basedOn w:val="Zadanifontodlomka"/>
    <w:link w:val="Kartadokumenta"/>
    <w:rsid w:val="00F81014"/>
    <w:rPr>
      <w:rFonts w:ascii="Tahoma" w:hAnsi="Tahoma" w:cs="Tahoma"/>
      <w:shd w:val="clear" w:color="auto" w:fill="000080"/>
    </w:rPr>
  </w:style>
  <w:style w:type="paragraph" w:styleId="Predmetkomentara">
    <w:name w:val="annotation subject"/>
    <w:basedOn w:val="Tekstkomentara"/>
    <w:next w:val="Tekstkomentara"/>
    <w:link w:val="PredmetkomentaraChar"/>
    <w:rsid w:val="00F81014"/>
    <w:rPr>
      <w:b/>
      <w:bCs/>
    </w:rPr>
  </w:style>
  <w:style w:type="character" w:customStyle="1" w:styleId="TekstkomentaraChar">
    <w:name w:val="Tekst komentara Char"/>
    <w:basedOn w:val="Zadanifontodlomka"/>
    <w:link w:val="Tekstkomentara"/>
    <w:semiHidden/>
    <w:rsid w:val="00F81014"/>
  </w:style>
  <w:style w:type="character" w:customStyle="1" w:styleId="PredmetkomentaraChar">
    <w:name w:val="Predmet komentara Char"/>
    <w:basedOn w:val="TekstkomentaraChar"/>
    <w:link w:val="Predmetkomentara"/>
    <w:rsid w:val="00F81014"/>
  </w:style>
  <w:style w:type="paragraph" w:customStyle="1" w:styleId="DecimalAligned">
    <w:name w:val="Decimal Aligned"/>
    <w:basedOn w:val="Normal"/>
    <w:uiPriority w:val="40"/>
    <w:qFormat/>
    <w:rsid w:val="00F81014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Tekstfusnote">
    <w:name w:val="footnote text"/>
    <w:basedOn w:val="Normal"/>
    <w:link w:val="TekstfusnoteChar"/>
    <w:uiPriority w:val="99"/>
    <w:unhideWhenUsed/>
    <w:rsid w:val="00F81014"/>
    <w:rPr>
      <w:rFonts w:asciiTheme="minorHAnsi" w:eastAsiaTheme="minorEastAsia" w:hAnsiTheme="minorHAnsi" w:cstheme="minorBid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F81014"/>
    <w:rPr>
      <w:rFonts w:asciiTheme="minorHAnsi" w:eastAsiaTheme="minorEastAsia" w:hAnsiTheme="minorHAnsi" w:cstheme="minorBidi"/>
      <w:lang w:eastAsia="en-US"/>
    </w:rPr>
  </w:style>
  <w:style w:type="character" w:styleId="Neupadljivoisticanje">
    <w:name w:val="Subtle Emphasis"/>
    <w:basedOn w:val="Zadanifontodlomka"/>
    <w:uiPriority w:val="19"/>
    <w:qFormat/>
    <w:rsid w:val="00F81014"/>
    <w:rPr>
      <w:rFonts w:eastAsiaTheme="minorEastAsia" w:cstheme="minorBidi"/>
      <w:bCs w:val="0"/>
      <w:i/>
      <w:iCs/>
      <w:color w:val="808080" w:themeColor="text1" w:themeTint="7F"/>
      <w:szCs w:val="22"/>
      <w:lang w:val="hr-HR"/>
    </w:rPr>
  </w:style>
  <w:style w:type="table" w:customStyle="1" w:styleId="Svijetlosjenanje-Isticanje11">
    <w:name w:val="Svijetlo sjenčanje - Isticanje 11"/>
    <w:basedOn w:val="Obinatablica"/>
    <w:uiPriority w:val="60"/>
    <w:rsid w:val="00F81014"/>
    <w:rPr>
      <w:rFonts w:asciiTheme="minorHAnsi" w:eastAsiaTheme="minorEastAsia" w:hAnsiTheme="minorHAnsi" w:cstheme="minorBid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ZaglavljeChar">
    <w:name w:val="Zaglavlje Char"/>
    <w:basedOn w:val="Zadanifontodlomka"/>
    <w:link w:val="Zaglavlje"/>
    <w:rsid w:val="00F8101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4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E2301-BF14-4E12-B5D7-0742197B3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51</Pages>
  <Words>23789</Words>
  <Characters>135599</Characters>
  <Application>Microsoft Office Word</Application>
  <DocSecurity>0</DocSecurity>
  <Lines>1129</Lines>
  <Paragraphs>318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Hewlett-Packard Company</Company>
  <LinksUpToDate>false</LinksUpToDate>
  <CharactersWithSpaces>159070</CharactersWithSpaces>
  <SharedDoc>false</SharedDoc>
  <HLinks>
    <vt:vector size="492" baseType="variant">
      <vt:variant>
        <vt:i4>2752629</vt:i4>
      </vt:variant>
      <vt:variant>
        <vt:i4>486</vt:i4>
      </vt:variant>
      <vt:variant>
        <vt:i4>0</vt:i4>
      </vt:variant>
      <vt:variant>
        <vt:i4>5</vt:i4>
      </vt:variant>
      <vt:variant>
        <vt:lpwstr>http://www.cdc.gov/ncbddd/autism/data.html</vt:lpwstr>
      </vt:variant>
      <vt:variant>
        <vt:lpwstr/>
      </vt:variant>
      <vt:variant>
        <vt:i4>393343</vt:i4>
      </vt:variant>
      <vt:variant>
        <vt:i4>483</vt:i4>
      </vt:variant>
      <vt:variant>
        <vt:i4>0</vt:i4>
      </vt:variant>
      <vt:variant>
        <vt:i4>5</vt:i4>
      </vt:variant>
      <vt:variant>
        <vt:lpwstr>javascript:AL_get(this, 'jour', 'J Clin Psychiatry.');</vt:lpwstr>
      </vt:variant>
      <vt:variant>
        <vt:lpwstr/>
      </vt:variant>
      <vt:variant>
        <vt:i4>1703995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_Toc348952525</vt:lpwstr>
      </vt:variant>
      <vt:variant>
        <vt:i4>1703995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_Toc348952524</vt:lpwstr>
      </vt:variant>
      <vt:variant>
        <vt:i4>1703995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_Toc348952523</vt:lpwstr>
      </vt:variant>
      <vt:variant>
        <vt:i4>1703995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_Toc348952522</vt:lpwstr>
      </vt:variant>
      <vt:variant>
        <vt:i4>1703995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_Toc348952521</vt:lpwstr>
      </vt:variant>
      <vt:variant>
        <vt:i4>1703995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_Toc348952520</vt:lpwstr>
      </vt:variant>
      <vt:variant>
        <vt:i4>1638459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_Toc348952519</vt:lpwstr>
      </vt:variant>
      <vt:variant>
        <vt:i4>1638459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_Toc348952518</vt:lpwstr>
      </vt:variant>
      <vt:variant>
        <vt:i4>1638459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_Toc348952517</vt:lpwstr>
      </vt:variant>
      <vt:variant>
        <vt:i4>1638459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_Toc348952516</vt:lpwstr>
      </vt:variant>
      <vt:variant>
        <vt:i4>1638459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_Toc348952515</vt:lpwstr>
      </vt:variant>
      <vt:variant>
        <vt:i4>1638459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_Toc348952514</vt:lpwstr>
      </vt:variant>
      <vt:variant>
        <vt:i4>1638459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_Toc348952513</vt:lpwstr>
      </vt:variant>
      <vt:variant>
        <vt:i4>1638459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_Toc348952512</vt:lpwstr>
      </vt:variant>
      <vt:variant>
        <vt:i4>1638459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_Toc348952511</vt:lpwstr>
      </vt:variant>
      <vt:variant>
        <vt:i4>1638459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_Toc348952510</vt:lpwstr>
      </vt:variant>
      <vt:variant>
        <vt:i4>1572923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_Toc348952509</vt:lpwstr>
      </vt:variant>
      <vt:variant>
        <vt:i4>1572923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_Toc348952508</vt:lpwstr>
      </vt:variant>
      <vt:variant>
        <vt:i4>1572923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_Toc348952507</vt:lpwstr>
      </vt:variant>
      <vt:variant>
        <vt:i4>1572923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_Toc348952506</vt:lpwstr>
      </vt:variant>
      <vt:variant>
        <vt:i4>1572923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_Toc348952505</vt:lpwstr>
      </vt:variant>
      <vt:variant>
        <vt:i4>1572923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_Toc348952504</vt:lpwstr>
      </vt:variant>
      <vt:variant>
        <vt:i4>1572923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_Toc348952503</vt:lpwstr>
      </vt:variant>
      <vt:variant>
        <vt:i4>1572923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_Toc348952502</vt:lpwstr>
      </vt:variant>
      <vt:variant>
        <vt:i4>1572923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_Toc348952501</vt:lpwstr>
      </vt:variant>
      <vt:variant>
        <vt:i4>1572923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_Toc348952500</vt:lpwstr>
      </vt:variant>
      <vt:variant>
        <vt:i4>1114170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_Toc348952499</vt:lpwstr>
      </vt:variant>
      <vt:variant>
        <vt:i4>1114170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_Toc348952498</vt:lpwstr>
      </vt:variant>
      <vt:variant>
        <vt:i4>1114170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_Toc348952497</vt:lpwstr>
      </vt:variant>
      <vt:variant>
        <vt:i4>1114170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_Toc348952496</vt:lpwstr>
      </vt:variant>
      <vt:variant>
        <vt:i4>1114170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_Toc348952495</vt:lpwstr>
      </vt:variant>
      <vt:variant>
        <vt:i4>1114170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_Toc348952494</vt:lpwstr>
      </vt:variant>
      <vt:variant>
        <vt:i4>1114170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_Toc348952493</vt:lpwstr>
      </vt:variant>
      <vt:variant>
        <vt:i4>1114170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_Toc348952492</vt:lpwstr>
      </vt:variant>
      <vt:variant>
        <vt:i4>1114170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_Toc348952491</vt:lpwstr>
      </vt:variant>
      <vt:variant>
        <vt:i4>1114170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_Toc348952490</vt:lpwstr>
      </vt:variant>
      <vt:variant>
        <vt:i4>1048634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_Toc348952489</vt:lpwstr>
      </vt:variant>
      <vt:variant>
        <vt:i4>1048634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_Toc348952488</vt:lpwstr>
      </vt:variant>
      <vt:variant>
        <vt:i4>1048634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_Toc348952487</vt:lpwstr>
      </vt:variant>
      <vt:variant>
        <vt:i4>1048634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_Toc348952486</vt:lpwstr>
      </vt:variant>
      <vt:variant>
        <vt:i4>1048634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_Toc348952485</vt:lpwstr>
      </vt:variant>
      <vt:variant>
        <vt:i4>1048634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_Toc348952484</vt:lpwstr>
      </vt:variant>
      <vt:variant>
        <vt:i4>1048634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_Toc348952483</vt:lpwstr>
      </vt:variant>
      <vt:variant>
        <vt:i4>1048634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_Toc348952482</vt:lpwstr>
      </vt:variant>
      <vt:variant>
        <vt:i4>1048634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_Toc348952481</vt:lpwstr>
      </vt:variant>
      <vt:variant>
        <vt:i4>1048634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_Toc348952480</vt:lpwstr>
      </vt:variant>
      <vt:variant>
        <vt:i4>2031674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_Toc348952479</vt:lpwstr>
      </vt:variant>
      <vt:variant>
        <vt:i4>2031674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_Toc348952478</vt:lpwstr>
      </vt:variant>
      <vt:variant>
        <vt:i4>2031674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_Toc348952477</vt:lpwstr>
      </vt:variant>
      <vt:variant>
        <vt:i4>2031674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_Toc348952476</vt:lpwstr>
      </vt:variant>
      <vt:variant>
        <vt:i4>2031674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_Toc348952475</vt:lpwstr>
      </vt:variant>
      <vt:variant>
        <vt:i4>2031674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_Toc348952474</vt:lpwstr>
      </vt:variant>
      <vt:variant>
        <vt:i4>2031674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_Toc348952473</vt:lpwstr>
      </vt:variant>
      <vt:variant>
        <vt:i4>2031674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_Toc348952472</vt:lpwstr>
      </vt:variant>
      <vt:variant>
        <vt:i4>2031674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_Toc348952471</vt:lpwstr>
      </vt:variant>
      <vt:variant>
        <vt:i4>2031674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_Toc348952470</vt:lpwstr>
      </vt:variant>
      <vt:variant>
        <vt:i4>1966138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_Toc348952469</vt:lpwstr>
      </vt:variant>
      <vt:variant>
        <vt:i4>1966138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_Toc348952468</vt:lpwstr>
      </vt:variant>
      <vt:variant>
        <vt:i4>1966138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_Toc348952467</vt:lpwstr>
      </vt:variant>
      <vt:variant>
        <vt:i4>1966138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_Toc348952466</vt:lpwstr>
      </vt:variant>
      <vt:variant>
        <vt:i4>1966138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_Toc348952465</vt:lpwstr>
      </vt:variant>
      <vt:variant>
        <vt:i4>1966138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_Toc348952464</vt:lpwstr>
      </vt:variant>
      <vt:variant>
        <vt:i4>1966138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_Toc348952463</vt:lpwstr>
      </vt:variant>
      <vt:variant>
        <vt:i4>1966138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_Toc348952462</vt:lpwstr>
      </vt:variant>
      <vt:variant>
        <vt:i4>1966138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_Toc348952461</vt:lpwstr>
      </vt:variant>
      <vt:variant>
        <vt:i4>1966138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_Toc348952460</vt:lpwstr>
      </vt:variant>
      <vt:variant>
        <vt:i4>1900602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_Toc348952459</vt:lpwstr>
      </vt:variant>
      <vt:variant>
        <vt:i4>1900602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_Toc348952458</vt:lpwstr>
      </vt:variant>
      <vt:variant>
        <vt:i4>1900602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_Toc348952457</vt:lpwstr>
      </vt:variant>
      <vt:variant>
        <vt:i4>1900602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_Toc348952456</vt:lpwstr>
      </vt:variant>
      <vt:variant>
        <vt:i4>1900602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_Toc348952455</vt:lpwstr>
      </vt:variant>
      <vt:variant>
        <vt:i4>1900602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_Toc348952454</vt:lpwstr>
      </vt:variant>
      <vt:variant>
        <vt:i4>1900602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_Toc348952453</vt:lpwstr>
      </vt:variant>
      <vt:variant>
        <vt:i4>1900602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_Toc348952452</vt:lpwstr>
      </vt:variant>
      <vt:variant>
        <vt:i4>1900602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_Toc348952451</vt:lpwstr>
      </vt:variant>
      <vt:variant>
        <vt:i4>1900602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_Toc348952450</vt:lpwstr>
      </vt:variant>
      <vt:variant>
        <vt:i4>1835066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_Toc348952449</vt:lpwstr>
      </vt:variant>
      <vt:variant>
        <vt:i4>1835066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_Toc348952448</vt:lpwstr>
      </vt:variant>
      <vt:variant>
        <vt:i4>1835066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_Toc348952447</vt:lpwstr>
      </vt:variant>
      <vt:variant>
        <vt:i4>1835066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_Toc348952446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Tomislav Benjak</dc:creator>
  <cp:lastModifiedBy>Mario Hemen</cp:lastModifiedBy>
  <cp:revision>3</cp:revision>
  <cp:lastPrinted>2013-02-18T12:56:00Z</cp:lastPrinted>
  <dcterms:created xsi:type="dcterms:W3CDTF">2015-04-13T11:05:00Z</dcterms:created>
  <dcterms:modified xsi:type="dcterms:W3CDTF">2015-04-13T11:09:00Z</dcterms:modified>
</cp:coreProperties>
</file>