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2F76" w:rsidRPr="00D72F76" w:rsidRDefault="00D72F76" w:rsidP="00D72F76">
      <w:pPr>
        <w:keepNext/>
        <w:keepLines/>
        <w:spacing w:before="200"/>
        <w:ind w:left="720" w:hanging="432"/>
        <w:outlineLvl w:val="2"/>
        <w:rPr>
          <w:rFonts w:eastAsia="Times New Roman" w:cs="Times New Roman"/>
          <w:b/>
          <w:bCs/>
          <w:color w:val="5B9BD5"/>
        </w:rPr>
      </w:pPr>
    </w:p>
    <w:p w:rsidR="00D72F76" w:rsidRPr="00D72F76" w:rsidRDefault="00D72F76" w:rsidP="00D72F76">
      <w:pPr>
        <w:spacing w:after="0"/>
        <w:rPr>
          <w:rFonts w:eastAsia="Calibri" w:cs="Times New Roman"/>
          <w:b/>
          <w:noProof/>
        </w:rPr>
      </w:pPr>
      <w:r w:rsidRPr="00D72F76">
        <w:rPr>
          <w:rFonts w:eastAsia="Calibri" w:cs="Times New Roman"/>
          <w:b/>
          <w:noProof/>
          <w:lang w:eastAsia="hr-HR"/>
        </w:rPr>
        <mc:AlternateContent>
          <mc:Choice Requires="wps">
            <w:drawing>
              <wp:anchor distT="0" distB="0" distL="114300" distR="114300" simplePos="0" relativeHeight="251658240" behindDoc="0" locked="0" layoutInCell="1" allowOverlap="1">
                <wp:simplePos x="0" y="0"/>
                <wp:positionH relativeFrom="page">
                  <wp:posOffset>1080135</wp:posOffset>
                </wp:positionH>
                <wp:positionV relativeFrom="page">
                  <wp:posOffset>540385</wp:posOffset>
                </wp:positionV>
                <wp:extent cx="756285" cy="972185"/>
                <wp:effectExtent l="0" t="0" r="5715" b="18415"/>
                <wp:wrapNone/>
                <wp:docPr id="4" name="Tekstni okvir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285" cy="972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D72F76" w:rsidRDefault="00D72F76" w:rsidP="00D72F76">
                            <w:pPr>
                              <w:pStyle w:val="GrbRH"/>
                            </w:pPr>
                            <w:r w:rsidRPr="00BD5E76">
                              <w:rPr>
                                <w:rFonts w:ascii="Calibri" w:hAnsi="Calibri"/>
                                <w:sz w:val="20"/>
                                <w:szCs w:val="20"/>
                                <w:lang w:eastAsia="hr-HR"/>
                              </w:rPr>
                              <w:drawing>
                                <wp:inline distT="0" distB="0" distL="0" distR="0">
                                  <wp:extent cx="571500" cy="762000"/>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ni okvir 4" o:spid="_x0000_s1026" type="#_x0000_t202" style="position:absolute;margin-left:85.05pt;margin-top:42.55pt;width:59.55pt;height:76.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" filled="f" stroked="f" strokeweight=".5pt">
                <v:textbox inset="0,0,0,0">
                  <w:txbxContent>
                    <w:p w:rsidR="00D72F76" w:rsidRDefault="00D72F76" w:rsidP="00D72F76">
                      <w:pPr>
                        <w:pStyle w:val="GrbRH"/>
                      </w:pPr>
                      <w:r w:rsidRPr="00BD5E76">
                        <w:rPr>
                          <w:rFonts w:ascii="Calibri" w:hAnsi="Calibri"/>
                          <w:sz w:val="20"/>
                          <w:szCs w:val="20"/>
                          <w:lang w:eastAsia="hr-HR"/>
                        </w:rPr>
                        <w:drawing>
                          <wp:inline distT="0" distB="0" distL="0" distR="0">
                            <wp:extent cx="571500" cy="762000"/>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txbxContent>
                </v:textbox>
                <w10:wrap anchorx="page" anchory="page"/>
              </v:shape>
            </w:pict>
          </mc:Fallback>
        </mc:AlternateContent>
      </w:r>
    </w:p>
    <w:p w:rsidR="00D72F76" w:rsidRPr="00D72F76" w:rsidRDefault="00D72F76" w:rsidP="00D72F76">
      <w:pPr>
        <w:spacing w:after="0"/>
        <w:rPr>
          <w:rFonts w:eastAsia="Calibri" w:cs="Times New Roman"/>
          <w:b/>
          <w:noProof/>
        </w:rPr>
      </w:pPr>
    </w:p>
    <w:p w:rsidR="00D72F76" w:rsidRPr="00D72F76" w:rsidRDefault="00D72F76" w:rsidP="00D72F76">
      <w:pPr>
        <w:ind w:left="7080"/>
        <w:jc w:val="both"/>
        <w:rPr>
          <w:rFonts w:eastAsia="Calibri" w:cs="Times New Roman"/>
        </w:rPr>
      </w:pPr>
      <w:r w:rsidRPr="00D72F76">
        <w:rPr>
          <w:rFonts w:eastAsia="Calibri" w:cs="Times New Roman"/>
        </w:rPr>
        <w:t>K-112/2014-19.</w:t>
      </w:r>
    </w:p>
    <w:p w:rsidR="00D72F76" w:rsidRPr="00D72F76" w:rsidRDefault="00D72F76" w:rsidP="00D72F76">
      <w:pPr>
        <w:jc w:val="both"/>
        <w:rPr>
          <w:rFonts w:eastAsia="Calibri" w:cs="Times New Roman"/>
        </w:rPr>
      </w:pPr>
      <w:r w:rsidRPr="00D72F76">
        <w:rPr>
          <w:rFonts w:eastAsia="Calibri" w:cs="Times New Roman"/>
        </w:rPr>
        <w:t>Republika Hrvatska</w:t>
      </w:r>
    </w:p>
    <w:p w:rsidR="00D72F76" w:rsidRPr="00D72F76" w:rsidRDefault="00D72F76" w:rsidP="00D72F76">
      <w:pPr>
        <w:jc w:val="both"/>
        <w:rPr>
          <w:rFonts w:eastAsia="Calibri" w:cs="Times New Roman"/>
        </w:rPr>
      </w:pPr>
      <w:r w:rsidRPr="00D72F76">
        <w:rPr>
          <w:rFonts w:eastAsia="Calibri" w:cs="Times New Roman"/>
        </w:rPr>
        <w:t>Općinski sud u Bjelovaru</w:t>
      </w:r>
    </w:p>
    <w:p w:rsidR="00D72F76" w:rsidRPr="00D72F76" w:rsidRDefault="00D72F76" w:rsidP="00D72F76">
      <w:pPr>
        <w:jc w:val="both"/>
        <w:rPr>
          <w:rFonts w:eastAsia="Calibri" w:cs="Times New Roman"/>
        </w:rPr>
      </w:pPr>
      <w:proofErr w:type="spellStart"/>
      <w:r w:rsidRPr="00D72F76">
        <w:rPr>
          <w:rFonts w:eastAsia="Calibri" w:cs="Times New Roman"/>
        </w:rPr>
        <w:t>J.Jelačića</w:t>
      </w:r>
      <w:proofErr w:type="spellEnd"/>
      <w:r w:rsidRPr="00D72F76">
        <w:rPr>
          <w:rFonts w:eastAsia="Calibri" w:cs="Times New Roman"/>
        </w:rPr>
        <w:t xml:space="preserve"> 3, Bjelovar</w:t>
      </w:r>
    </w:p>
    <w:p w:rsidR="00D72F76" w:rsidRPr="00D72F76" w:rsidRDefault="00D72F76" w:rsidP="00D72F76">
      <w:pPr>
        <w:jc w:val="both"/>
        <w:rPr>
          <w:rFonts w:eastAsia="Calibri" w:cs="Times New Roman"/>
        </w:rPr>
      </w:pPr>
    </w:p>
    <w:p w:rsidR="00D72F76" w:rsidRPr="00D72F76" w:rsidRDefault="00D72F76" w:rsidP="00D72F76">
      <w:pPr>
        <w:jc w:val="center"/>
        <w:rPr>
          <w:rFonts w:eastAsia="Calibri" w:cs="Times New Roman"/>
        </w:rPr>
      </w:pPr>
      <w:r w:rsidRPr="00D72F76">
        <w:rPr>
          <w:rFonts w:eastAsia="Calibri" w:cs="Times New Roman"/>
        </w:rPr>
        <w:t>U   I M E   R E P U B L I K E   H R V A T S K E</w:t>
      </w:r>
    </w:p>
    <w:p w:rsidR="00D72F76" w:rsidRPr="00D72F76" w:rsidRDefault="00D72F76" w:rsidP="00D72F76">
      <w:pPr>
        <w:jc w:val="center"/>
        <w:rPr>
          <w:rFonts w:eastAsia="Calibri" w:cs="Times New Roman"/>
        </w:rPr>
      </w:pPr>
      <w:r w:rsidRPr="00D72F76">
        <w:rPr>
          <w:rFonts w:eastAsia="Calibri" w:cs="Times New Roman"/>
        </w:rPr>
        <w:t>P R E S U D A</w:t>
      </w:r>
    </w:p>
    <w:p w:rsidR="00D72F76" w:rsidRPr="00D72F76" w:rsidRDefault="00D72F76" w:rsidP="00D72F76">
      <w:pPr>
        <w:jc w:val="both"/>
        <w:rPr>
          <w:rFonts w:eastAsia="Calibri" w:cs="Times New Roman"/>
        </w:rPr>
      </w:pPr>
      <w:r w:rsidRPr="00D72F76">
        <w:rPr>
          <w:rFonts w:eastAsia="Calibri" w:cs="Times New Roman"/>
        </w:rPr>
        <w:tab/>
        <w:t xml:space="preserve">Općinski sud u Bjelovaru,  po  sucu  toga suda  S. H., kao sucu pojedincu,  uz sudjelovanje S. S. kao  zapisničara, u kaznenom predmetu protiv I. optuženika M. L. i II. optuženika N. M., zbog kaznenog djela iz članka  228. st. 1. i dr. KZ-a, a povodom  optužnice  ODO u Bjelovaru broj K-DO-303/2013-24., od 13. prosinca  2013. godine,   nakon održane javne rasprave u nazočnosti   I. optuženika M. L. i II. optuženika N. M. i savjetnika ODO B. B.. Z., dana 02. lipnja 2016. godine,  </w:t>
      </w:r>
    </w:p>
    <w:p w:rsidR="00D72F76" w:rsidRPr="00D72F76" w:rsidRDefault="00D72F76" w:rsidP="00D72F76">
      <w:pPr>
        <w:jc w:val="both"/>
        <w:rPr>
          <w:rFonts w:eastAsia="Calibri" w:cs="Times New Roman"/>
        </w:rPr>
      </w:pPr>
    </w:p>
    <w:p w:rsidR="00D72F76" w:rsidRPr="00D72F76" w:rsidRDefault="00D72F76" w:rsidP="00D72F76">
      <w:pPr>
        <w:jc w:val="center"/>
        <w:rPr>
          <w:rFonts w:eastAsia="Calibri" w:cs="Times New Roman"/>
        </w:rPr>
      </w:pPr>
      <w:r w:rsidRPr="00D72F76">
        <w:rPr>
          <w:rFonts w:eastAsia="Calibri" w:cs="Times New Roman"/>
        </w:rPr>
        <w:t xml:space="preserve">p r e s u d i o   j e   </w:t>
      </w:r>
    </w:p>
    <w:p w:rsidR="00D72F76" w:rsidRPr="00D72F76" w:rsidRDefault="00D72F76" w:rsidP="00D72F76">
      <w:pPr>
        <w:jc w:val="center"/>
        <w:rPr>
          <w:rFonts w:eastAsia="Calibri" w:cs="Times New Roman"/>
        </w:rPr>
      </w:pPr>
    </w:p>
    <w:p w:rsidR="00D72F76" w:rsidRPr="00D72F76" w:rsidRDefault="00D72F76" w:rsidP="00D72F76">
      <w:pPr>
        <w:spacing w:after="0"/>
        <w:jc w:val="both"/>
        <w:rPr>
          <w:rFonts w:eastAsia="Times New Roman" w:cs="Times New Roman"/>
          <w:lang w:eastAsia="hr-HR"/>
        </w:rPr>
      </w:pPr>
      <w:r w:rsidRPr="00D72F76">
        <w:rPr>
          <w:rFonts w:eastAsia="Times New Roman" w:cs="Times New Roman"/>
          <w:lang w:eastAsia="hr-HR"/>
        </w:rPr>
        <w:t xml:space="preserve">            I.OKRIVLJENI M. L. O. , sin J. i A. L., rođene </w:t>
      </w:r>
    </w:p>
    <w:p w:rsidR="00D72F76" w:rsidRPr="00D72F76" w:rsidRDefault="00D72F76" w:rsidP="00D72F76">
      <w:pPr>
        <w:spacing w:after="0"/>
        <w:ind w:left="4245"/>
        <w:jc w:val="both"/>
        <w:rPr>
          <w:rFonts w:eastAsia="Times New Roman" w:cs="Times New Roman"/>
          <w:lang w:eastAsia="hr-HR"/>
        </w:rPr>
      </w:pPr>
      <w:r w:rsidRPr="00D72F76">
        <w:rPr>
          <w:rFonts w:eastAsia="Times New Roman" w:cs="Times New Roman"/>
          <w:lang w:eastAsia="hr-HR"/>
        </w:rPr>
        <w:t xml:space="preserve">K., rođen. godine u N. V., prebiva u N. V., Š. 6,  </w:t>
      </w:r>
      <w:proofErr w:type="spellStart"/>
      <w:r w:rsidRPr="00D72F76">
        <w:rPr>
          <w:rFonts w:eastAsia="Times New Roman" w:cs="Times New Roman"/>
          <w:lang w:eastAsia="hr-HR"/>
        </w:rPr>
        <w:t>drž</w:t>
      </w:r>
      <w:proofErr w:type="spellEnd"/>
      <w:r w:rsidRPr="00D72F76">
        <w:rPr>
          <w:rFonts w:eastAsia="Times New Roman" w:cs="Times New Roman"/>
          <w:lang w:eastAsia="hr-HR"/>
        </w:rPr>
        <w:t xml:space="preserve">. RH, oženjen, otac dvoje djece, SSS, prekršajno kažnjavan, osuđivan prema izvodu iz KE, </w:t>
      </w:r>
    </w:p>
    <w:p w:rsidR="00D72F76" w:rsidRPr="00D72F76" w:rsidRDefault="00D72F76" w:rsidP="00D72F76">
      <w:pPr>
        <w:spacing w:after="0"/>
        <w:jc w:val="both"/>
        <w:rPr>
          <w:rFonts w:eastAsia="Times New Roman" w:cs="Times New Roman"/>
          <w:lang w:eastAsia="hr-HR"/>
        </w:rPr>
      </w:pPr>
      <w:r w:rsidRPr="00D72F76">
        <w:rPr>
          <w:rFonts w:eastAsia="Times New Roman" w:cs="Times New Roman"/>
          <w:lang w:eastAsia="hr-HR"/>
        </w:rPr>
        <w:t>i</w:t>
      </w:r>
    </w:p>
    <w:p w:rsidR="00D72F76" w:rsidRPr="00D72F76" w:rsidRDefault="00D72F76" w:rsidP="00D72F76">
      <w:pPr>
        <w:spacing w:after="0"/>
        <w:jc w:val="both"/>
        <w:rPr>
          <w:rFonts w:eastAsia="Times New Roman" w:cs="Times New Roman"/>
          <w:lang w:eastAsia="hr-HR"/>
        </w:rPr>
      </w:pPr>
    </w:p>
    <w:p w:rsidR="00D72F76" w:rsidRPr="00D72F76" w:rsidRDefault="00D72F76" w:rsidP="00D72F76">
      <w:pPr>
        <w:spacing w:after="0"/>
        <w:ind w:left="4253" w:hanging="4253"/>
        <w:jc w:val="both"/>
        <w:rPr>
          <w:rFonts w:eastAsia="Calibri" w:cs="Times New Roman"/>
        </w:rPr>
      </w:pPr>
      <w:r w:rsidRPr="00D72F76">
        <w:rPr>
          <w:rFonts w:eastAsia="Times New Roman" w:cs="Times New Roman"/>
          <w:lang w:eastAsia="hr-HR"/>
        </w:rPr>
        <w:t xml:space="preserve">           II.OKRIVLJENI N. M. </w:t>
      </w:r>
      <w:r w:rsidRPr="00D72F76">
        <w:rPr>
          <w:rFonts w:eastAsia="Calibri" w:cs="Times New Roman"/>
        </w:rPr>
        <w:t xml:space="preserve">O., sin I. M. i majke M. J. </w:t>
      </w:r>
      <w:proofErr w:type="spellStart"/>
      <w:r w:rsidRPr="00D72F76">
        <w:rPr>
          <w:rFonts w:eastAsia="Calibri" w:cs="Times New Roman"/>
        </w:rPr>
        <w:t>rođ</w:t>
      </w:r>
      <w:proofErr w:type="spellEnd"/>
      <w:r w:rsidRPr="00D72F76">
        <w:rPr>
          <w:rFonts w:eastAsia="Calibri" w:cs="Times New Roman"/>
        </w:rPr>
        <w:t xml:space="preserve">. I., </w:t>
      </w:r>
      <w:proofErr w:type="spellStart"/>
      <w:r w:rsidRPr="00D72F76">
        <w:rPr>
          <w:rFonts w:eastAsia="Calibri" w:cs="Times New Roman"/>
        </w:rPr>
        <w:t>rođ</w:t>
      </w:r>
      <w:proofErr w:type="spellEnd"/>
      <w:r w:rsidRPr="00D72F76">
        <w:rPr>
          <w:rFonts w:eastAsia="Calibri" w:cs="Times New Roman"/>
        </w:rPr>
        <w:t xml:space="preserve">. 22.06.1964. g. u Z., općina Č., stanuje u S. 42, radnik, </w:t>
      </w:r>
      <w:proofErr w:type="spellStart"/>
      <w:r w:rsidRPr="00D72F76">
        <w:rPr>
          <w:rFonts w:eastAsia="Calibri" w:cs="Times New Roman"/>
        </w:rPr>
        <w:t>drž</w:t>
      </w:r>
      <w:proofErr w:type="spellEnd"/>
      <w:r w:rsidRPr="00D72F76">
        <w:rPr>
          <w:rFonts w:eastAsia="Calibri" w:cs="Times New Roman"/>
        </w:rPr>
        <w:t>. RH, pismen sa završenom OŠ, nezaposlen, povremeno radi za dnevnicu, živi u izvanbračnoj zajednici s B. Š., supruga mu također nezaposlena, otac jednog djeteta, s njima još živi 2 djece od izvanbračne supruge, bez imovine, vojni rok nije služio, ne vodi se u VE, prekršajno kažnjavan, osuđivan prema izvodu iz KE,</w:t>
      </w:r>
    </w:p>
    <w:p w:rsidR="00D72F76" w:rsidRPr="00D72F76" w:rsidRDefault="00D72F76" w:rsidP="00D72F76">
      <w:pPr>
        <w:spacing w:after="0"/>
        <w:ind w:left="4253" w:hanging="4253"/>
        <w:jc w:val="both"/>
        <w:rPr>
          <w:rFonts w:eastAsia="Calibri" w:cs="Times New Roman"/>
        </w:rPr>
      </w:pPr>
    </w:p>
    <w:p w:rsidR="00D72F76" w:rsidRDefault="00D72F76" w:rsidP="00D72F76">
      <w:pPr>
        <w:spacing w:after="0"/>
        <w:ind w:left="4253" w:hanging="4253"/>
        <w:jc w:val="center"/>
        <w:rPr>
          <w:rFonts w:eastAsia="Calibri" w:cs="Times New Roman"/>
        </w:rPr>
      </w:pPr>
    </w:p>
    <w:p w:rsidR="00D72F76" w:rsidRDefault="00D72F76" w:rsidP="00D72F76">
      <w:pPr>
        <w:spacing w:after="0"/>
        <w:ind w:left="4253" w:hanging="4253"/>
        <w:jc w:val="center"/>
        <w:rPr>
          <w:rFonts w:eastAsia="Calibri" w:cs="Times New Roman"/>
        </w:rPr>
      </w:pPr>
    </w:p>
    <w:p w:rsidR="00D72F76" w:rsidRDefault="00D72F76" w:rsidP="00D72F76">
      <w:pPr>
        <w:spacing w:after="0"/>
        <w:ind w:left="4253" w:hanging="4253"/>
        <w:jc w:val="center"/>
        <w:rPr>
          <w:rFonts w:eastAsia="Calibri" w:cs="Times New Roman"/>
        </w:rPr>
      </w:pPr>
    </w:p>
    <w:p w:rsidR="00D72F76" w:rsidRPr="00D72F76" w:rsidRDefault="00D72F76" w:rsidP="00D72F76">
      <w:pPr>
        <w:spacing w:after="0"/>
        <w:ind w:left="4253" w:hanging="4253"/>
        <w:jc w:val="center"/>
        <w:rPr>
          <w:rFonts w:eastAsia="Calibri" w:cs="Times New Roman"/>
        </w:rPr>
      </w:pPr>
      <w:r w:rsidRPr="00D72F76">
        <w:rPr>
          <w:rFonts w:eastAsia="Calibri" w:cs="Times New Roman"/>
        </w:rPr>
        <w:lastRenderedPageBreak/>
        <w:t>2</w:t>
      </w:r>
    </w:p>
    <w:p w:rsidR="00D72F76" w:rsidRPr="00D72F76" w:rsidRDefault="00D72F76" w:rsidP="00D72F76">
      <w:pPr>
        <w:spacing w:after="0"/>
        <w:ind w:left="4253" w:hanging="4253"/>
        <w:jc w:val="center"/>
        <w:rPr>
          <w:rFonts w:eastAsia="Calibri" w:cs="Times New Roman"/>
        </w:rPr>
      </w:pPr>
    </w:p>
    <w:p w:rsidR="00D72F76" w:rsidRPr="00D72F76" w:rsidRDefault="00D72F76" w:rsidP="00D72F76">
      <w:pPr>
        <w:ind w:left="7080"/>
        <w:jc w:val="both"/>
        <w:rPr>
          <w:rFonts w:eastAsia="Calibri" w:cs="Times New Roman"/>
        </w:rPr>
      </w:pPr>
      <w:r w:rsidRPr="00D72F76">
        <w:rPr>
          <w:rFonts w:eastAsia="Calibri" w:cs="Times New Roman"/>
        </w:rPr>
        <w:t>K-112/2014-19.</w:t>
      </w:r>
    </w:p>
    <w:p w:rsidR="00D72F76" w:rsidRPr="00D72F76" w:rsidRDefault="00D72F76" w:rsidP="00D72F76">
      <w:pPr>
        <w:spacing w:after="0"/>
        <w:ind w:left="4253" w:hanging="4253"/>
        <w:jc w:val="center"/>
        <w:rPr>
          <w:rFonts w:eastAsia="Calibri" w:cs="Times New Roman"/>
        </w:rPr>
      </w:pPr>
      <w:r w:rsidRPr="00D72F76">
        <w:rPr>
          <w:rFonts w:eastAsia="Calibri" w:cs="Times New Roman"/>
        </w:rPr>
        <w:t xml:space="preserve">k r i v i   s u </w:t>
      </w:r>
    </w:p>
    <w:p w:rsidR="00D72F76" w:rsidRPr="00D72F76" w:rsidRDefault="00D72F76" w:rsidP="00D72F76">
      <w:pPr>
        <w:spacing w:after="0"/>
        <w:jc w:val="both"/>
        <w:rPr>
          <w:rFonts w:eastAsia="Times New Roman" w:cs="Times New Roman"/>
          <w:lang w:eastAsia="hr-HR"/>
        </w:rPr>
      </w:pPr>
    </w:p>
    <w:p w:rsidR="00D72F76" w:rsidRPr="00D72F76" w:rsidRDefault="00D72F76" w:rsidP="00D72F76">
      <w:pPr>
        <w:spacing w:after="0"/>
        <w:jc w:val="both"/>
        <w:rPr>
          <w:rFonts w:eastAsia="Times New Roman" w:cs="Times New Roman"/>
          <w:lang w:eastAsia="hr-HR"/>
        </w:rPr>
      </w:pPr>
    </w:p>
    <w:p w:rsidR="00D72F76" w:rsidRPr="00D72F76" w:rsidRDefault="00D72F76" w:rsidP="00D72F76">
      <w:pPr>
        <w:spacing w:after="0"/>
        <w:jc w:val="both"/>
        <w:rPr>
          <w:rFonts w:eastAsia="Times New Roman" w:cs="Times New Roman"/>
          <w:lang w:eastAsia="hr-HR"/>
        </w:rPr>
      </w:pPr>
      <w:r w:rsidRPr="00D72F76">
        <w:rPr>
          <w:rFonts w:eastAsia="Times New Roman" w:cs="Times New Roman"/>
          <w:lang w:eastAsia="hr-HR"/>
        </w:rPr>
        <w:t>što su zajedno:</w:t>
      </w:r>
    </w:p>
    <w:p w:rsidR="00D72F76" w:rsidRPr="00D72F76" w:rsidRDefault="00D72F76" w:rsidP="00D72F76">
      <w:pPr>
        <w:spacing w:after="0"/>
        <w:jc w:val="both"/>
        <w:rPr>
          <w:rFonts w:eastAsia="Times New Roman" w:cs="Times New Roman"/>
          <w:lang w:eastAsia="hr-HR"/>
        </w:rPr>
      </w:pPr>
      <w:r w:rsidRPr="00D72F76">
        <w:rPr>
          <w:rFonts w:eastAsia="Times New Roman" w:cs="Times New Roman"/>
          <w:lang w:eastAsia="hr-HR"/>
        </w:rPr>
        <w:tab/>
        <w:t xml:space="preserve"> </w:t>
      </w:r>
    </w:p>
    <w:p w:rsidR="00D72F76" w:rsidRPr="00D72F76" w:rsidRDefault="00D72F76" w:rsidP="00D72F76">
      <w:pPr>
        <w:spacing w:after="0"/>
        <w:ind w:firstLine="708"/>
        <w:jc w:val="both"/>
        <w:rPr>
          <w:rFonts w:eastAsia="Times New Roman" w:cs="Times New Roman"/>
          <w:lang w:eastAsia="hr-HR"/>
        </w:rPr>
      </w:pPr>
      <w:r w:rsidRPr="00D72F76">
        <w:rPr>
          <w:rFonts w:eastAsia="Times New Roman" w:cs="Times New Roman"/>
          <w:lang w:eastAsia="hr-HR"/>
        </w:rPr>
        <w:t xml:space="preserve">noću 24./25. travnja 2013.  zajedno i po prethodnom dogovoru u namjeri stjecanja nepripadne materijalne dobiti dovezli se osobnim automobilom marke VW Golf registarske oznake KC  do mjesta R., gdje su u ribnjak "U8"  u vlasništvu TD R. P. d.d. bez znanja i odobrenja vlasnika, protivno odredbama članka 57. st. 1. točka 5. Zakona o  slatkovodnom ribarstvu, znajući da je zabranjeno loviti ribu mrežama, </w:t>
      </w:r>
      <w:proofErr w:type="spellStart"/>
      <w:r w:rsidRPr="00D72F76">
        <w:rPr>
          <w:rFonts w:eastAsia="Times New Roman" w:cs="Times New Roman"/>
          <w:lang w:eastAsia="hr-HR"/>
        </w:rPr>
        <w:t>zapletačama</w:t>
      </w:r>
      <w:proofErr w:type="spellEnd"/>
      <w:r w:rsidRPr="00D72F76">
        <w:rPr>
          <w:rFonts w:eastAsia="Times New Roman" w:cs="Times New Roman"/>
          <w:lang w:eastAsia="hr-HR"/>
        </w:rPr>
        <w:t>, postavili 9 komada takvih mreža nakon čega su ulovili 174 komada šarana, ukupne težine 260 kg koje su zajedno sa mrežama utrpali u PVC vreću i pospremili u prtljažni prostor navedenog osobnog automobila pribavivši si time nepripadnu materijalnu korist u iznosu od 6.500,00 kuna i oštetivši TD R. P. d.d. za navedeni iznos,</w:t>
      </w:r>
    </w:p>
    <w:p w:rsidR="00D72F76" w:rsidRPr="00D72F76" w:rsidRDefault="00D72F76" w:rsidP="00D72F76">
      <w:pPr>
        <w:spacing w:after="0"/>
        <w:jc w:val="both"/>
        <w:rPr>
          <w:rFonts w:eastAsia="Times New Roman" w:cs="Times New Roman"/>
          <w:lang w:eastAsia="hr-HR"/>
        </w:rPr>
      </w:pPr>
    </w:p>
    <w:p w:rsidR="00D72F76" w:rsidRPr="00D72F76" w:rsidRDefault="00D72F76" w:rsidP="00D72F76">
      <w:pPr>
        <w:spacing w:after="0"/>
        <w:ind w:firstLine="708"/>
        <w:jc w:val="both"/>
        <w:rPr>
          <w:rFonts w:eastAsia="Times New Roman" w:cs="Times New Roman"/>
          <w:lang w:eastAsia="hr-HR"/>
        </w:rPr>
      </w:pPr>
      <w:r w:rsidRPr="00D72F76">
        <w:rPr>
          <w:rFonts w:eastAsia="Times New Roman" w:cs="Times New Roman"/>
          <w:lang w:eastAsia="hr-HR"/>
        </w:rPr>
        <w:t>dakle, lovili ribu upotrebom nedopuštenih pomoćnih sredstava  i tuđu  pokretnu stvar oduzeli drugome s ciljem da ju protupravno prisvoje,</w:t>
      </w:r>
    </w:p>
    <w:p w:rsidR="00D72F76" w:rsidRPr="00D72F76" w:rsidRDefault="00D72F76" w:rsidP="00D72F76">
      <w:pPr>
        <w:spacing w:after="0"/>
        <w:ind w:firstLine="708"/>
        <w:jc w:val="both"/>
        <w:rPr>
          <w:rFonts w:eastAsia="Times New Roman" w:cs="Times New Roman"/>
          <w:lang w:eastAsia="hr-HR"/>
        </w:rPr>
      </w:pPr>
    </w:p>
    <w:p w:rsidR="00D72F76" w:rsidRPr="00D72F76" w:rsidRDefault="00D72F76" w:rsidP="00D72F76">
      <w:pPr>
        <w:spacing w:after="0"/>
        <w:ind w:firstLine="708"/>
        <w:jc w:val="both"/>
        <w:rPr>
          <w:rFonts w:eastAsia="Times New Roman" w:cs="Times New Roman"/>
          <w:lang w:eastAsia="hr-HR"/>
        </w:rPr>
      </w:pPr>
      <w:r w:rsidRPr="00D72F76">
        <w:rPr>
          <w:rFonts w:eastAsia="Times New Roman" w:cs="Times New Roman"/>
          <w:lang w:eastAsia="hr-HR"/>
        </w:rPr>
        <w:t>čime su počinili kazneno djelo protiv okoliša i to I. okrivljeni M. L. jedno kazneno djelo protuzakonitog lova i ribolova iz čl. 204. st. 2. KZ-a, te kazneno djelo protiv imovine – kazneno djelo krađe označeno i kažnjivo po čl. 228. st. 1. KZ-a, a II. okrivljeni N. M. jedno kazneno djelo protuzakonitog lova i ribolova iz čl. 204. st. 2. KZ-a, te kazneno djelo protiv imovine – kazneno djelo krađe označeno i kažnjivo po čl. 228. st. 1. KZ-a,</w:t>
      </w:r>
    </w:p>
    <w:p w:rsidR="00D72F76" w:rsidRPr="00D72F76" w:rsidRDefault="00D72F76" w:rsidP="00D72F76">
      <w:pPr>
        <w:spacing w:after="0"/>
        <w:ind w:firstLine="708"/>
        <w:rPr>
          <w:rFonts w:eastAsia="Times New Roman" w:cs="Times New Roman"/>
          <w:lang w:eastAsia="hr-HR"/>
        </w:rPr>
      </w:pPr>
      <w:r w:rsidRPr="00D72F76">
        <w:rPr>
          <w:rFonts w:eastAsia="Times New Roman" w:cs="Times New Roman"/>
          <w:lang w:eastAsia="hr-HR"/>
        </w:rPr>
        <w:t xml:space="preserve">za koja se I. okrivljenom M. L. </w:t>
      </w:r>
      <w:r w:rsidRPr="00D72F76">
        <w:rPr>
          <w:rFonts w:eastAsia="Times New Roman" w:cs="Times New Roman"/>
          <w:b/>
          <w:lang w:eastAsia="hr-HR"/>
        </w:rPr>
        <w:t>za svako</w:t>
      </w:r>
      <w:r w:rsidRPr="00D72F76">
        <w:rPr>
          <w:rFonts w:eastAsia="Times New Roman" w:cs="Times New Roman"/>
          <w:lang w:eastAsia="hr-HR"/>
        </w:rPr>
        <w:t xml:space="preserve"> kazneno djelo utvrđuje kazna zatvora u trajanju od 6 /šest/ mjeseci, </w:t>
      </w:r>
    </w:p>
    <w:p w:rsidR="00D72F76" w:rsidRPr="00D72F76" w:rsidRDefault="00D72F76" w:rsidP="00D72F76">
      <w:pPr>
        <w:spacing w:after="0"/>
        <w:jc w:val="both"/>
        <w:rPr>
          <w:rFonts w:eastAsia="Times New Roman" w:cs="Times New Roman"/>
          <w:b/>
          <w:lang w:eastAsia="hr-HR"/>
        </w:rPr>
      </w:pPr>
    </w:p>
    <w:p w:rsidR="00D72F76" w:rsidRPr="00D72F76" w:rsidRDefault="00D72F76" w:rsidP="00D72F76">
      <w:pPr>
        <w:spacing w:after="0"/>
        <w:rPr>
          <w:rFonts w:eastAsia="Times New Roman" w:cs="Times New Roman"/>
          <w:lang w:eastAsia="hr-HR"/>
        </w:rPr>
      </w:pPr>
      <w:r w:rsidRPr="00D72F76">
        <w:rPr>
          <w:rFonts w:eastAsia="Times New Roman" w:cs="Times New Roman"/>
          <w:lang w:eastAsia="hr-HR"/>
        </w:rPr>
        <w:tab/>
        <w:t>pa se temeljem člana  51.    KZ/11,    I. OKRIVLJENI M. L.</w:t>
      </w:r>
    </w:p>
    <w:p w:rsidR="00D72F76" w:rsidRPr="00D72F76" w:rsidRDefault="00D72F76" w:rsidP="00D72F76">
      <w:pPr>
        <w:spacing w:after="0"/>
        <w:rPr>
          <w:rFonts w:eastAsia="Times New Roman" w:cs="Times New Roman"/>
          <w:lang w:eastAsia="hr-HR"/>
        </w:rPr>
      </w:pPr>
    </w:p>
    <w:p w:rsidR="00D72F76" w:rsidRPr="00D72F76" w:rsidRDefault="00D72F76" w:rsidP="00D72F76">
      <w:pPr>
        <w:spacing w:after="0"/>
        <w:jc w:val="center"/>
        <w:rPr>
          <w:rFonts w:eastAsia="Times New Roman" w:cs="Times New Roman"/>
          <w:lang w:eastAsia="hr-HR"/>
        </w:rPr>
      </w:pPr>
      <w:r w:rsidRPr="00D72F76">
        <w:rPr>
          <w:rFonts w:eastAsia="Times New Roman" w:cs="Times New Roman"/>
          <w:lang w:eastAsia="hr-HR"/>
        </w:rPr>
        <w:t>o s u đ u j e</w:t>
      </w:r>
    </w:p>
    <w:p w:rsidR="00D72F76" w:rsidRPr="00D72F76" w:rsidRDefault="00D72F76" w:rsidP="00D72F76">
      <w:pPr>
        <w:spacing w:after="0"/>
        <w:rPr>
          <w:rFonts w:eastAsia="Times New Roman" w:cs="Times New Roman"/>
          <w:lang w:eastAsia="hr-HR"/>
        </w:rPr>
      </w:pPr>
      <w:r w:rsidRPr="00D72F76">
        <w:rPr>
          <w:rFonts w:eastAsia="Times New Roman" w:cs="Times New Roman"/>
          <w:lang w:eastAsia="hr-HR"/>
        </w:rPr>
        <w:t xml:space="preserve">  </w:t>
      </w:r>
    </w:p>
    <w:p w:rsidR="00D72F76" w:rsidRPr="00D72F76" w:rsidRDefault="00D72F76" w:rsidP="00D72F76">
      <w:pPr>
        <w:spacing w:after="0"/>
        <w:rPr>
          <w:rFonts w:eastAsia="Times New Roman" w:cs="Times New Roman"/>
          <w:lang w:eastAsia="hr-HR"/>
        </w:rPr>
      </w:pPr>
    </w:p>
    <w:p w:rsidR="00D72F76" w:rsidRPr="00D72F76" w:rsidRDefault="00D72F76" w:rsidP="00D72F76">
      <w:pPr>
        <w:spacing w:after="0"/>
        <w:rPr>
          <w:rFonts w:eastAsia="Times New Roman" w:cs="Times New Roman"/>
          <w:lang w:eastAsia="hr-HR"/>
        </w:rPr>
      </w:pPr>
      <w:r w:rsidRPr="00D72F76">
        <w:rPr>
          <w:rFonts w:eastAsia="Times New Roman" w:cs="Times New Roman"/>
          <w:lang w:eastAsia="hr-HR"/>
        </w:rPr>
        <w:tab/>
        <w:t>na JEDINSTVENU KAZNU ZATVORA u trajanju od  10 /deset/ mjeseci.</w:t>
      </w:r>
    </w:p>
    <w:p w:rsidR="00D72F76" w:rsidRPr="00D72F76" w:rsidRDefault="00D72F76" w:rsidP="00D72F76">
      <w:pPr>
        <w:spacing w:after="0"/>
        <w:rPr>
          <w:rFonts w:eastAsia="Times New Roman" w:cs="Times New Roman"/>
          <w:lang w:eastAsia="hr-HR"/>
        </w:rPr>
      </w:pPr>
    </w:p>
    <w:p w:rsidR="00D72F76" w:rsidRPr="00D72F76" w:rsidRDefault="00D72F76" w:rsidP="00D72F76">
      <w:pPr>
        <w:spacing w:after="0"/>
        <w:jc w:val="both"/>
        <w:rPr>
          <w:rFonts w:eastAsia="Times New Roman" w:cs="Times New Roman"/>
          <w:lang w:eastAsia="hr-HR"/>
        </w:rPr>
      </w:pPr>
      <w:r w:rsidRPr="00D72F76">
        <w:rPr>
          <w:rFonts w:eastAsia="Times New Roman" w:cs="Times New Roman"/>
          <w:lang w:eastAsia="hr-HR"/>
        </w:rPr>
        <w:tab/>
        <w:t>Na temelju čl. 55. st. 1. i 2. KZ/11 izrečena kazna zatvora se optuženiku zamjenjuje radom za opće dobro  na način da se jedan dan zatvora zamjenjuje s dva sata rada.</w:t>
      </w:r>
    </w:p>
    <w:p w:rsidR="00D72F76" w:rsidRPr="00D72F76" w:rsidRDefault="00D72F76" w:rsidP="00D72F76">
      <w:pPr>
        <w:spacing w:after="0"/>
        <w:rPr>
          <w:rFonts w:eastAsia="Times New Roman" w:cs="Times New Roman"/>
          <w:lang w:eastAsia="hr-HR"/>
        </w:rPr>
      </w:pPr>
    </w:p>
    <w:p w:rsidR="00D72F76" w:rsidRPr="00D72F76" w:rsidRDefault="00D72F76" w:rsidP="00D72F76">
      <w:pPr>
        <w:spacing w:after="0"/>
        <w:jc w:val="both"/>
        <w:rPr>
          <w:rFonts w:eastAsia="Times New Roman" w:cs="Times New Roman"/>
          <w:lang w:eastAsia="hr-HR"/>
        </w:rPr>
      </w:pPr>
      <w:r w:rsidRPr="00D72F76">
        <w:rPr>
          <w:rFonts w:eastAsia="Times New Roman" w:cs="Times New Roman"/>
          <w:lang w:eastAsia="hr-HR"/>
        </w:rPr>
        <w:tab/>
        <w:t xml:space="preserve">Ako se osuđenik u roku od 8 dana od dana za koji je pozvan ne javi nadležnom tijelu za </w:t>
      </w:r>
      <w:proofErr w:type="spellStart"/>
      <w:r w:rsidRPr="00D72F76">
        <w:rPr>
          <w:rFonts w:eastAsia="Times New Roman" w:cs="Times New Roman"/>
          <w:lang w:eastAsia="hr-HR"/>
        </w:rPr>
        <w:t>probaciju</w:t>
      </w:r>
      <w:proofErr w:type="spellEnd"/>
      <w:r w:rsidRPr="00D72F76">
        <w:rPr>
          <w:rFonts w:eastAsia="Times New Roman" w:cs="Times New Roman"/>
          <w:lang w:eastAsia="hr-HR"/>
        </w:rPr>
        <w:t xml:space="preserve"> ili mu poziv nije mogao biti dostavljen na adresu koju je dao sudu ili ne da pristanak za rad za opće dobro, počinje postupak izvršenja kazne  na koju je osuđen.</w:t>
      </w:r>
    </w:p>
    <w:p w:rsidR="00D72F76" w:rsidRPr="00D72F76" w:rsidRDefault="00D72F76" w:rsidP="00D72F76">
      <w:pPr>
        <w:spacing w:after="0"/>
        <w:rPr>
          <w:rFonts w:eastAsia="Times New Roman" w:cs="Times New Roman"/>
          <w:lang w:eastAsia="hr-HR"/>
        </w:rPr>
      </w:pPr>
    </w:p>
    <w:p w:rsidR="00D72F76" w:rsidRPr="00D72F76" w:rsidRDefault="00D72F76" w:rsidP="00D72F76">
      <w:pPr>
        <w:spacing w:after="0"/>
        <w:jc w:val="both"/>
        <w:rPr>
          <w:rFonts w:eastAsia="Times New Roman" w:cs="Times New Roman"/>
          <w:lang w:eastAsia="hr-HR"/>
        </w:rPr>
      </w:pPr>
      <w:r w:rsidRPr="00D72F76">
        <w:rPr>
          <w:rFonts w:eastAsia="Times New Roman" w:cs="Times New Roman"/>
          <w:lang w:eastAsia="hr-HR"/>
        </w:rPr>
        <w:tab/>
        <w:t>Ako optuženik svojom krivnjom u cijelosti ili djelomično ne izvrši rad za opće dobro na slobodi u određenom roku, sud će donijeti odluku kojom određuje izvršenje kazne u cijelosti ili u ne izvršenom dijelu.</w:t>
      </w:r>
    </w:p>
    <w:p w:rsidR="00D72F76" w:rsidRPr="00D72F76" w:rsidRDefault="00D72F76" w:rsidP="00D72F76">
      <w:pPr>
        <w:spacing w:after="0"/>
        <w:jc w:val="both"/>
        <w:rPr>
          <w:rFonts w:eastAsia="Times New Roman" w:cs="Times New Roman"/>
          <w:lang w:eastAsia="hr-HR"/>
        </w:rPr>
      </w:pPr>
    </w:p>
    <w:p w:rsidR="00D72F76" w:rsidRPr="00D72F76" w:rsidRDefault="00D72F76" w:rsidP="00D72F76">
      <w:pPr>
        <w:spacing w:after="0"/>
        <w:jc w:val="both"/>
        <w:rPr>
          <w:rFonts w:eastAsia="Times New Roman" w:cs="Times New Roman"/>
          <w:lang w:eastAsia="hr-HR"/>
        </w:rPr>
      </w:pPr>
    </w:p>
    <w:p w:rsidR="00D72F76" w:rsidRDefault="00D72F76" w:rsidP="00D72F76">
      <w:pPr>
        <w:spacing w:after="0"/>
        <w:ind w:left="4253" w:hanging="4253"/>
        <w:jc w:val="center"/>
        <w:rPr>
          <w:rFonts w:eastAsia="Calibri" w:cs="Times New Roman"/>
        </w:rPr>
      </w:pPr>
    </w:p>
    <w:p w:rsidR="00D72F76" w:rsidRPr="00D72F76" w:rsidRDefault="00D72F76" w:rsidP="00D72F76">
      <w:pPr>
        <w:spacing w:after="0"/>
        <w:ind w:left="4253" w:hanging="4253"/>
        <w:jc w:val="center"/>
        <w:rPr>
          <w:rFonts w:eastAsia="Calibri" w:cs="Times New Roman"/>
        </w:rPr>
      </w:pPr>
      <w:r w:rsidRPr="00D72F76">
        <w:rPr>
          <w:rFonts w:eastAsia="Calibri" w:cs="Times New Roman"/>
        </w:rPr>
        <w:lastRenderedPageBreak/>
        <w:t>3</w:t>
      </w:r>
    </w:p>
    <w:p w:rsidR="00D72F76" w:rsidRPr="00D72F76" w:rsidRDefault="00D72F76" w:rsidP="00D72F76">
      <w:pPr>
        <w:spacing w:after="0"/>
        <w:ind w:left="4253" w:hanging="4253"/>
        <w:jc w:val="center"/>
        <w:rPr>
          <w:rFonts w:eastAsia="Calibri" w:cs="Times New Roman"/>
        </w:rPr>
      </w:pPr>
    </w:p>
    <w:p w:rsidR="00D72F76" w:rsidRPr="00D72F76" w:rsidRDefault="00D72F76" w:rsidP="00D72F76">
      <w:pPr>
        <w:ind w:left="7080"/>
        <w:jc w:val="both"/>
        <w:rPr>
          <w:rFonts w:eastAsia="Calibri" w:cs="Times New Roman"/>
        </w:rPr>
      </w:pPr>
      <w:r w:rsidRPr="00D72F76">
        <w:rPr>
          <w:rFonts w:eastAsia="Calibri" w:cs="Times New Roman"/>
        </w:rPr>
        <w:t>K-112/2014-19.</w:t>
      </w:r>
    </w:p>
    <w:p w:rsidR="00D72F76" w:rsidRPr="00D72F76" w:rsidRDefault="00D72F76" w:rsidP="00D72F76">
      <w:pPr>
        <w:spacing w:after="0"/>
        <w:ind w:firstLine="708"/>
        <w:rPr>
          <w:rFonts w:eastAsia="Times New Roman" w:cs="Times New Roman"/>
          <w:lang w:eastAsia="hr-HR"/>
        </w:rPr>
      </w:pPr>
      <w:r w:rsidRPr="00D72F76">
        <w:rPr>
          <w:rFonts w:eastAsia="Times New Roman" w:cs="Times New Roman"/>
          <w:lang w:eastAsia="hr-HR"/>
        </w:rPr>
        <w:t xml:space="preserve">II.OKRIVLJENOM N. M. se  </w:t>
      </w:r>
      <w:r w:rsidRPr="00D72F76">
        <w:rPr>
          <w:rFonts w:eastAsia="Times New Roman" w:cs="Times New Roman"/>
          <w:b/>
          <w:lang w:eastAsia="hr-HR"/>
        </w:rPr>
        <w:t>za svako</w:t>
      </w:r>
      <w:r w:rsidRPr="00D72F76">
        <w:rPr>
          <w:rFonts w:eastAsia="Times New Roman" w:cs="Times New Roman"/>
          <w:lang w:eastAsia="hr-HR"/>
        </w:rPr>
        <w:t xml:space="preserve"> kazneno djelo utvrđuje kazna zatvora u trajanju od 6 /šest/ mjeseci, </w:t>
      </w:r>
    </w:p>
    <w:p w:rsidR="00D72F76" w:rsidRPr="00D72F76" w:rsidRDefault="00D72F76" w:rsidP="00D72F76">
      <w:pPr>
        <w:spacing w:after="0"/>
        <w:jc w:val="both"/>
        <w:rPr>
          <w:rFonts w:eastAsia="Times New Roman" w:cs="Times New Roman"/>
          <w:b/>
          <w:lang w:eastAsia="hr-HR"/>
        </w:rPr>
      </w:pPr>
    </w:p>
    <w:p w:rsidR="00D72F76" w:rsidRPr="00D72F76" w:rsidRDefault="00D72F76" w:rsidP="00D72F76">
      <w:pPr>
        <w:spacing w:after="0"/>
        <w:rPr>
          <w:rFonts w:eastAsia="Times New Roman" w:cs="Times New Roman"/>
          <w:lang w:eastAsia="hr-HR"/>
        </w:rPr>
      </w:pPr>
      <w:r w:rsidRPr="00D72F76">
        <w:rPr>
          <w:rFonts w:eastAsia="Times New Roman" w:cs="Times New Roman"/>
          <w:lang w:eastAsia="hr-HR"/>
        </w:rPr>
        <w:tab/>
        <w:t>pa se temeljem člana  51.    KZ/11,    II.OKRIVLJENI N. M.</w:t>
      </w:r>
    </w:p>
    <w:p w:rsidR="00D72F76" w:rsidRPr="00D72F76" w:rsidRDefault="00D72F76" w:rsidP="00D72F76">
      <w:pPr>
        <w:spacing w:after="0"/>
        <w:rPr>
          <w:rFonts w:eastAsia="Times New Roman" w:cs="Times New Roman"/>
          <w:lang w:eastAsia="hr-HR"/>
        </w:rPr>
      </w:pPr>
    </w:p>
    <w:p w:rsidR="00D72F76" w:rsidRPr="00D72F76" w:rsidRDefault="00D72F76" w:rsidP="00D72F76">
      <w:pPr>
        <w:spacing w:after="0"/>
        <w:jc w:val="center"/>
        <w:rPr>
          <w:rFonts w:eastAsia="Times New Roman" w:cs="Times New Roman"/>
          <w:lang w:eastAsia="hr-HR"/>
        </w:rPr>
      </w:pPr>
      <w:r w:rsidRPr="00D72F76">
        <w:rPr>
          <w:rFonts w:eastAsia="Times New Roman" w:cs="Times New Roman"/>
          <w:lang w:eastAsia="hr-HR"/>
        </w:rPr>
        <w:t>o s u đ u j e</w:t>
      </w:r>
    </w:p>
    <w:p w:rsidR="00D72F76" w:rsidRPr="00D72F76" w:rsidRDefault="00D72F76" w:rsidP="00D72F76">
      <w:pPr>
        <w:spacing w:after="0"/>
        <w:rPr>
          <w:rFonts w:eastAsia="Times New Roman" w:cs="Times New Roman"/>
          <w:lang w:eastAsia="hr-HR"/>
        </w:rPr>
      </w:pPr>
      <w:r w:rsidRPr="00D72F76">
        <w:rPr>
          <w:rFonts w:eastAsia="Times New Roman" w:cs="Times New Roman"/>
          <w:lang w:eastAsia="hr-HR"/>
        </w:rPr>
        <w:t xml:space="preserve">  </w:t>
      </w:r>
    </w:p>
    <w:p w:rsidR="00D72F76" w:rsidRPr="00D72F76" w:rsidRDefault="00D72F76" w:rsidP="00D72F76">
      <w:pPr>
        <w:spacing w:after="0"/>
        <w:rPr>
          <w:rFonts w:eastAsia="Times New Roman" w:cs="Times New Roman"/>
          <w:lang w:eastAsia="hr-HR"/>
        </w:rPr>
      </w:pPr>
      <w:r w:rsidRPr="00D72F76">
        <w:rPr>
          <w:rFonts w:eastAsia="Times New Roman" w:cs="Times New Roman"/>
          <w:lang w:eastAsia="hr-HR"/>
        </w:rPr>
        <w:tab/>
        <w:t>na JEDINSTVENU KAZNU ZATVORA u trajanju od  11/jedanaest/ mjeseci.</w:t>
      </w:r>
    </w:p>
    <w:p w:rsidR="00D72F76" w:rsidRPr="00D72F76" w:rsidRDefault="00D72F76" w:rsidP="00D72F76">
      <w:pPr>
        <w:spacing w:after="0"/>
        <w:rPr>
          <w:rFonts w:eastAsia="Times New Roman" w:cs="Times New Roman"/>
          <w:lang w:eastAsia="hr-HR"/>
        </w:rPr>
      </w:pPr>
    </w:p>
    <w:p w:rsidR="00D72F76" w:rsidRPr="00D72F76" w:rsidRDefault="00D72F76" w:rsidP="00D72F76">
      <w:pPr>
        <w:spacing w:after="0"/>
        <w:jc w:val="both"/>
        <w:rPr>
          <w:rFonts w:eastAsia="Times New Roman" w:cs="Times New Roman"/>
          <w:lang w:eastAsia="hr-HR"/>
        </w:rPr>
      </w:pPr>
      <w:r w:rsidRPr="00D72F76">
        <w:rPr>
          <w:rFonts w:eastAsia="Times New Roman" w:cs="Times New Roman"/>
          <w:lang w:eastAsia="hr-HR"/>
        </w:rPr>
        <w:tab/>
        <w:t>Na temelju čl. 55. st. 1. i 2. KZ/11 izrečena kazna zatvora se optuženiku zamjenjuje radom za opće dobro  na način da se jedan dan zatvora zamjenjuje s dva sata rada.</w:t>
      </w:r>
    </w:p>
    <w:p w:rsidR="00D72F76" w:rsidRPr="00D72F76" w:rsidRDefault="00D72F76" w:rsidP="00D72F76">
      <w:pPr>
        <w:spacing w:after="0"/>
        <w:rPr>
          <w:rFonts w:eastAsia="Times New Roman" w:cs="Times New Roman"/>
          <w:lang w:eastAsia="hr-HR"/>
        </w:rPr>
      </w:pPr>
    </w:p>
    <w:p w:rsidR="00D72F76" w:rsidRPr="00D72F76" w:rsidRDefault="00D72F76" w:rsidP="00D72F76">
      <w:pPr>
        <w:spacing w:after="0"/>
        <w:jc w:val="both"/>
        <w:rPr>
          <w:rFonts w:eastAsia="Times New Roman" w:cs="Times New Roman"/>
          <w:lang w:eastAsia="hr-HR"/>
        </w:rPr>
      </w:pPr>
      <w:r w:rsidRPr="00D72F76">
        <w:rPr>
          <w:rFonts w:eastAsia="Times New Roman" w:cs="Times New Roman"/>
          <w:lang w:eastAsia="hr-HR"/>
        </w:rPr>
        <w:tab/>
        <w:t xml:space="preserve">Ako se osuđenik u roku od 8 dana od dana za koji je pozvan ne javi nadležnom tijelu za </w:t>
      </w:r>
      <w:proofErr w:type="spellStart"/>
      <w:r w:rsidRPr="00D72F76">
        <w:rPr>
          <w:rFonts w:eastAsia="Times New Roman" w:cs="Times New Roman"/>
          <w:lang w:eastAsia="hr-HR"/>
        </w:rPr>
        <w:t>probaciju</w:t>
      </w:r>
      <w:proofErr w:type="spellEnd"/>
      <w:r w:rsidRPr="00D72F76">
        <w:rPr>
          <w:rFonts w:eastAsia="Times New Roman" w:cs="Times New Roman"/>
          <w:lang w:eastAsia="hr-HR"/>
        </w:rPr>
        <w:t xml:space="preserve"> ili mu poziv nije mogao biti dostavljen na adresu koju je dao sudu ili ne da pristanak za rad za opće dobro, počinje postupak izvršenja kazne  na koju je osuđen.</w:t>
      </w:r>
    </w:p>
    <w:p w:rsidR="00D72F76" w:rsidRPr="00D72F76" w:rsidRDefault="00D72F76" w:rsidP="00D72F76">
      <w:pPr>
        <w:spacing w:after="0"/>
        <w:rPr>
          <w:rFonts w:eastAsia="Times New Roman" w:cs="Times New Roman"/>
          <w:lang w:eastAsia="hr-HR"/>
        </w:rPr>
      </w:pPr>
    </w:p>
    <w:p w:rsidR="00D72F76" w:rsidRPr="00D72F76" w:rsidRDefault="00D72F76" w:rsidP="00D72F76">
      <w:pPr>
        <w:spacing w:after="0"/>
        <w:jc w:val="both"/>
        <w:rPr>
          <w:rFonts w:eastAsia="Times New Roman" w:cs="Times New Roman"/>
          <w:lang w:eastAsia="hr-HR"/>
        </w:rPr>
      </w:pPr>
      <w:r w:rsidRPr="00D72F76">
        <w:rPr>
          <w:rFonts w:eastAsia="Times New Roman" w:cs="Times New Roman"/>
          <w:lang w:eastAsia="hr-HR"/>
        </w:rPr>
        <w:tab/>
        <w:t>Ako optuženik svojom krivnjom u cijelosti ili djelomično ne izvrši rad za opće dobro na slobodi u određenom roku, sud će donijeti odluku kojom određuje izvršenje kazne u cijelosti ili u ne izvršenom dijelu.</w:t>
      </w:r>
    </w:p>
    <w:p w:rsidR="00D72F76" w:rsidRPr="00D72F76" w:rsidRDefault="00D72F76" w:rsidP="00D72F76">
      <w:pPr>
        <w:spacing w:after="0"/>
        <w:ind w:firstLine="708"/>
        <w:jc w:val="both"/>
        <w:rPr>
          <w:rFonts w:eastAsia="Times New Roman" w:cs="Times New Roman"/>
          <w:lang w:eastAsia="hr-HR"/>
        </w:rPr>
      </w:pPr>
    </w:p>
    <w:p w:rsidR="00D72F76" w:rsidRPr="00D72F76" w:rsidRDefault="00D72F76" w:rsidP="00D72F76">
      <w:pPr>
        <w:spacing w:after="0"/>
        <w:jc w:val="both"/>
        <w:rPr>
          <w:rFonts w:eastAsia="Times New Roman" w:cs="Times New Roman"/>
          <w:lang w:eastAsia="hr-HR"/>
        </w:rPr>
      </w:pPr>
      <w:r w:rsidRPr="00D72F76">
        <w:rPr>
          <w:rFonts w:eastAsia="Times New Roman" w:cs="Times New Roman"/>
          <w:b/>
          <w:bCs/>
          <w:lang w:eastAsia="hr-HR"/>
        </w:rPr>
        <w:tab/>
      </w:r>
      <w:r w:rsidRPr="00D72F76">
        <w:rPr>
          <w:rFonts w:eastAsia="Times New Roman" w:cs="Times New Roman"/>
          <w:bCs/>
          <w:lang w:eastAsia="hr-HR"/>
        </w:rPr>
        <w:t>Temeljem čl. 452. točka 3. ZKP-a, protiv</w:t>
      </w:r>
    </w:p>
    <w:p w:rsidR="00D72F76" w:rsidRPr="00D72F76" w:rsidRDefault="00D72F76" w:rsidP="00D72F76">
      <w:pPr>
        <w:spacing w:after="0"/>
        <w:jc w:val="both"/>
        <w:rPr>
          <w:rFonts w:eastAsia="Times New Roman" w:cs="Times New Roman"/>
          <w:lang w:eastAsia="hr-HR"/>
        </w:rPr>
      </w:pPr>
    </w:p>
    <w:p w:rsidR="00D72F76" w:rsidRPr="00D72F76" w:rsidRDefault="00D72F76" w:rsidP="00D72F76">
      <w:pPr>
        <w:spacing w:after="0"/>
        <w:jc w:val="both"/>
        <w:rPr>
          <w:rFonts w:eastAsia="Times New Roman" w:cs="Times New Roman"/>
          <w:lang w:eastAsia="hr-HR"/>
        </w:rPr>
      </w:pPr>
      <w:r w:rsidRPr="00D72F76">
        <w:rPr>
          <w:rFonts w:eastAsia="Times New Roman" w:cs="Times New Roman"/>
          <w:lang w:eastAsia="hr-HR"/>
        </w:rPr>
        <w:t xml:space="preserve"> </w:t>
      </w:r>
      <w:proofErr w:type="spellStart"/>
      <w:r w:rsidRPr="00D72F76">
        <w:rPr>
          <w:rFonts w:eastAsia="Times New Roman" w:cs="Times New Roman"/>
          <w:lang w:eastAsia="hr-HR"/>
        </w:rPr>
        <w:t>I.okrivljenog</w:t>
      </w:r>
      <w:proofErr w:type="spellEnd"/>
      <w:r w:rsidRPr="00D72F76">
        <w:rPr>
          <w:rFonts w:eastAsia="Times New Roman" w:cs="Times New Roman"/>
          <w:lang w:eastAsia="hr-HR"/>
        </w:rPr>
        <w:t xml:space="preserve"> M. L., samog:</w:t>
      </w:r>
    </w:p>
    <w:p w:rsidR="00D72F76" w:rsidRPr="00D72F76" w:rsidRDefault="00D72F76" w:rsidP="00D72F76">
      <w:pPr>
        <w:spacing w:after="0"/>
        <w:jc w:val="both"/>
        <w:rPr>
          <w:rFonts w:eastAsia="Times New Roman" w:cs="Times New Roman"/>
          <w:lang w:eastAsia="hr-HR"/>
        </w:rPr>
      </w:pPr>
    </w:p>
    <w:p w:rsidR="00D72F76" w:rsidRPr="00D72F76" w:rsidRDefault="00D72F76" w:rsidP="00D72F76">
      <w:pPr>
        <w:spacing w:after="0"/>
        <w:jc w:val="center"/>
        <w:rPr>
          <w:rFonts w:eastAsia="Times New Roman" w:cs="Times New Roman"/>
          <w:lang w:eastAsia="hr-HR"/>
        </w:rPr>
      </w:pPr>
      <w:r w:rsidRPr="00D72F76">
        <w:rPr>
          <w:rFonts w:eastAsia="Times New Roman" w:cs="Times New Roman"/>
          <w:lang w:eastAsia="hr-HR"/>
        </w:rPr>
        <w:t>OPTUŽBA SE ODBIJA</w:t>
      </w:r>
    </w:p>
    <w:p w:rsidR="00D72F76" w:rsidRPr="00D72F76" w:rsidRDefault="00D72F76" w:rsidP="00D72F76">
      <w:pPr>
        <w:spacing w:after="0"/>
        <w:jc w:val="center"/>
        <w:rPr>
          <w:rFonts w:eastAsia="Times New Roman" w:cs="Times New Roman"/>
          <w:lang w:eastAsia="hr-HR"/>
        </w:rPr>
      </w:pPr>
    </w:p>
    <w:p w:rsidR="00D72F76" w:rsidRPr="00D72F76" w:rsidRDefault="00D72F76" w:rsidP="00D72F76">
      <w:pPr>
        <w:spacing w:after="0"/>
        <w:jc w:val="both"/>
        <w:rPr>
          <w:rFonts w:eastAsia="Times New Roman" w:cs="Times New Roman"/>
          <w:lang w:eastAsia="hr-HR"/>
        </w:rPr>
      </w:pPr>
      <w:r w:rsidRPr="00D72F76">
        <w:rPr>
          <w:rFonts w:eastAsia="Times New Roman" w:cs="Times New Roman"/>
          <w:lang w:eastAsia="hr-HR"/>
        </w:rPr>
        <w:t xml:space="preserve">2. da bi 25. srpnja 2013. u 22:30 sati u blizini mjesta M. S., u cilju stjecanja nepripadne materijalne koristi došao na nasip ribnjaka "R1" u vlasništvu TD R. P. d.d. gdje je protivno odredbama čl.  57. st. 1. točka 5. Zakona o slatkovodnom ribarstvu, znajući da je zabranjeno loviti ribu mrežama </w:t>
      </w:r>
      <w:proofErr w:type="spellStart"/>
      <w:r w:rsidRPr="00D72F76">
        <w:rPr>
          <w:rFonts w:eastAsia="Times New Roman" w:cs="Times New Roman"/>
          <w:lang w:eastAsia="hr-HR"/>
        </w:rPr>
        <w:t>zapletačama</w:t>
      </w:r>
      <w:proofErr w:type="spellEnd"/>
      <w:r w:rsidRPr="00D72F76">
        <w:rPr>
          <w:rFonts w:eastAsia="Times New Roman" w:cs="Times New Roman"/>
          <w:lang w:eastAsia="hr-HR"/>
        </w:rPr>
        <w:t>, bez znanja i odobrenja vlasnika lovio ribu, takvim mrežama,  u kojem trenutku su naišli djelatnici TD R. P. d.d. što ga je uplašilo pa je skočio u vodu i pobjegao,</w:t>
      </w:r>
    </w:p>
    <w:p w:rsidR="00D72F76" w:rsidRPr="00D72F76" w:rsidRDefault="00D72F76" w:rsidP="00D72F76">
      <w:pPr>
        <w:spacing w:after="0"/>
        <w:jc w:val="both"/>
        <w:rPr>
          <w:rFonts w:eastAsia="Times New Roman" w:cs="Times New Roman"/>
          <w:lang w:eastAsia="hr-HR"/>
        </w:rPr>
      </w:pPr>
    </w:p>
    <w:p w:rsidR="00D72F76" w:rsidRPr="00D72F76" w:rsidRDefault="00D72F76" w:rsidP="00D72F76">
      <w:pPr>
        <w:spacing w:after="0"/>
        <w:jc w:val="both"/>
        <w:rPr>
          <w:rFonts w:eastAsia="Times New Roman" w:cs="Times New Roman"/>
          <w:lang w:eastAsia="hr-HR"/>
        </w:rPr>
      </w:pPr>
      <w:r w:rsidRPr="00D72F76">
        <w:rPr>
          <w:rFonts w:eastAsia="Times New Roman" w:cs="Times New Roman"/>
          <w:lang w:eastAsia="hr-HR"/>
        </w:rPr>
        <w:tab/>
        <w:t>dakle, lovio ribu uporabom nedopuštenih pomoćnih sredstava i s namjerom započeo ali nije dovršio tuđu pokretnu stvar, oduzeti drugome s ciljem da je protupravno prisvoji,</w:t>
      </w:r>
    </w:p>
    <w:p w:rsidR="00D72F76" w:rsidRPr="00D72F76" w:rsidRDefault="00D72F76" w:rsidP="00D72F76">
      <w:pPr>
        <w:spacing w:after="0"/>
        <w:jc w:val="both"/>
        <w:rPr>
          <w:rFonts w:eastAsia="Times New Roman" w:cs="Times New Roman"/>
          <w:lang w:eastAsia="hr-HR"/>
        </w:rPr>
      </w:pPr>
    </w:p>
    <w:p w:rsidR="00D72F76" w:rsidRPr="00D72F76" w:rsidRDefault="00D72F76" w:rsidP="00D72F76">
      <w:pPr>
        <w:spacing w:after="0"/>
        <w:jc w:val="both"/>
        <w:rPr>
          <w:rFonts w:eastAsia="Times New Roman" w:cs="Times New Roman"/>
          <w:lang w:eastAsia="hr-HR"/>
        </w:rPr>
      </w:pPr>
      <w:r w:rsidRPr="00D72F76">
        <w:rPr>
          <w:rFonts w:eastAsia="Times New Roman" w:cs="Times New Roman"/>
          <w:lang w:eastAsia="hr-HR"/>
        </w:rPr>
        <w:tab/>
        <w:t>pa da bi time počinio  kazneno djelo protiv okoliša označeno i kažnjivo po čl. 204. st. 2. KZ-a, i kazneno djelo krađe iz čl.  228. st. 1. u svezi čl. 34. KZ-a, a kažnjivo po čl. 228. st. 1. KZ-a.</w:t>
      </w:r>
    </w:p>
    <w:p w:rsidR="00D72F76" w:rsidRPr="00D72F76" w:rsidRDefault="00D72F76" w:rsidP="00D72F76">
      <w:pPr>
        <w:spacing w:after="0"/>
        <w:jc w:val="both"/>
        <w:rPr>
          <w:rFonts w:eastAsia="Times New Roman" w:cs="Times New Roman"/>
          <w:lang w:eastAsia="hr-HR"/>
        </w:rPr>
      </w:pPr>
    </w:p>
    <w:p w:rsidR="00D72F76" w:rsidRPr="00D72F76" w:rsidRDefault="00D72F76" w:rsidP="00D72F76">
      <w:pPr>
        <w:spacing w:after="0"/>
        <w:jc w:val="both"/>
        <w:rPr>
          <w:rFonts w:eastAsia="Times New Roman" w:cs="Times New Roman"/>
          <w:lang w:eastAsia="hr-HR"/>
        </w:rPr>
      </w:pPr>
    </w:p>
    <w:p w:rsidR="00D72F76" w:rsidRPr="00D72F76" w:rsidRDefault="00D72F76" w:rsidP="00D72F76">
      <w:pPr>
        <w:spacing w:after="0"/>
        <w:jc w:val="both"/>
        <w:rPr>
          <w:rFonts w:eastAsia="Times New Roman" w:cs="Times New Roman"/>
          <w:lang w:eastAsia="hr-HR"/>
        </w:rPr>
      </w:pPr>
    </w:p>
    <w:p w:rsidR="00D72F76" w:rsidRPr="00D72F76" w:rsidRDefault="00D72F76" w:rsidP="00D72F76">
      <w:pPr>
        <w:spacing w:after="0"/>
        <w:ind w:left="4253" w:hanging="4253"/>
        <w:jc w:val="center"/>
        <w:rPr>
          <w:rFonts w:eastAsia="Calibri" w:cs="Times New Roman"/>
        </w:rPr>
      </w:pPr>
    </w:p>
    <w:p w:rsidR="00D72F76" w:rsidRPr="00D72F76" w:rsidRDefault="00D72F76" w:rsidP="00D72F76">
      <w:pPr>
        <w:spacing w:after="0"/>
        <w:ind w:left="4253" w:hanging="4253"/>
        <w:jc w:val="center"/>
        <w:rPr>
          <w:rFonts w:eastAsia="Calibri" w:cs="Times New Roman"/>
        </w:rPr>
      </w:pPr>
    </w:p>
    <w:p w:rsidR="00D72F76" w:rsidRPr="00D72F76" w:rsidRDefault="00D72F76" w:rsidP="00D72F76">
      <w:pPr>
        <w:spacing w:after="0"/>
        <w:ind w:left="4253" w:hanging="4253"/>
        <w:jc w:val="center"/>
        <w:rPr>
          <w:rFonts w:eastAsia="Calibri" w:cs="Times New Roman"/>
        </w:rPr>
      </w:pPr>
    </w:p>
    <w:p w:rsidR="00D72F76" w:rsidRPr="00D72F76" w:rsidRDefault="00D72F76" w:rsidP="00D72F76">
      <w:pPr>
        <w:spacing w:after="0"/>
        <w:ind w:left="4253" w:hanging="4253"/>
        <w:jc w:val="center"/>
        <w:rPr>
          <w:rFonts w:eastAsia="Calibri" w:cs="Times New Roman"/>
        </w:rPr>
      </w:pPr>
    </w:p>
    <w:p w:rsidR="00D72F76" w:rsidRPr="00D72F76" w:rsidRDefault="00D72F76" w:rsidP="00D72F76">
      <w:pPr>
        <w:spacing w:after="0"/>
        <w:ind w:left="4253" w:hanging="4253"/>
        <w:jc w:val="center"/>
        <w:rPr>
          <w:rFonts w:eastAsia="Calibri" w:cs="Times New Roman"/>
        </w:rPr>
      </w:pPr>
    </w:p>
    <w:p w:rsidR="00D72F76" w:rsidRPr="00D72F76" w:rsidRDefault="00D72F76" w:rsidP="00D72F76">
      <w:pPr>
        <w:spacing w:after="0"/>
        <w:ind w:left="4253" w:hanging="4253"/>
        <w:jc w:val="center"/>
        <w:rPr>
          <w:rFonts w:eastAsia="Calibri" w:cs="Times New Roman"/>
        </w:rPr>
      </w:pPr>
      <w:r w:rsidRPr="00D72F76">
        <w:rPr>
          <w:rFonts w:eastAsia="Calibri" w:cs="Times New Roman"/>
        </w:rPr>
        <w:t>4</w:t>
      </w:r>
    </w:p>
    <w:p w:rsidR="00D72F76" w:rsidRPr="00D72F76" w:rsidRDefault="00D72F76" w:rsidP="00D72F76">
      <w:pPr>
        <w:spacing w:after="0"/>
        <w:ind w:left="4253" w:hanging="4253"/>
        <w:jc w:val="center"/>
        <w:rPr>
          <w:rFonts w:eastAsia="Calibri" w:cs="Times New Roman"/>
        </w:rPr>
      </w:pPr>
    </w:p>
    <w:p w:rsidR="00D72F76" w:rsidRPr="00D72F76" w:rsidRDefault="00D72F76" w:rsidP="00D72F76">
      <w:pPr>
        <w:ind w:left="7080"/>
        <w:jc w:val="both"/>
        <w:rPr>
          <w:rFonts w:eastAsia="Calibri" w:cs="Times New Roman"/>
        </w:rPr>
      </w:pPr>
      <w:r w:rsidRPr="00D72F76">
        <w:rPr>
          <w:rFonts w:eastAsia="Calibri" w:cs="Times New Roman"/>
        </w:rPr>
        <w:t>K-112/2014-19.</w:t>
      </w:r>
    </w:p>
    <w:p w:rsidR="00D72F76" w:rsidRPr="00D72F76" w:rsidRDefault="00D72F76" w:rsidP="00D72F76">
      <w:pPr>
        <w:spacing w:after="0"/>
        <w:jc w:val="both"/>
        <w:rPr>
          <w:rFonts w:eastAsia="Times New Roman" w:cs="Times New Roman"/>
          <w:lang w:eastAsia="hr-HR"/>
        </w:rPr>
      </w:pPr>
      <w:r w:rsidRPr="00D72F76">
        <w:rPr>
          <w:rFonts w:eastAsia="Times New Roman" w:cs="Times New Roman"/>
          <w:lang w:eastAsia="hr-HR"/>
        </w:rPr>
        <w:tab/>
        <w:t xml:space="preserve">Temeljem čl. 79. KZ-a, od II. okrivljenika N. M. se oduzima i predaje nadležnoj PU Požeško Slavonskoj PP Pakrac, na daljnji postupak radi uništenja predmeti oduzeti u POP broj 0453242, 0453244. </w:t>
      </w:r>
    </w:p>
    <w:p w:rsidR="00D72F76" w:rsidRPr="00D72F76" w:rsidRDefault="00D72F76" w:rsidP="00D72F76">
      <w:pPr>
        <w:spacing w:after="0"/>
        <w:jc w:val="both"/>
        <w:rPr>
          <w:rFonts w:eastAsia="Times New Roman" w:cs="Times New Roman"/>
          <w:lang w:eastAsia="hr-HR"/>
        </w:rPr>
      </w:pPr>
    </w:p>
    <w:p w:rsidR="00D72F76" w:rsidRPr="00D72F76" w:rsidRDefault="00D72F76" w:rsidP="00D72F76">
      <w:pPr>
        <w:spacing w:after="0"/>
        <w:ind w:firstLine="708"/>
        <w:jc w:val="both"/>
        <w:rPr>
          <w:rFonts w:eastAsia="Times New Roman" w:cs="Times New Roman"/>
          <w:lang w:eastAsia="hr-HR"/>
        </w:rPr>
      </w:pPr>
      <w:r w:rsidRPr="00D72F76">
        <w:rPr>
          <w:rFonts w:eastAsia="Times New Roman" w:cs="Times New Roman"/>
          <w:lang w:eastAsia="hr-HR"/>
        </w:rPr>
        <w:t>Temeljem čl. 79. KZ-a, od I. okrivljenika M. L. se oduzima i predaje nadležnoj PU Požeško Slavonskoj PP Pakrac, na daljnji postupak radi uništenja predmeti oduzeti u POP broj 0453243.</w:t>
      </w:r>
    </w:p>
    <w:p w:rsidR="00D72F76" w:rsidRPr="00D72F76" w:rsidRDefault="00D72F76" w:rsidP="00D72F76">
      <w:pPr>
        <w:spacing w:after="0"/>
        <w:ind w:firstLine="708"/>
        <w:jc w:val="both"/>
        <w:rPr>
          <w:rFonts w:eastAsia="Times New Roman" w:cs="Times New Roman"/>
          <w:lang w:eastAsia="hr-HR"/>
        </w:rPr>
      </w:pPr>
      <w:r w:rsidRPr="00D72F76">
        <w:rPr>
          <w:rFonts w:eastAsia="Times New Roman" w:cs="Times New Roman"/>
          <w:lang w:eastAsia="hr-HR"/>
        </w:rPr>
        <w:t xml:space="preserve"> </w:t>
      </w:r>
    </w:p>
    <w:p w:rsidR="00D72F76" w:rsidRPr="00D72F76" w:rsidRDefault="00D72F76" w:rsidP="00D72F76">
      <w:pPr>
        <w:spacing w:after="0"/>
        <w:ind w:firstLine="708"/>
        <w:rPr>
          <w:rFonts w:eastAsia="Times New Roman" w:cs="Times New Roman"/>
          <w:lang w:eastAsia="hr-HR"/>
        </w:rPr>
      </w:pPr>
      <w:r w:rsidRPr="00D72F76">
        <w:rPr>
          <w:rFonts w:eastAsia="Times New Roman" w:cs="Times New Roman"/>
          <w:lang w:eastAsia="hr-HR"/>
        </w:rPr>
        <w:t xml:space="preserve">Temeljem  čl. 158. st. 2 ZKP-a dosuđuje se imovinsko pravni zahtjev </w:t>
      </w:r>
      <w:proofErr w:type="spellStart"/>
      <w:r w:rsidRPr="00D72F76">
        <w:rPr>
          <w:rFonts w:eastAsia="Times New Roman" w:cs="Times New Roman"/>
          <w:lang w:eastAsia="hr-HR"/>
        </w:rPr>
        <w:t>oštećenika</w:t>
      </w:r>
      <w:proofErr w:type="spellEnd"/>
      <w:r w:rsidRPr="00D72F76">
        <w:rPr>
          <w:rFonts w:eastAsia="Times New Roman" w:cs="Times New Roman"/>
          <w:lang w:eastAsia="hr-HR"/>
        </w:rPr>
        <w:t xml:space="preserve">  TD P. d.d., tako da su I. okrivljeni M. L. i II. okrivljeni N. M.,  </w:t>
      </w:r>
      <w:proofErr w:type="spellStart"/>
      <w:r w:rsidRPr="00D72F76">
        <w:rPr>
          <w:rFonts w:eastAsia="Times New Roman" w:cs="Times New Roman"/>
          <w:lang w:eastAsia="hr-HR"/>
        </w:rPr>
        <w:t>oštećeniku</w:t>
      </w:r>
      <w:proofErr w:type="spellEnd"/>
      <w:r w:rsidRPr="00D72F76">
        <w:rPr>
          <w:rFonts w:eastAsia="Times New Roman" w:cs="Times New Roman"/>
          <w:lang w:eastAsia="hr-HR"/>
        </w:rPr>
        <w:t xml:space="preserve">   dužni isplatiti iznos od  6.500,00 kuna.</w:t>
      </w:r>
    </w:p>
    <w:p w:rsidR="00D72F76" w:rsidRPr="00D72F76" w:rsidRDefault="00D72F76" w:rsidP="00D72F76">
      <w:pPr>
        <w:spacing w:after="0"/>
        <w:ind w:firstLine="708"/>
        <w:rPr>
          <w:rFonts w:eastAsia="Times New Roman" w:cs="Times New Roman"/>
          <w:lang w:eastAsia="hr-HR"/>
        </w:rPr>
      </w:pPr>
    </w:p>
    <w:p w:rsidR="00D72F76" w:rsidRPr="00D72F76" w:rsidRDefault="00D72F76" w:rsidP="00D72F76">
      <w:pPr>
        <w:spacing w:after="0"/>
        <w:ind w:firstLine="708"/>
        <w:jc w:val="both"/>
        <w:rPr>
          <w:rFonts w:eastAsia="Times New Roman" w:cs="Times New Roman"/>
          <w:lang w:eastAsia="hr-HR"/>
        </w:rPr>
      </w:pPr>
      <w:r w:rsidRPr="00D72F76">
        <w:rPr>
          <w:rFonts w:eastAsia="Times New Roman" w:cs="Times New Roman"/>
          <w:lang w:eastAsia="hr-HR"/>
        </w:rPr>
        <w:t xml:space="preserve">Temeljem čl. 148. st. 1. Zakona o kaznenom postupku I. okrivljeniku M. L. i II. okrivljeniku N. M. se nalaže da u roku od 15 dana u državni proračun naknade troškove kaznenog postupka koji će biti određeni pismeno, te iz čl. 145. st. 2. točka 6. Zakona o kaznenom postupku i s naslova paušala u iznos od 300,00 kn, svaki. </w:t>
      </w:r>
    </w:p>
    <w:p w:rsidR="00D72F76" w:rsidRPr="00D72F76" w:rsidRDefault="00D72F76" w:rsidP="00D72F76">
      <w:pPr>
        <w:jc w:val="center"/>
        <w:rPr>
          <w:rFonts w:eastAsia="Calibri" w:cs="Times New Roman"/>
        </w:rPr>
      </w:pPr>
      <w:r w:rsidRPr="00D72F76">
        <w:rPr>
          <w:rFonts w:eastAsia="Calibri" w:cs="Times New Roman"/>
        </w:rPr>
        <w:t xml:space="preserve">    </w:t>
      </w:r>
    </w:p>
    <w:p w:rsidR="00D72F76" w:rsidRPr="00D72F76" w:rsidRDefault="00D72F76" w:rsidP="00D72F76">
      <w:pPr>
        <w:jc w:val="center"/>
        <w:rPr>
          <w:rFonts w:eastAsia="Calibri" w:cs="Times New Roman"/>
        </w:rPr>
      </w:pPr>
      <w:r w:rsidRPr="00D72F76">
        <w:rPr>
          <w:rFonts w:eastAsia="Calibri" w:cs="Times New Roman"/>
        </w:rPr>
        <w:t xml:space="preserve">Obrazloženje        </w:t>
      </w:r>
    </w:p>
    <w:p w:rsidR="00D72F76" w:rsidRPr="00D72F76" w:rsidRDefault="00D72F76" w:rsidP="00D72F76">
      <w:pPr>
        <w:jc w:val="both"/>
        <w:rPr>
          <w:rFonts w:eastAsia="Calibri" w:cs="Times New Roman"/>
        </w:rPr>
      </w:pPr>
      <w:r w:rsidRPr="00D72F76">
        <w:rPr>
          <w:rFonts w:eastAsia="Calibri" w:cs="Times New Roman"/>
        </w:rPr>
        <w:t xml:space="preserve">  </w:t>
      </w:r>
      <w:r w:rsidRPr="00D72F76">
        <w:rPr>
          <w:rFonts w:eastAsia="Calibri" w:cs="Times New Roman"/>
        </w:rPr>
        <w:tab/>
        <w:t xml:space="preserve"> Općinsko državno odvjetništvo u Bjelovaru podnijelo je optužnicu broj i datum gornji protiv I. okrivljenika M. L. i II. okrivljenika N. M.,  zbog kaznenog djela iz čl. 228. st. 1. i dr. KZ,   na način   činjenično i pravno pobliže opisano u izreci ove presude. Na raspravi 02. lipnja 2016. godine, ODO je izjavilo </w:t>
      </w:r>
      <w:proofErr w:type="spellStart"/>
      <w:r w:rsidRPr="00D72F76">
        <w:rPr>
          <w:rFonts w:eastAsia="Calibri" w:cs="Times New Roman"/>
        </w:rPr>
        <w:t>odustanak</w:t>
      </w:r>
      <w:proofErr w:type="spellEnd"/>
      <w:r w:rsidRPr="00D72F76">
        <w:rPr>
          <w:rFonts w:eastAsia="Calibri" w:cs="Times New Roman"/>
        </w:rPr>
        <w:t xml:space="preserve"> od djela iz točke 2. u odnosu na I. okrivljenika M. L.,  a </w:t>
      </w:r>
      <w:proofErr w:type="spellStart"/>
      <w:r w:rsidRPr="00D72F76">
        <w:rPr>
          <w:rFonts w:eastAsia="Calibri" w:cs="Times New Roman"/>
        </w:rPr>
        <w:t>oštećenik</w:t>
      </w:r>
      <w:proofErr w:type="spellEnd"/>
      <w:r w:rsidRPr="00D72F76">
        <w:rPr>
          <w:rFonts w:eastAsia="Calibri" w:cs="Times New Roman"/>
        </w:rPr>
        <w:t xml:space="preserve"> nije nastavio progon, pa je sud temeljem čl. 452. 3. ZKP-a, donio odbijajuću presudu u odnosu na djelo iz točke 2. </w:t>
      </w:r>
    </w:p>
    <w:p w:rsidR="00D72F76" w:rsidRPr="00D72F76" w:rsidRDefault="00D72F76" w:rsidP="00D72F76">
      <w:pPr>
        <w:jc w:val="both"/>
        <w:rPr>
          <w:rFonts w:eastAsia="Calibri" w:cs="Times New Roman"/>
        </w:rPr>
      </w:pPr>
      <w:r w:rsidRPr="00D72F76">
        <w:rPr>
          <w:rFonts w:eastAsia="Calibri" w:cs="Times New Roman"/>
        </w:rPr>
        <w:tab/>
        <w:t>U odnosu na točku 1:</w:t>
      </w:r>
    </w:p>
    <w:p w:rsidR="00D72F76" w:rsidRPr="00D72F76" w:rsidRDefault="00D72F76" w:rsidP="00D72F76">
      <w:pPr>
        <w:jc w:val="both"/>
        <w:rPr>
          <w:rFonts w:eastAsia="Calibri" w:cs="Times New Roman"/>
        </w:rPr>
      </w:pPr>
      <w:r w:rsidRPr="00D72F76">
        <w:rPr>
          <w:rFonts w:eastAsia="Calibri" w:cs="Times New Roman"/>
        </w:rPr>
        <w:tab/>
        <w:t xml:space="preserve">U očitovanju prema optužbi I. optuženi M. L. navodi da se  smatra krivim za kazneno djelo stavljeno mu na teret.  </w:t>
      </w:r>
    </w:p>
    <w:p w:rsidR="00D72F76" w:rsidRPr="00D72F76" w:rsidRDefault="00D72F76" w:rsidP="00D72F76">
      <w:pPr>
        <w:spacing w:after="0"/>
        <w:ind w:firstLine="705"/>
        <w:jc w:val="both"/>
        <w:rPr>
          <w:rFonts w:eastAsia="Calibri" w:cs="Times New Roman"/>
        </w:rPr>
      </w:pPr>
      <w:proofErr w:type="spellStart"/>
      <w:r w:rsidRPr="00D72F76">
        <w:rPr>
          <w:rFonts w:eastAsia="Calibri" w:cs="Times New Roman"/>
        </w:rPr>
        <w:t>I.Optuženi</w:t>
      </w:r>
      <w:proofErr w:type="spellEnd"/>
      <w:r w:rsidRPr="00D72F76">
        <w:rPr>
          <w:rFonts w:eastAsia="Calibri" w:cs="Times New Roman"/>
        </w:rPr>
        <w:t xml:space="preserve"> M. L. u svojoj obrani navodi da  u cijelosti priznaje počinjenje djela, navodi da mu je žao što je to počinio.</w:t>
      </w:r>
    </w:p>
    <w:p w:rsidR="00D72F76" w:rsidRPr="00D72F76" w:rsidRDefault="00D72F76" w:rsidP="00D72F76">
      <w:pPr>
        <w:spacing w:after="0"/>
        <w:ind w:firstLine="705"/>
        <w:jc w:val="both"/>
        <w:rPr>
          <w:rFonts w:eastAsia="Calibri" w:cs="Times New Roman"/>
        </w:rPr>
      </w:pPr>
    </w:p>
    <w:p w:rsidR="00D72F76" w:rsidRPr="00D72F76" w:rsidRDefault="00D72F76" w:rsidP="00D72F76">
      <w:pPr>
        <w:tabs>
          <w:tab w:val="left" w:pos="851"/>
        </w:tabs>
        <w:spacing w:after="0"/>
        <w:ind w:firstLine="705"/>
        <w:jc w:val="both"/>
        <w:rPr>
          <w:rFonts w:eastAsia="Times New Roman" w:cs="Times New Roman"/>
          <w:lang w:eastAsia="hr-HR"/>
        </w:rPr>
      </w:pPr>
      <w:r w:rsidRPr="00D72F76">
        <w:rPr>
          <w:rFonts w:eastAsia="Times New Roman" w:cs="Times New Roman"/>
          <w:lang w:eastAsia="hr-HR"/>
        </w:rPr>
        <w:t>U očitovanju prema optužbi II. optuženi M. L. navodi da se  smatra krivim za kazneno djelo stavljeno mu na teret.  Suglasan je da mu se kazna zamijeni za ROD.</w:t>
      </w:r>
    </w:p>
    <w:p w:rsidR="00D72F76" w:rsidRPr="00D72F76" w:rsidRDefault="00D72F76" w:rsidP="00D72F76">
      <w:pPr>
        <w:spacing w:after="0"/>
        <w:ind w:firstLine="705"/>
        <w:jc w:val="both"/>
        <w:rPr>
          <w:rFonts w:eastAsia="Calibri" w:cs="Times New Roman"/>
        </w:rPr>
      </w:pPr>
    </w:p>
    <w:p w:rsidR="00D72F76" w:rsidRPr="00D72F76" w:rsidRDefault="00D72F76" w:rsidP="00D72F76">
      <w:pPr>
        <w:spacing w:after="0"/>
        <w:ind w:firstLine="705"/>
        <w:jc w:val="both"/>
        <w:rPr>
          <w:rFonts w:eastAsia="Calibri" w:cs="Times New Roman"/>
        </w:rPr>
      </w:pPr>
      <w:proofErr w:type="spellStart"/>
      <w:r w:rsidRPr="00D72F76">
        <w:rPr>
          <w:rFonts w:eastAsia="Calibri" w:cs="Times New Roman"/>
        </w:rPr>
        <w:t>II.Optuženi</w:t>
      </w:r>
      <w:proofErr w:type="spellEnd"/>
      <w:r w:rsidRPr="00D72F76">
        <w:rPr>
          <w:rFonts w:eastAsia="Calibri" w:cs="Times New Roman"/>
        </w:rPr>
        <w:t xml:space="preserve"> N. M. u svojoj obrani navodi da  u cijelosti priznaje počinjenje djela, navodi da mu je žao što je to počinio.</w:t>
      </w:r>
    </w:p>
    <w:p w:rsidR="00D72F76" w:rsidRPr="00D72F76" w:rsidRDefault="00D72F76" w:rsidP="00D72F76">
      <w:pPr>
        <w:spacing w:after="0"/>
        <w:ind w:firstLine="705"/>
        <w:jc w:val="both"/>
        <w:rPr>
          <w:rFonts w:eastAsia="Calibri" w:cs="Times New Roman"/>
        </w:rPr>
      </w:pPr>
    </w:p>
    <w:p w:rsidR="00D72F76" w:rsidRPr="00D72F76" w:rsidRDefault="00D72F76" w:rsidP="00D72F76">
      <w:pPr>
        <w:tabs>
          <w:tab w:val="left" w:pos="851"/>
        </w:tabs>
        <w:spacing w:after="0"/>
        <w:ind w:firstLine="705"/>
        <w:jc w:val="both"/>
        <w:rPr>
          <w:rFonts w:eastAsia="Times New Roman" w:cs="Times New Roman"/>
          <w:lang w:eastAsia="hr-HR"/>
        </w:rPr>
      </w:pPr>
      <w:proofErr w:type="spellStart"/>
      <w:r w:rsidRPr="00D72F76">
        <w:rPr>
          <w:rFonts w:eastAsia="Times New Roman" w:cs="Times New Roman"/>
          <w:lang w:eastAsia="hr-HR"/>
        </w:rPr>
        <w:t>II.Optuženi</w:t>
      </w:r>
      <w:proofErr w:type="spellEnd"/>
      <w:r w:rsidRPr="00D72F76">
        <w:rPr>
          <w:rFonts w:eastAsia="Times New Roman" w:cs="Times New Roman"/>
          <w:lang w:eastAsia="hr-HR"/>
        </w:rPr>
        <w:t xml:space="preserve"> u svojoj obrani navodi da je djelo počinio kako bi pribavio hranu za obitelj, iz nužde. Niti on niti supruga ne rade, a ima dijete bolesno od leukemije koja joj se drugi put vratila zbog čega se liječi u Z. u bolnici R. zbog čega ima velike troškove jer je supruga stalo s njom. Suglasan je da mu se kazna zamijeni za ROD.</w:t>
      </w:r>
    </w:p>
    <w:p w:rsidR="00D72F76" w:rsidRPr="00D72F76" w:rsidRDefault="00D72F76" w:rsidP="00D72F76">
      <w:pPr>
        <w:rPr>
          <w:rFonts w:eastAsia="Calibri" w:cs="Times New Roman"/>
          <w:lang w:eastAsia="hr-HR"/>
        </w:rPr>
      </w:pPr>
    </w:p>
    <w:p w:rsidR="00D72F76" w:rsidRPr="00D72F76" w:rsidRDefault="00D72F76" w:rsidP="00D72F76">
      <w:pPr>
        <w:spacing w:after="0"/>
        <w:ind w:left="4253" w:hanging="4253"/>
        <w:jc w:val="center"/>
        <w:rPr>
          <w:rFonts w:eastAsia="Calibri" w:cs="Times New Roman"/>
        </w:rPr>
      </w:pPr>
      <w:r w:rsidRPr="00D72F76">
        <w:rPr>
          <w:rFonts w:eastAsia="Calibri" w:cs="Times New Roman"/>
        </w:rPr>
        <w:lastRenderedPageBreak/>
        <w:t>5</w:t>
      </w:r>
    </w:p>
    <w:p w:rsidR="00D72F76" w:rsidRPr="00D72F76" w:rsidRDefault="00D72F76" w:rsidP="00D72F76">
      <w:pPr>
        <w:spacing w:after="0"/>
        <w:ind w:left="4253" w:hanging="4253"/>
        <w:jc w:val="center"/>
        <w:rPr>
          <w:rFonts w:eastAsia="Calibri" w:cs="Times New Roman"/>
        </w:rPr>
      </w:pPr>
    </w:p>
    <w:p w:rsidR="00D72F76" w:rsidRPr="00D72F76" w:rsidRDefault="00D72F76" w:rsidP="00D72F76">
      <w:pPr>
        <w:ind w:left="7080"/>
        <w:jc w:val="both"/>
        <w:rPr>
          <w:rFonts w:eastAsia="Calibri" w:cs="Times New Roman"/>
          <w:lang w:eastAsia="hr-HR"/>
        </w:rPr>
      </w:pPr>
      <w:r w:rsidRPr="00D72F76">
        <w:rPr>
          <w:rFonts w:eastAsia="Calibri" w:cs="Times New Roman"/>
        </w:rPr>
        <w:t>K-112/2014-19.</w:t>
      </w:r>
    </w:p>
    <w:p w:rsidR="00D72F76" w:rsidRPr="00D72F76" w:rsidRDefault="00D72F76" w:rsidP="00D72F76">
      <w:pPr>
        <w:ind w:firstLine="705"/>
        <w:jc w:val="both"/>
        <w:rPr>
          <w:rFonts w:eastAsia="Times New Roman" w:cs="Times New Roman"/>
          <w:lang w:eastAsia="hr-HR"/>
        </w:rPr>
      </w:pPr>
      <w:r w:rsidRPr="00D72F76">
        <w:rPr>
          <w:rFonts w:eastAsia="Calibri" w:cs="Times New Roman"/>
        </w:rPr>
        <w:t xml:space="preserve">U dokaznom postupku ispitani su I. i II. optuženi, izvršen je uvid u </w:t>
      </w:r>
      <w:r w:rsidRPr="00D72F76">
        <w:rPr>
          <w:rFonts w:eastAsia="Times New Roman" w:cs="Times New Roman"/>
          <w:lang w:eastAsia="hr-HR"/>
        </w:rPr>
        <w:t xml:space="preserve">zapisnik o očevidu, pregledana je fotodokumentacija očevida, potvrde o privremenom oduzimanju predmeta sa zapisnicima, zapisnik o pretrazi pokretne stvari, zapisnik o prepoznavanju, zapisnici o prvom ispitivanju I. i II. okrivljenika, sa audio video snimkama, potvrde o visini dohotka, medicinska dokumentacija, za dijete II. okrivljenika N. M., Š. L., izvode iz PE i KE. </w:t>
      </w:r>
    </w:p>
    <w:p w:rsidR="00D72F76" w:rsidRPr="00D72F76" w:rsidRDefault="00D72F76" w:rsidP="00D72F76">
      <w:pPr>
        <w:ind w:firstLine="720"/>
        <w:jc w:val="both"/>
        <w:rPr>
          <w:rFonts w:eastAsia="Calibri" w:cs="Times New Roman"/>
        </w:rPr>
      </w:pPr>
      <w:r w:rsidRPr="00D72F76">
        <w:rPr>
          <w:rFonts w:eastAsia="Calibri" w:cs="Times New Roman"/>
        </w:rPr>
        <w:t>Slijedom navedenoga, svih provedenih dokaza i obrane I. okrivljenika   M. L. i II. okrivljenika N. M. ovaj sud nalazi dokazanim da su okrivljenici počinili kaznena djela inkriminirana im  optužnim aktom, pa su takvim svojim postupanjem  ostvarili sva zakonom propisana objektivna i subjektivna  obilježja kaznenih djela, koje  su im se stavljala na teret  i to kazneno djelo protiv  imovine – krađe iz čl. 228. st. 1. i čl. 204. st. 2. KZ.</w:t>
      </w:r>
    </w:p>
    <w:p w:rsidR="00D72F76" w:rsidRPr="00D72F76" w:rsidRDefault="00D72F76" w:rsidP="00D72F76">
      <w:pPr>
        <w:ind w:firstLine="708"/>
        <w:jc w:val="both"/>
        <w:rPr>
          <w:rFonts w:eastAsia="Calibri" w:cs="Times New Roman"/>
        </w:rPr>
      </w:pPr>
      <w:r w:rsidRPr="00D72F76">
        <w:rPr>
          <w:rFonts w:eastAsia="Calibri" w:cs="Times New Roman"/>
        </w:rPr>
        <w:t xml:space="preserve">Kod odlučivanja o vrsti i visini kaznenopravne sankcije sud je na strani I. okrivljenog  M. L. kao  olakotno cijenio njegovo iskreno priznanje i žaljenje, iskreno kajanje,  te teško imovno stanje, da je nezaposlen, te teške obiteljske prilike,   a uzdržava dvoje djece, dok mu je od otegotnih cijenio dosadašnju osuđivanost zbog istovrsnog kaznenog djela. </w:t>
      </w:r>
    </w:p>
    <w:p w:rsidR="00D72F76" w:rsidRPr="00D72F76" w:rsidRDefault="00D72F76" w:rsidP="00D72F76">
      <w:pPr>
        <w:ind w:firstLine="708"/>
        <w:jc w:val="both"/>
        <w:rPr>
          <w:rFonts w:eastAsia="Calibri" w:cs="Times New Roman"/>
        </w:rPr>
      </w:pPr>
      <w:r w:rsidRPr="00D72F76">
        <w:rPr>
          <w:rFonts w:eastAsia="Calibri" w:cs="Times New Roman"/>
        </w:rPr>
        <w:t xml:space="preserve">S obzirom na sve navedeno sud je utvrdio  I. okrivljenom M. L. za svako navedeno kazneno djelo  kaznu zatvora u trajanju od 6 mjeseci  kao u izreci presude   imajući u vidu težinu i društvenu opasnost počinjenog kaznenog djela, njegove posljedice, osobu optuženika te prethodno utvrđene okolnosti, smatrajući je primjerenom težini djela i kaznene odgovornosti optuženika  i osudio ga na jedinstvenu kaznu zatvora u  trajanju od 10 mjeseci,   te primijenio ROD, a sve imajući u vidu težinu i društvenu opasnost počinjenog kaznenog djela, njegove posljedice, osobu optuženika te prethodno utvrđene okolnosti, smatrajući je primjerenom težini djela i kaznene odgovornosti optuženika i da će time doći do izražaja načelo opće i posebne prevencije i princip individualizacije u kažnjavanju te pozitivno utjecati na okrivljenika i druge da se ubuduće suzdrži izvršenja takvih i sličnih kaznenih djela.  Na temelju čl. 55. st. 1. i 2. KZ/11 izrečena kazna zatvora se optuženiku zamjenjuje radom za opće dobro  na način da se jedan dan zatvora zamjenjuje s dva sata rada. Ako se osuđenik u roku od 8 dana od dana za koji je pozvan ne javi nadležnom tijelu za </w:t>
      </w:r>
      <w:proofErr w:type="spellStart"/>
      <w:r w:rsidRPr="00D72F76">
        <w:rPr>
          <w:rFonts w:eastAsia="Calibri" w:cs="Times New Roman"/>
        </w:rPr>
        <w:t>probaciju</w:t>
      </w:r>
      <w:proofErr w:type="spellEnd"/>
      <w:r w:rsidRPr="00D72F76">
        <w:rPr>
          <w:rFonts w:eastAsia="Calibri" w:cs="Times New Roman"/>
        </w:rPr>
        <w:t xml:space="preserve"> ili mu poziv nije mogao biti dostavljen na adresu koju je dao sudu ili ne da pristanak za rad za opće dobro, počinje postupak izvršenja kazne  na koju je osuđen. Ako optuženik svojom krivnjom u cijelosti ili djelomično ne izvrši rad za opće dobro na slobodi u određenom roku, sud će donijeti odluku kojom određuje izvršenje kazne u cijelosti ili u ne izvršenom dijelu.   S obzirom da sud smatra cijeneći sve olakotne i otegotne okolnosti na strani okrivljenika, da se može ostvariti svrha kažnjavanja i zamjenom za ROD sud je istu kaznu zatvora zamijenio ROD-om.</w:t>
      </w:r>
    </w:p>
    <w:p w:rsidR="00D72F76" w:rsidRPr="00D72F76" w:rsidRDefault="00D72F76" w:rsidP="00D72F76">
      <w:pPr>
        <w:jc w:val="both"/>
        <w:rPr>
          <w:rFonts w:eastAsia="Calibri" w:cs="Times New Roman"/>
        </w:rPr>
      </w:pPr>
      <w:r w:rsidRPr="00D72F76">
        <w:rPr>
          <w:rFonts w:eastAsia="Calibri" w:cs="Times New Roman"/>
        </w:rPr>
        <w:tab/>
        <w:t xml:space="preserve">Kod odlučivanja o vrsti i visini kaznenopravne sankcije sud je na strani II. okrivljenog  N. M. kao  olakotno cijenio njegovo iskreno priznanje i žaljenje, iskreno kajanje,  da je nezaposlen, te teške obiteljske prilike, gdje nisu zaposleni niti on niti supruga, a uzdržava četvero djece, dok mu je jedno dijete jako teško bolesno od leukemije, te je djelo počinio iz </w:t>
      </w:r>
    </w:p>
    <w:p w:rsidR="00D72F76" w:rsidRPr="00D72F76" w:rsidRDefault="00D72F76" w:rsidP="00D72F76">
      <w:pPr>
        <w:spacing w:after="0"/>
        <w:ind w:left="4253" w:hanging="4253"/>
        <w:jc w:val="center"/>
        <w:rPr>
          <w:rFonts w:eastAsia="Calibri" w:cs="Times New Roman"/>
        </w:rPr>
      </w:pPr>
    </w:p>
    <w:p w:rsidR="00D72F76" w:rsidRPr="00D72F76" w:rsidRDefault="00D72F76" w:rsidP="00D72F76">
      <w:pPr>
        <w:spacing w:after="0"/>
        <w:ind w:left="4253" w:hanging="4253"/>
        <w:jc w:val="center"/>
        <w:rPr>
          <w:rFonts w:eastAsia="Calibri" w:cs="Times New Roman"/>
        </w:rPr>
      </w:pPr>
    </w:p>
    <w:p w:rsidR="00D72F76" w:rsidRPr="00D72F76" w:rsidRDefault="00D72F76" w:rsidP="00D72F76">
      <w:pPr>
        <w:spacing w:after="0"/>
        <w:ind w:left="4253" w:hanging="4253"/>
        <w:jc w:val="center"/>
        <w:rPr>
          <w:rFonts w:eastAsia="Calibri" w:cs="Times New Roman"/>
        </w:rPr>
      </w:pPr>
    </w:p>
    <w:p w:rsidR="00D72F76" w:rsidRPr="00D72F76" w:rsidRDefault="00D72F76" w:rsidP="00D72F76">
      <w:pPr>
        <w:spacing w:after="0"/>
        <w:ind w:left="4253" w:hanging="4253"/>
        <w:jc w:val="center"/>
        <w:rPr>
          <w:rFonts w:eastAsia="Calibri" w:cs="Times New Roman"/>
        </w:rPr>
      </w:pPr>
    </w:p>
    <w:p w:rsidR="00D72F76" w:rsidRPr="00D72F76" w:rsidRDefault="00D72F76" w:rsidP="00D72F76">
      <w:pPr>
        <w:spacing w:after="0"/>
        <w:ind w:left="4253" w:hanging="4253"/>
        <w:jc w:val="center"/>
        <w:rPr>
          <w:rFonts w:eastAsia="Calibri" w:cs="Times New Roman"/>
        </w:rPr>
      </w:pPr>
    </w:p>
    <w:p w:rsidR="00D72F76" w:rsidRPr="00D72F76" w:rsidRDefault="00D72F76" w:rsidP="00D72F76">
      <w:pPr>
        <w:spacing w:after="0"/>
        <w:ind w:left="4253" w:hanging="4253"/>
        <w:jc w:val="center"/>
        <w:rPr>
          <w:rFonts w:eastAsia="Calibri" w:cs="Times New Roman"/>
        </w:rPr>
      </w:pPr>
      <w:r w:rsidRPr="00D72F76">
        <w:rPr>
          <w:rFonts w:eastAsia="Calibri" w:cs="Times New Roman"/>
        </w:rPr>
        <w:lastRenderedPageBreak/>
        <w:t>6</w:t>
      </w:r>
    </w:p>
    <w:p w:rsidR="00D72F76" w:rsidRPr="00D72F76" w:rsidRDefault="00D72F76" w:rsidP="00D72F76">
      <w:pPr>
        <w:spacing w:after="0"/>
        <w:ind w:left="4253" w:hanging="4253"/>
        <w:jc w:val="center"/>
        <w:rPr>
          <w:rFonts w:eastAsia="Calibri" w:cs="Times New Roman"/>
        </w:rPr>
      </w:pPr>
    </w:p>
    <w:p w:rsidR="00D72F76" w:rsidRPr="00D72F76" w:rsidRDefault="00D72F76" w:rsidP="00D72F76">
      <w:pPr>
        <w:ind w:left="7080"/>
        <w:jc w:val="both"/>
        <w:rPr>
          <w:rFonts w:eastAsia="Calibri" w:cs="Times New Roman"/>
        </w:rPr>
      </w:pPr>
      <w:r w:rsidRPr="00D72F76">
        <w:rPr>
          <w:rFonts w:eastAsia="Calibri" w:cs="Times New Roman"/>
        </w:rPr>
        <w:t>K-112/2014-19.</w:t>
      </w:r>
    </w:p>
    <w:p w:rsidR="00D72F76" w:rsidRPr="00D72F76" w:rsidRDefault="00D72F76" w:rsidP="00D72F76">
      <w:pPr>
        <w:jc w:val="both"/>
        <w:rPr>
          <w:rFonts w:eastAsia="Calibri" w:cs="Times New Roman"/>
        </w:rPr>
      </w:pPr>
      <w:r w:rsidRPr="00D72F76">
        <w:rPr>
          <w:rFonts w:eastAsia="Calibri" w:cs="Times New Roman"/>
        </w:rPr>
        <w:t xml:space="preserve">nužde kako bi imao što jesti, dok mu je od otegotnih cijenio dosadašnju višekratnu osuđivanost i to zbog različitih kaznenih djela. </w:t>
      </w:r>
    </w:p>
    <w:p w:rsidR="00D72F76" w:rsidRPr="00D72F76" w:rsidRDefault="00D72F76" w:rsidP="00D72F76">
      <w:pPr>
        <w:jc w:val="both"/>
        <w:rPr>
          <w:rFonts w:eastAsia="Calibri" w:cs="Times New Roman"/>
        </w:rPr>
      </w:pPr>
      <w:r w:rsidRPr="00D72F76">
        <w:rPr>
          <w:rFonts w:eastAsia="Calibri" w:cs="Times New Roman"/>
        </w:rPr>
        <w:tab/>
        <w:t xml:space="preserve">S obzirom na sve navedeno sud je utvrdio  II. optuženom N. M. za svako navedeno   kazneno djelo utvrdio  kaznu zatvora u trajanju od 6 mjeseci i osudio ga na jedinstvenu kaznu zatvora u trajanju od 11 mjeseci,  kao u izreci presude   imajući u vidu težinu i društvenu opasnost počinjenog kaznenog djela, njegove posljedice, osobu optuženika te prethodno utvrđene okolnosti, smatrajući je primjerenom težini djela i kaznene odgovornosti optuženika, te primijenio ROD, a sve imajući u vidu težinu i društvenu opasnost počinjenog kaznenog djela, njegove posljedice, osobu optuženika te prethodno utvrđene okolnosti, smatrajući je primjerenom težini djela i kaznene odgovornosti optuženika i da će time doći do izražaja načelo opće i posebne prevencije i princip individualizacije u kažnjavanju te pozitivno utjecati na okrivljenika i druge da se ubuduće suzdrži izvršenja takvih i sličnih kaznenih djela.  Na temelju čl. 55. st. 1. i 2. KZ/11 izrečena kazna zatvora se optuženiku zamjenjuje radom za opće dobro  na način da se jedan dan zatvora zamjenjuje s dva sata rada. Ako se osuđenik u roku od 8 dana od dana za koji je pozvan ne javi nadležnom tijelu za </w:t>
      </w:r>
      <w:proofErr w:type="spellStart"/>
      <w:r w:rsidRPr="00D72F76">
        <w:rPr>
          <w:rFonts w:eastAsia="Calibri" w:cs="Times New Roman"/>
        </w:rPr>
        <w:t>probaciju</w:t>
      </w:r>
      <w:proofErr w:type="spellEnd"/>
      <w:r w:rsidRPr="00D72F76">
        <w:rPr>
          <w:rFonts w:eastAsia="Calibri" w:cs="Times New Roman"/>
        </w:rPr>
        <w:t xml:space="preserve"> ili mu poziv nije mogao biti dostavljen na adresu koju je dao sudu ili ne da pristanak za rad za opće dobro, počinje postupak izvršenja kazne  na koju je osuđen. Ako optuženik svojom krivnjom u cijelosti ili djelomično ne izvrši rad za opće dobro na slobodi u određenom roku, sud će donijeti odluku kojom određuje izvršenje kazne u cijelosti ili u ne izvršenom dijelu.   S obzirom da sud smatra cijeneći sve olakotne i otegotne okolnosti na strani okrivljenika, da se može ostvariti svrha kažnjavanja i zamjenom za ROD sud je istu kaznu zatvora zamijenio ROD-om.</w:t>
      </w:r>
    </w:p>
    <w:p w:rsidR="00D72F76" w:rsidRPr="00D72F76" w:rsidRDefault="00D72F76" w:rsidP="00D72F76">
      <w:pPr>
        <w:jc w:val="both"/>
        <w:rPr>
          <w:rFonts w:eastAsia="Calibri" w:cs="Times New Roman"/>
        </w:rPr>
      </w:pPr>
      <w:r w:rsidRPr="00D72F76">
        <w:rPr>
          <w:rFonts w:eastAsia="Calibri" w:cs="Times New Roman"/>
        </w:rPr>
        <w:tab/>
        <w:t>Temeljem čl. 148. st. 1. Zakona o kaznenom postupku  I. okrivljeniku M. L. i II. okrivljeniku N. M. se nalaže da u roku od 15 dana u državni proračun naknade troškove kaznenog postupka iz čl. 145. st. 1. i 2.  točka 1 - 8. Zakona o kaznenom postupku, a koji će biti određeni pismeno, posebnim rješenjem i s naslova paušala u iznosu od 300,00 kn, svaki.</w:t>
      </w:r>
      <w:r w:rsidRPr="00D72F76">
        <w:rPr>
          <w:rFonts w:eastAsia="Calibri" w:cs="Times New Roman"/>
          <w:lang w:val="en-US"/>
        </w:rPr>
        <w:t xml:space="preserve"> </w:t>
      </w:r>
      <w:proofErr w:type="spellStart"/>
      <w:r w:rsidRPr="00D72F76">
        <w:rPr>
          <w:rFonts w:eastAsia="Calibri" w:cs="Times New Roman"/>
          <w:lang w:val="en-US"/>
        </w:rPr>
        <w:t>Kod</w:t>
      </w:r>
      <w:proofErr w:type="spellEnd"/>
      <w:r w:rsidRPr="00D72F76">
        <w:rPr>
          <w:rFonts w:eastAsia="Calibri" w:cs="Times New Roman"/>
          <w:lang w:val="en-US"/>
        </w:rPr>
        <w:t xml:space="preserve"> </w:t>
      </w:r>
      <w:proofErr w:type="spellStart"/>
      <w:r w:rsidRPr="00D72F76">
        <w:rPr>
          <w:rFonts w:eastAsia="Calibri" w:cs="Times New Roman"/>
          <w:lang w:val="en-US"/>
        </w:rPr>
        <w:t>odmjeravanja</w:t>
      </w:r>
      <w:proofErr w:type="spellEnd"/>
      <w:r w:rsidRPr="00D72F76">
        <w:rPr>
          <w:rFonts w:eastAsia="Calibri" w:cs="Times New Roman"/>
          <w:lang w:val="en-US"/>
        </w:rPr>
        <w:t xml:space="preserve"> </w:t>
      </w:r>
      <w:proofErr w:type="spellStart"/>
      <w:r w:rsidRPr="00D72F76">
        <w:rPr>
          <w:rFonts w:eastAsia="Calibri" w:cs="Times New Roman"/>
          <w:lang w:val="en-US"/>
        </w:rPr>
        <w:t>paušalnog</w:t>
      </w:r>
      <w:proofErr w:type="spellEnd"/>
      <w:r w:rsidRPr="00D72F76">
        <w:rPr>
          <w:rFonts w:eastAsia="Calibri" w:cs="Times New Roman"/>
          <w:lang w:val="en-US"/>
        </w:rPr>
        <w:t xml:space="preserve"> </w:t>
      </w:r>
      <w:proofErr w:type="spellStart"/>
      <w:r w:rsidRPr="00D72F76">
        <w:rPr>
          <w:rFonts w:eastAsia="Calibri" w:cs="Times New Roman"/>
          <w:lang w:val="en-US"/>
        </w:rPr>
        <w:t>iznosa</w:t>
      </w:r>
      <w:proofErr w:type="spellEnd"/>
      <w:r w:rsidRPr="00D72F76">
        <w:rPr>
          <w:rFonts w:eastAsia="Calibri" w:cs="Times New Roman"/>
          <w:lang w:val="en-US"/>
        </w:rPr>
        <w:t xml:space="preserve"> </w:t>
      </w:r>
      <w:proofErr w:type="spellStart"/>
      <w:r w:rsidRPr="00D72F76">
        <w:rPr>
          <w:rFonts w:eastAsia="Calibri" w:cs="Times New Roman"/>
          <w:lang w:val="en-US"/>
        </w:rPr>
        <w:t>sud</w:t>
      </w:r>
      <w:proofErr w:type="spellEnd"/>
      <w:r w:rsidRPr="00D72F76">
        <w:rPr>
          <w:rFonts w:eastAsia="Calibri" w:cs="Times New Roman"/>
          <w:lang w:val="en-US"/>
        </w:rPr>
        <w:t xml:space="preserve"> je </w:t>
      </w:r>
      <w:proofErr w:type="spellStart"/>
      <w:r w:rsidRPr="00D72F76">
        <w:rPr>
          <w:rFonts w:eastAsia="Calibri" w:cs="Times New Roman"/>
          <w:lang w:val="en-US"/>
        </w:rPr>
        <w:t>vodio</w:t>
      </w:r>
      <w:proofErr w:type="spellEnd"/>
      <w:r w:rsidRPr="00D72F76">
        <w:rPr>
          <w:rFonts w:eastAsia="Calibri" w:cs="Times New Roman"/>
          <w:lang w:val="en-US"/>
        </w:rPr>
        <w:t xml:space="preserve"> </w:t>
      </w:r>
      <w:proofErr w:type="spellStart"/>
      <w:r w:rsidRPr="00D72F76">
        <w:rPr>
          <w:rFonts w:eastAsia="Calibri" w:cs="Times New Roman"/>
          <w:lang w:val="en-US"/>
        </w:rPr>
        <w:t>računa</w:t>
      </w:r>
      <w:proofErr w:type="spellEnd"/>
      <w:r w:rsidRPr="00D72F76">
        <w:rPr>
          <w:rFonts w:eastAsia="Calibri" w:cs="Times New Roman"/>
          <w:lang w:val="en-US"/>
        </w:rPr>
        <w:t xml:space="preserve"> o </w:t>
      </w:r>
      <w:proofErr w:type="spellStart"/>
      <w:r w:rsidRPr="00D72F76">
        <w:rPr>
          <w:rFonts w:eastAsia="Calibri" w:cs="Times New Roman"/>
          <w:lang w:val="en-US"/>
        </w:rPr>
        <w:t>složenosti</w:t>
      </w:r>
      <w:proofErr w:type="spellEnd"/>
      <w:r w:rsidRPr="00D72F76">
        <w:rPr>
          <w:rFonts w:eastAsia="Calibri" w:cs="Times New Roman"/>
          <w:lang w:val="en-US"/>
        </w:rPr>
        <w:t xml:space="preserve"> </w:t>
      </w:r>
      <w:proofErr w:type="spellStart"/>
      <w:r w:rsidRPr="00D72F76">
        <w:rPr>
          <w:rFonts w:eastAsia="Calibri" w:cs="Times New Roman"/>
          <w:lang w:val="en-US"/>
        </w:rPr>
        <w:t>i</w:t>
      </w:r>
      <w:proofErr w:type="spellEnd"/>
      <w:r w:rsidRPr="00D72F76">
        <w:rPr>
          <w:rFonts w:eastAsia="Calibri" w:cs="Times New Roman"/>
          <w:lang w:val="en-US"/>
        </w:rPr>
        <w:t xml:space="preserve"> </w:t>
      </w:r>
      <w:proofErr w:type="spellStart"/>
      <w:r w:rsidRPr="00D72F76">
        <w:rPr>
          <w:rFonts w:eastAsia="Calibri" w:cs="Times New Roman"/>
          <w:lang w:val="en-US"/>
        </w:rPr>
        <w:t>trajanju</w:t>
      </w:r>
      <w:proofErr w:type="spellEnd"/>
      <w:r w:rsidRPr="00D72F76">
        <w:rPr>
          <w:rFonts w:eastAsia="Calibri" w:cs="Times New Roman"/>
          <w:lang w:val="en-US"/>
        </w:rPr>
        <w:t xml:space="preserve"> </w:t>
      </w:r>
      <w:proofErr w:type="spellStart"/>
      <w:r w:rsidRPr="00D72F76">
        <w:rPr>
          <w:rFonts w:eastAsia="Calibri" w:cs="Times New Roman"/>
          <w:lang w:val="en-US"/>
        </w:rPr>
        <w:t>ovog</w:t>
      </w:r>
      <w:proofErr w:type="spellEnd"/>
      <w:r w:rsidRPr="00D72F76">
        <w:rPr>
          <w:rFonts w:eastAsia="Calibri" w:cs="Times New Roman"/>
          <w:lang w:val="en-US"/>
        </w:rPr>
        <w:t xml:space="preserve"> </w:t>
      </w:r>
      <w:proofErr w:type="spellStart"/>
      <w:r w:rsidRPr="00D72F76">
        <w:rPr>
          <w:rFonts w:eastAsia="Calibri" w:cs="Times New Roman"/>
          <w:lang w:val="en-US"/>
        </w:rPr>
        <w:t>kaznenog</w:t>
      </w:r>
      <w:proofErr w:type="spellEnd"/>
      <w:r w:rsidRPr="00D72F76">
        <w:rPr>
          <w:rFonts w:eastAsia="Calibri" w:cs="Times New Roman"/>
          <w:lang w:val="en-US"/>
        </w:rPr>
        <w:t xml:space="preserve"> </w:t>
      </w:r>
      <w:proofErr w:type="spellStart"/>
      <w:r w:rsidRPr="00D72F76">
        <w:rPr>
          <w:rFonts w:eastAsia="Calibri" w:cs="Times New Roman"/>
          <w:lang w:val="en-US"/>
        </w:rPr>
        <w:t>postupka</w:t>
      </w:r>
      <w:proofErr w:type="spellEnd"/>
      <w:r w:rsidRPr="00D72F76">
        <w:rPr>
          <w:rFonts w:eastAsia="Calibri" w:cs="Times New Roman"/>
          <w:lang w:val="en-US"/>
        </w:rPr>
        <w:t xml:space="preserve">, </w:t>
      </w:r>
      <w:proofErr w:type="spellStart"/>
      <w:proofErr w:type="gramStart"/>
      <w:r w:rsidRPr="00D72F76">
        <w:rPr>
          <w:rFonts w:eastAsia="Calibri" w:cs="Times New Roman"/>
          <w:lang w:val="en-US"/>
        </w:rPr>
        <w:t>te</w:t>
      </w:r>
      <w:proofErr w:type="spellEnd"/>
      <w:proofErr w:type="gramEnd"/>
      <w:r w:rsidRPr="00D72F76">
        <w:rPr>
          <w:rFonts w:eastAsia="Calibri" w:cs="Times New Roman"/>
          <w:lang w:val="en-US"/>
        </w:rPr>
        <w:t xml:space="preserve"> o </w:t>
      </w:r>
      <w:proofErr w:type="spellStart"/>
      <w:r w:rsidRPr="00D72F76">
        <w:rPr>
          <w:rFonts w:eastAsia="Calibri" w:cs="Times New Roman"/>
          <w:lang w:val="en-US"/>
        </w:rPr>
        <w:t>imovinskim</w:t>
      </w:r>
      <w:proofErr w:type="spellEnd"/>
      <w:r w:rsidRPr="00D72F76">
        <w:rPr>
          <w:rFonts w:eastAsia="Calibri" w:cs="Times New Roman"/>
          <w:lang w:val="en-US"/>
        </w:rPr>
        <w:t xml:space="preserve"> </w:t>
      </w:r>
      <w:proofErr w:type="spellStart"/>
      <w:r w:rsidRPr="00D72F76">
        <w:rPr>
          <w:rFonts w:eastAsia="Calibri" w:cs="Times New Roman"/>
          <w:lang w:val="en-US"/>
        </w:rPr>
        <w:t>prilikama</w:t>
      </w:r>
      <w:proofErr w:type="spellEnd"/>
      <w:r w:rsidRPr="00D72F76">
        <w:rPr>
          <w:rFonts w:eastAsia="Calibri" w:cs="Times New Roman"/>
          <w:lang w:val="en-US"/>
        </w:rPr>
        <w:t xml:space="preserve"> I. </w:t>
      </w:r>
      <w:proofErr w:type="spellStart"/>
      <w:r w:rsidRPr="00D72F76">
        <w:rPr>
          <w:rFonts w:eastAsia="Calibri" w:cs="Times New Roman"/>
          <w:lang w:val="en-US"/>
        </w:rPr>
        <w:t>i</w:t>
      </w:r>
      <w:proofErr w:type="spellEnd"/>
      <w:r w:rsidRPr="00D72F76">
        <w:rPr>
          <w:rFonts w:eastAsia="Calibri" w:cs="Times New Roman"/>
          <w:lang w:val="en-US"/>
        </w:rPr>
        <w:t xml:space="preserve"> II. </w:t>
      </w:r>
      <w:proofErr w:type="spellStart"/>
      <w:proofErr w:type="gramStart"/>
      <w:r w:rsidRPr="00D72F76">
        <w:rPr>
          <w:rFonts w:eastAsia="Calibri" w:cs="Times New Roman"/>
          <w:lang w:val="en-US"/>
        </w:rPr>
        <w:t>okrivljenika</w:t>
      </w:r>
      <w:proofErr w:type="spellEnd"/>
      <w:proofErr w:type="gramEnd"/>
      <w:r w:rsidRPr="00D72F76">
        <w:rPr>
          <w:rFonts w:eastAsia="Calibri" w:cs="Times New Roman"/>
          <w:lang w:val="en-US"/>
        </w:rPr>
        <w:t xml:space="preserve">, pa </w:t>
      </w:r>
      <w:proofErr w:type="spellStart"/>
      <w:r w:rsidRPr="00D72F76">
        <w:rPr>
          <w:rFonts w:eastAsia="Calibri" w:cs="Times New Roman"/>
          <w:lang w:val="en-US"/>
        </w:rPr>
        <w:t>sud</w:t>
      </w:r>
      <w:proofErr w:type="spellEnd"/>
      <w:r w:rsidRPr="00D72F76">
        <w:rPr>
          <w:rFonts w:eastAsia="Calibri" w:cs="Times New Roman"/>
          <w:lang w:val="en-US"/>
        </w:rPr>
        <w:t xml:space="preserve"> </w:t>
      </w:r>
      <w:proofErr w:type="spellStart"/>
      <w:r w:rsidRPr="00D72F76">
        <w:rPr>
          <w:rFonts w:eastAsia="Calibri" w:cs="Times New Roman"/>
          <w:lang w:val="en-US"/>
        </w:rPr>
        <w:t>smatra</w:t>
      </w:r>
      <w:proofErr w:type="spellEnd"/>
      <w:r w:rsidRPr="00D72F76">
        <w:rPr>
          <w:rFonts w:eastAsia="Calibri" w:cs="Times New Roman"/>
          <w:lang w:val="en-US"/>
        </w:rPr>
        <w:t xml:space="preserve"> da </w:t>
      </w:r>
      <w:proofErr w:type="spellStart"/>
      <w:r w:rsidRPr="00D72F76">
        <w:rPr>
          <w:rFonts w:eastAsia="Calibri" w:cs="Times New Roman"/>
          <w:lang w:val="en-US"/>
        </w:rPr>
        <w:t>će</w:t>
      </w:r>
      <w:proofErr w:type="spellEnd"/>
      <w:r w:rsidRPr="00D72F76">
        <w:rPr>
          <w:rFonts w:eastAsia="Calibri" w:cs="Times New Roman"/>
          <w:lang w:val="en-US"/>
        </w:rPr>
        <w:t xml:space="preserve"> </w:t>
      </w:r>
      <w:proofErr w:type="spellStart"/>
      <w:r w:rsidRPr="00D72F76">
        <w:rPr>
          <w:rFonts w:eastAsia="Calibri" w:cs="Times New Roman"/>
          <w:lang w:val="en-US"/>
        </w:rPr>
        <w:t>biti</w:t>
      </w:r>
      <w:proofErr w:type="spellEnd"/>
      <w:r w:rsidRPr="00D72F76">
        <w:rPr>
          <w:rFonts w:eastAsia="Calibri" w:cs="Times New Roman"/>
          <w:lang w:val="en-US"/>
        </w:rPr>
        <w:t xml:space="preserve"> u </w:t>
      </w:r>
      <w:proofErr w:type="spellStart"/>
      <w:r w:rsidRPr="00D72F76">
        <w:rPr>
          <w:rFonts w:eastAsia="Calibri" w:cs="Times New Roman"/>
          <w:lang w:val="en-US"/>
        </w:rPr>
        <w:t>mogućnosti</w:t>
      </w:r>
      <w:proofErr w:type="spellEnd"/>
      <w:r w:rsidRPr="00D72F76">
        <w:rPr>
          <w:rFonts w:eastAsia="Calibri" w:cs="Times New Roman"/>
          <w:lang w:val="en-US"/>
        </w:rPr>
        <w:t xml:space="preserve"> </w:t>
      </w:r>
      <w:proofErr w:type="spellStart"/>
      <w:r w:rsidRPr="00D72F76">
        <w:rPr>
          <w:rFonts w:eastAsia="Calibri" w:cs="Times New Roman"/>
          <w:lang w:val="en-US"/>
        </w:rPr>
        <w:t>podmiriti</w:t>
      </w:r>
      <w:proofErr w:type="spellEnd"/>
      <w:r w:rsidRPr="00D72F76">
        <w:rPr>
          <w:rFonts w:eastAsia="Calibri" w:cs="Times New Roman"/>
          <w:lang w:val="en-US"/>
        </w:rPr>
        <w:t xml:space="preserve"> </w:t>
      </w:r>
      <w:proofErr w:type="spellStart"/>
      <w:r w:rsidRPr="00D72F76">
        <w:rPr>
          <w:rFonts w:eastAsia="Calibri" w:cs="Times New Roman"/>
          <w:lang w:val="en-US"/>
        </w:rPr>
        <w:t>ovaj</w:t>
      </w:r>
      <w:proofErr w:type="spellEnd"/>
      <w:r w:rsidRPr="00D72F76">
        <w:rPr>
          <w:rFonts w:eastAsia="Calibri" w:cs="Times New Roman"/>
          <w:lang w:val="en-US"/>
        </w:rPr>
        <w:t xml:space="preserve"> </w:t>
      </w:r>
      <w:proofErr w:type="spellStart"/>
      <w:r w:rsidRPr="00D72F76">
        <w:rPr>
          <w:rFonts w:eastAsia="Calibri" w:cs="Times New Roman"/>
          <w:lang w:val="en-US"/>
        </w:rPr>
        <w:t>trošak</w:t>
      </w:r>
      <w:proofErr w:type="spellEnd"/>
      <w:r w:rsidRPr="00D72F76">
        <w:rPr>
          <w:rFonts w:eastAsia="Calibri" w:cs="Times New Roman"/>
          <w:lang w:val="en-US"/>
        </w:rPr>
        <w:t xml:space="preserve"> </w:t>
      </w:r>
      <w:proofErr w:type="spellStart"/>
      <w:r w:rsidRPr="00D72F76">
        <w:rPr>
          <w:rFonts w:eastAsia="Calibri" w:cs="Times New Roman"/>
          <w:lang w:val="en-US"/>
        </w:rPr>
        <w:t>kaznenog</w:t>
      </w:r>
      <w:proofErr w:type="spellEnd"/>
      <w:r w:rsidRPr="00D72F76">
        <w:rPr>
          <w:rFonts w:eastAsia="Calibri" w:cs="Times New Roman"/>
          <w:lang w:val="en-US"/>
        </w:rPr>
        <w:t xml:space="preserve"> </w:t>
      </w:r>
      <w:proofErr w:type="spellStart"/>
      <w:r w:rsidRPr="00D72F76">
        <w:rPr>
          <w:rFonts w:eastAsia="Calibri" w:cs="Times New Roman"/>
          <w:lang w:val="en-US"/>
        </w:rPr>
        <w:t>postupka</w:t>
      </w:r>
      <w:proofErr w:type="spellEnd"/>
      <w:r w:rsidRPr="00D72F76">
        <w:rPr>
          <w:rFonts w:eastAsia="Calibri" w:cs="Times New Roman"/>
          <w:lang w:val="en-US"/>
        </w:rPr>
        <w:t xml:space="preserve">, a </w:t>
      </w:r>
      <w:proofErr w:type="spellStart"/>
      <w:r w:rsidRPr="00D72F76">
        <w:rPr>
          <w:rFonts w:eastAsia="Calibri" w:cs="Times New Roman"/>
          <w:lang w:val="en-US"/>
        </w:rPr>
        <w:t>da</w:t>
      </w:r>
      <w:proofErr w:type="spellEnd"/>
      <w:r w:rsidRPr="00D72F76">
        <w:rPr>
          <w:rFonts w:eastAsia="Calibri" w:cs="Times New Roman"/>
          <w:lang w:val="en-US"/>
        </w:rPr>
        <w:t xml:space="preserve"> time </w:t>
      </w:r>
      <w:proofErr w:type="spellStart"/>
      <w:r w:rsidRPr="00D72F76">
        <w:rPr>
          <w:rFonts w:eastAsia="Calibri" w:cs="Times New Roman"/>
          <w:lang w:val="en-US"/>
        </w:rPr>
        <w:t>neće</w:t>
      </w:r>
      <w:proofErr w:type="spellEnd"/>
      <w:r w:rsidRPr="00D72F76">
        <w:rPr>
          <w:rFonts w:eastAsia="Calibri" w:cs="Times New Roman"/>
          <w:lang w:val="en-US"/>
        </w:rPr>
        <w:t xml:space="preserve"> </w:t>
      </w:r>
      <w:proofErr w:type="spellStart"/>
      <w:r w:rsidRPr="00D72F76">
        <w:rPr>
          <w:rFonts w:eastAsia="Calibri" w:cs="Times New Roman"/>
          <w:lang w:val="en-US"/>
        </w:rPr>
        <w:t>biti</w:t>
      </w:r>
      <w:proofErr w:type="spellEnd"/>
      <w:r w:rsidRPr="00D72F76">
        <w:rPr>
          <w:rFonts w:eastAsia="Calibri" w:cs="Times New Roman"/>
          <w:lang w:val="en-US"/>
        </w:rPr>
        <w:t xml:space="preserve"> </w:t>
      </w:r>
      <w:proofErr w:type="spellStart"/>
      <w:r w:rsidRPr="00D72F76">
        <w:rPr>
          <w:rFonts w:eastAsia="Calibri" w:cs="Times New Roman"/>
          <w:lang w:val="en-US"/>
        </w:rPr>
        <w:t>dovedeno</w:t>
      </w:r>
      <w:proofErr w:type="spellEnd"/>
      <w:r w:rsidRPr="00D72F76">
        <w:rPr>
          <w:rFonts w:eastAsia="Calibri" w:cs="Times New Roman"/>
          <w:lang w:val="en-US"/>
        </w:rPr>
        <w:t xml:space="preserve"> u </w:t>
      </w:r>
      <w:proofErr w:type="spellStart"/>
      <w:r w:rsidRPr="00D72F76">
        <w:rPr>
          <w:rFonts w:eastAsia="Calibri" w:cs="Times New Roman"/>
          <w:lang w:val="en-US"/>
        </w:rPr>
        <w:t>pitanje</w:t>
      </w:r>
      <w:proofErr w:type="spellEnd"/>
      <w:r w:rsidRPr="00D72F76">
        <w:rPr>
          <w:rFonts w:eastAsia="Calibri" w:cs="Times New Roman"/>
          <w:lang w:val="en-US"/>
        </w:rPr>
        <w:t xml:space="preserve"> </w:t>
      </w:r>
      <w:proofErr w:type="spellStart"/>
      <w:r w:rsidRPr="00D72F76">
        <w:rPr>
          <w:rFonts w:eastAsia="Calibri" w:cs="Times New Roman"/>
          <w:lang w:val="en-US"/>
        </w:rPr>
        <w:t>njegovo</w:t>
      </w:r>
      <w:proofErr w:type="spellEnd"/>
      <w:r w:rsidRPr="00D72F76">
        <w:rPr>
          <w:rFonts w:eastAsia="Calibri" w:cs="Times New Roman"/>
          <w:lang w:val="en-US"/>
        </w:rPr>
        <w:t xml:space="preserve"> </w:t>
      </w:r>
      <w:proofErr w:type="spellStart"/>
      <w:r w:rsidRPr="00D72F76">
        <w:rPr>
          <w:rFonts w:eastAsia="Calibri" w:cs="Times New Roman"/>
          <w:lang w:val="en-US"/>
        </w:rPr>
        <w:t>uzdržavanje</w:t>
      </w:r>
      <w:proofErr w:type="spellEnd"/>
      <w:r w:rsidRPr="00D72F76">
        <w:rPr>
          <w:rFonts w:eastAsia="Calibri" w:cs="Times New Roman"/>
          <w:lang w:val="en-US"/>
        </w:rPr>
        <w:t>.</w:t>
      </w:r>
    </w:p>
    <w:p w:rsidR="00D72F76" w:rsidRPr="00D72F76" w:rsidRDefault="00D72F76" w:rsidP="00D72F76">
      <w:pPr>
        <w:spacing w:after="0"/>
        <w:jc w:val="both"/>
        <w:rPr>
          <w:rFonts w:eastAsia="Times New Roman" w:cs="Times New Roman"/>
          <w:lang w:eastAsia="hr-HR"/>
        </w:rPr>
      </w:pPr>
      <w:r w:rsidRPr="00D72F76">
        <w:rPr>
          <w:rFonts w:eastAsia="Calibri" w:cs="Times New Roman"/>
        </w:rPr>
        <w:t xml:space="preserve"> </w:t>
      </w:r>
      <w:r w:rsidRPr="00D72F76">
        <w:rPr>
          <w:rFonts w:eastAsia="Calibri" w:cs="Times New Roman"/>
        </w:rPr>
        <w:tab/>
      </w:r>
      <w:r w:rsidRPr="00D72F76">
        <w:rPr>
          <w:rFonts w:eastAsia="Times New Roman" w:cs="Times New Roman"/>
          <w:lang w:eastAsia="hr-HR"/>
        </w:rPr>
        <w:t xml:space="preserve">Temeljem čl. 79. KZ-a, od II. okrivljenika N. M. se oduzima i predaje nadležnoj PU Požeško Slavonskoj PP Pakrac, na daljnji postupak radi uništenja predmeti oduzeti u POP broj 0453242, 0453244. </w:t>
      </w:r>
    </w:p>
    <w:p w:rsidR="00D72F76" w:rsidRPr="00D72F76" w:rsidRDefault="00D72F76" w:rsidP="00D72F76">
      <w:pPr>
        <w:spacing w:after="0"/>
        <w:jc w:val="both"/>
        <w:rPr>
          <w:rFonts w:eastAsia="Times New Roman" w:cs="Times New Roman"/>
          <w:lang w:eastAsia="hr-HR"/>
        </w:rPr>
      </w:pPr>
    </w:p>
    <w:p w:rsidR="00D72F76" w:rsidRPr="00D72F76" w:rsidRDefault="00D72F76" w:rsidP="00D72F76">
      <w:pPr>
        <w:spacing w:after="0"/>
        <w:ind w:firstLine="708"/>
        <w:jc w:val="both"/>
        <w:rPr>
          <w:rFonts w:eastAsia="Times New Roman" w:cs="Times New Roman"/>
          <w:lang w:eastAsia="hr-HR"/>
        </w:rPr>
      </w:pPr>
      <w:r w:rsidRPr="00D72F76">
        <w:rPr>
          <w:rFonts w:eastAsia="Times New Roman" w:cs="Times New Roman"/>
          <w:lang w:eastAsia="hr-HR"/>
        </w:rPr>
        <w:t>Temeljem čl. 79. KZ-a, od I. okrivljenika M. L. se oduzima i predaje nadležnoj PU Požeško Slavonskoj PP Pakrac, na daljnji postupak radi uništenja predmeti oduzeti u POP broj 0453243.</w:t>
      </w:r>
    </w:p>
    <w:p w:rsidR="00D72F76" w:rsidRPr="00D72F76" w:rsidRDefault="00D72F76" w:rsidP="00D72F76">
      <w:pPr>
        <w:spacing w:after="0"/>
        <w:ind w:firstLine="708"/>
        <w:jc w:val="both"/>
        <w:rPr>
          <w:rFonts w:eastAsia="Times New Roman" w:cs="Times New Roman"/>
          <w:lang w:eastAsia="hr-HR"/>
        </w:rPr>
      </w:pPr>
      <w:r w:rsidRPr="00D72F76">
        <w:rPr>
          <w:rFonts w:eastAsia="Times New Roman" w:cs="Times New Roman"/>
          <w:lang w:eastAsia="hr-HR"/>
        </w:rPr>
        <w:t xml:space="preserve"> </w:t>
      </w:r>
    </w:p>
    <w:p w:rsidR="00D72F76" w:rsidRPr="00D72F76" w:rsidRDefault="00D72F76" w:rsidP="00D72F76">
      <w:pPr>
        <w:spacing w:after="0"/>
        <w:ind w:firstLine="708"/>
        <w:jc w:val="both"/>
        <w:rPr>
          <w:rFonts w:eastAsia="Times New Roman" w:cs="Times New Roman"/>
          <w:lang w:eastAsia="hr-HR"/>
        </w:rPr>
      </w:pPr>
      <w:r w:rsidRPr="00D72F76">
        <w:rPr>
          <w:rFonts w:eastAsia="Times New Roman" w:cs="Times New Roman"/>
          <w:lang w:eastAsia="hr-HR"/>
        </w:rPr>
        <w:t xml:space="preserve">Temeljem  čl. 158. st. 2 ZKP-a dosuđuje se imovinsko pravni zahtjev </w:t>
      </w:r>
      <w:proofErr w:type="spellStart"/>
      <w:r w:rsidRPr="00D72F76">
        <w:rPr>
          <w:rFonts w:eastAsia="Times New Roman" w:cs="Times New Roman"/>
          <w:lang w:eastAsia="hr-HR"/>
        </w:rPr>
        <w:t>oštećenika</w:t>
      </w:r>
      <w:proofErr w:type="spellEnd"/>
      <w:r w:rsidRPr="00D72F76">
        <w:rPr>
          <w:rFonts w:eastAsia="Times New Roman" w:cs="Times New Roman"/>
          <w:lang w:eastAsia="hr-HR"/>
        </w:rPr>
        <w:t xml:space="preserve">  TD P. d.d., tako da su I. okrivljeni M. L. i II. okrivljeni N. M.,  </w:t>
      </w:r>
      <w:proofErr w:type="spellStart"/>
      <w:r w:rsidRPr="00D72F76">
        <w:rPr>
          <w:rFonts w:eastAsia="Times New Roman" w:cs="Times New Roman"/>
          <w:lang w:eastAsia="hr-HR"/>
        </w:rPr>
        <w:t>oštećeniku</w:t>
      </w:r>
      <w:proofErr w:type="spellEnd"/>
      <w:r w:rsidRPr="00D72F76">
        <w:rPr>
          <w:rFonts w:eastAsia="Times New Roman" w:cs="Times New Roman"/>
          <w:lang w:eastAsia="hr-HR"/>
        </w:rPr>
        <w:t xml:space="preserve">   </w:t>
      </w:r>
    </w:p>
    <w:p w:rsidR="00D72F76" w:rsidRPr="00D72F76" w:rsidRDefault="00D72F76" w:rsidP="00D72F76">
      <w:pPr>
        <w:spacing w:after="0"/>
        <w:ind w:left="4253" w:hanging="4253"/>
        <w:jc w:val="center"/>
        <w:rPr>
          <w:rFonts w:eastAsia="Calibri" w:cs="Times New Roman"/>
        </w:rPr>
      </w:pPr>
    </w:p>
    <w:p w:rsidR="00D72F76" w:rsidRPr="00D72F76" w:rsidRDefault="00D72F76" w:rsidP="00D72F76">
      <w:pPr>
        <w:spacing w:after="0"/>
        <w:ind w:left="4253" w:hanging="4253"/>
        <w:jc w:val="center"/>
        <w:rPr>
          <w:rFonts w:eastAsia="Calibri" w:cs="Times New Roman"/>
        </w:rPr>
      </w:pPr>
    </w:p>
    <w:p w:rsidR="00D72F76" w:rsidRPr="00D72F76" w:rsidRDefault="00D72F76" w:rsidP="00D72F76">
      <w:pPr>
        <w:spacing w:after="0"/>
        <w:ind w:left="4253" w:hanging="4253"/>
        <w:jc w:val="center"/>
        <w:rPr>
          <w:rFonts w:eastAsia="Calibri" w:cs="Times New Roman"/>
        </w:rPr>
      </w:pPr>
    </w:p>
    <w:p w:rsidR="00D72F76" w:rsidRPr="00D72F76" w:rsidRDefault="00D72F76" w:rsidP="00D72F76">
      <w:pPr>
        <w:spacing w:after="0"/>
        <w:ind w:left="4253" w:hanging="4253"/>
        <w:jc w:val="center"/>
        <w:rPr>
          <w:rFonts w:eastAsia="Calibri" w:cs="Times New Roman"/>
        </w:rPr>
      </w:pPr>
    </w:p>
    <w:p w:rsidR="00D72F76" w:rsidRPr="00D72F76" w:rsidRDefault="00D72F76" w:rsidP="00D72F76">
      <w:pPr>
        <w:spacing w:after="0"/>
        <w:ind w:left="4253" w:hanging="4253"/>
        <w:jc w:val="center"/>
        <w:rPr>
          <w:rFonts w:eastAsia="Calibri" w:cs="Times New Roman"/>
        </w:rPr>
      </w:pPr>
    </w:p>
    <w:p w:rsidR="00D72F76" w:rsidRPr="00D72F76" w:rsidRDefault="00D72F76" w:rsidP="00D72F76">
      <w:pPr>
        <w:spacing w:after="0"/>
        <w:ind w:left="4253" w:hanging="4253"/>
        <w:jc w:val="center"/>
        <w:rPr>
          <w:rFonts w:eastAsia="Calibri" w:cs="Times New Roman"/>
        </w:rPr>
      </w:pPr>
      <w:r w:rsidRPr="00D72F76">
        <w:rPr>
          <w:rFonts w:eastAsia="Calibri" w:cs="Times New Roman"/>
        </w:rPr>
        <w:lastRenderedPageBreak/>
        <w:t>7</w:t>
      </w:r>
    </w:p>
    <w:p w:rsidR="00D72F76" w:rsidRPr="00D72F76" w:rsidRDefault="00D72F76" w:rsidP="00D72F76">
      <w:pPr>
        <w:spacing w:after="0"/>
        <w:ind w:left="4253" w:hanging="4253"/>
        <w:jc w:val="center"/>
        <w:rPr>
          <w:rFonts w:eastAsia="Calibri" w:cs="Times New Roman"/>
        </w:rPr>
      </w:pPr>
    </w:p>
    <w:p w:rsidR="00D72F76" w:rsidRPr="00D72F76" w:rsidRDefault="00D72F76" w:rsidP="00D72F76">
      <w:pPr>
        <w:ind w:left="7080"/>
        <w:jc w:val="both"/>
        <w:rPr>
          <w:rFonts w:eastAsia="Calibri" w:cs="Times New Roman"/>
        </w:rPr>
      </w:pPr>
      <w:r w:rsidRPr="00D72F76">
        <w:rPr>
          <w:rFonts w:eastAsia="Calibri" w:cs="Times New Roman"/>
        </w:rPr>
        <w:t>K-112/2014-19.</w:t>
      </w:r>
    </w:p>
    <w:p w:rsidR="00D72F76" w:rsidRPr="00D72F76" w:rsidRDefault="00D72F76" w:rsidP="00D72F76">
      <w:pPr>
        <w:spacing w:after="0"/>
        <w:ind w:firstLine="708"/>
        <w:jc w:val="both"/>
        <w:rPr>
          <w:rFonts w:eastAsia="Times New Roman" w:cs="Times New Roman"/>
          <w:lang w:eastAsia="hr-HR"/>
        </w:rPr>
      </w:pPr>
    </w:p>
    <w:p w:rsidR="00D72F76" w:rsidRPr="00D72F76" w:rsidRDefault="00D72F76" w:rsidP="00D72F76">
      <w:pPr>
        <w:spacing w:after="0"/>
        <w:ind w:firstLine="708"/>
        <w:jc w:val="both"/>
        <w:rPr>
          <w:rFonts w:eastAsia="Times New Roman" w:cs="Times New Roman"/>
          <w:lang w:eastAsia="hr-HR"/>
        </w:rPr>
      </w:pPr>
      <w:r w:rsidRPr="00D72F76">
        <w:rPr>
          <w:rFonts w:eastAsia="Times New Roman" w:cs="Times New Roman"/>
          <w:lang w:eastAsia="hr-HR"/>
        </w:rPr>
        <w:t xml:space="preserve">dužni isplatiti iznos od  6.500,00 kuna, budući podaci pružaju dovoljno osnova za potpuno </w:t>
      </w:r>
      <w:proofErr w:type="spellStart"/>
      <w:r w:rsidRPr="00D72F76">
        <w:rPr>
          <w:rFonts w:eastAsia="Times New Roman" w:cs="Times New Roman"/>
          <w:lang w:eastAsia="hr-HR"/>
        </w:rPr>
        <w:t>presuđenje</w:t>
      </w:r>
      <w:proofErr w:type="spellEnd"/>
      <w:r w:rsidRPr="00D72F76">
        <w:rPr>
          <w:rFonts w:eastAsia="Times New Roman" w:cs="Times New Roman"/>
          <w:lang w:eastAsia="hr-HR"/>
        </w:rPr>
        <w:t>.</w:t>
      </w:r>
    </w:p>
    <w:p w:rsidR="00D72F76" w:rsidRPr="00D72F76" w:rsidRDefault="00D72F76" w:rsidP="00D72F76">
      <w:pPr>
        <w:spacing w:after="0"/>
        <w:ind w:firstLine="708"/>
        <w:jc w:val="both"/>
        <w:rPr>
          <w:rFonts w:eastAsia="Times New Roman" w:cs="Times New Roman"/>
          <w:lang w:eastAsia="hr-HR"/>
        </w:rPr>
      </w:pPr>
    </w:p>
    <w:p w:rsidR="00D72F76" w:rsidRPr="00D72F76" w:rsidRDefault="00D72F76" w:rsidP="00D72F76">
      <w:pPr>
        <w:spacing w:after="0"/>
        <w:ind w:firstLine="708"/>
        <w:jc w:val="both"/>
        <w:rPr>
          <w:rFonts w:eastAsia="Times New Roman" w:cs="Times New Roman"/>
          <w:lang w:eastAsia="hr-HR"/>
        </w:rPr>
      </w:pPr>
      <w:r w:rsidRPr="00D72F76">
        <w:rPr>
          <w:rFonts w:eastAsia="Times New Roman" w:cs="Times New Roman"/>
          <w:lang w:eastAsia="hr-HR"/>
        </w:rPr>
        <w:t>Iz navedenih razloga odlučeno je kao u izreci.</w:t>
      </w:r>
    </w:p>
    <w:p w:rsidR="00D72F76" w:rsidRPr="00D72F76" w:rsidRDefault="00D72F76" w:rsidP="00D72F76">
      <w:pPr>
        <w:spacing w:after="0"/>
        <w:ind w:firstLine="708"/>
        <w:jc w:val="both"/>
        <w:rPr>
          <w:rFonts w:eastAsia="Times New Roman" w:cs="Times New Roman"/>
          <w:lang w:eastAsia="hr-HR"/>
        </w:rPr>
      </w:pPr>
    </w:p>
    <w:p w:rsidR="00D72F76" w:rsidRPr="00D72F76" w:rsidRDefault="00D72F76" w:rsidP="00D72F76">
      <w:pPr>
        <w:jc w:val="both"/>
        <w:rPr>
          <w:rFonts w:eastAsia="Calibri" w:cs="Times New Roman"/>
        </w:rPr>
      </w:pPr>
      <w:r w:rsidRPr="00D72F76">
        <w:rPr>
          <w:rFonts w:eastAsia="Calibri" w:cs="Times New Roman"/>
        </w:rPr>
        <w:t xml:space="preserve">                                           U Bjelovaru, 2. lipnja 2016. godine.</w:t>
      </w:r>
    </w:p>
    <w:p w:rsidR="00D72F76" w:rsidRPr="00D72F76" w:rsidRDefault="00D72F76" w:rsidP="00D72F76">
      <w:pPr>
        <w:ind w:left="2832" w:firstLine="708"/>
        <w:jc w:val="both"/>
        <w:rPr>
          <w:rFonts w:eastAsia="Calibri" w:cs="Times New Roman"/>
        </w:rPr>
      </w:pPr>
    </w:p>
    <w:p w:rsidR="00D72F76" w:rsidRPr="00D72F76" w:rsidRDefault="00D72F76" w:rsidP="00D72F76">
      <w:pPr>
        <w:rPr>
          <w:rFonts w:eastAsia="Calibri" w:cs="Times New Roman"/>
        </w:rPr>
      </w:pPr>
      <w:r w:rsidRPr="00D72F76">
        <w:rPr>
          <w:rFonts w:eastAsia="Calibri" w:cs="Times New Roman"/>
        </w:rPr>
        <w:t>Zapisničar</w:t>
      </w:r>
      <w:r w:rsidRPr="00D72F76">
        <w:rPr>
          <w:rFonts w:eastAsia="Calibri" w:cs="Times New Roman"/>
        </w:rPr>
        <w:tab/>
      </w:r>
      <w:r w:rsidRPr="00D72F76">
        <w:rPr>
          <w:rFonts w:eastAsia="Calibri" w:cs="Times New Roman"/>
        </w:rPr>
        <w:tab/>
      </w:r>
      <w:r w:rsidRPr="00D72F76">
        <w:rPr>
          <w:rFonts w:eastAsia="Calibri" w:cs="Times New Roman"/>
        </w:rPr>
        <w:tab/>
      </w:r>
      <w:r w:rsidRPr="00D72F76">
        <w:rPr>
          <w:rFonts w:eastAsia="Calibri" w:cs="Times New Roman"/>
        </w:rPr>
        <w:tab/>
      </w:r>
      <w:r w:rsidRPr="00D72F76">
        <w:rPr>
          <w:rFonts w:eastAsia="Calibri" w:cs="Times New Roman"/>
        </w:rPr>
        <w:tab/>
      </w:r>
      <w:r w:rsidRPr="00D72F76">
        <w:rPr>
          <w:rFonts w:eastAsia="Calibri" w:cs="Times New Roman"/>
        </w:rPr>
        <w:tab/>
      </w:r>
      <w:r w:rsidRPr="00D72F76">
        <w:rPr>
          <w:rFonts w:eastAsia="Calibri" w:cs="Times New Roman"/>
        </w:rPr>
        <w:tab/>
      </w:r>
      <w:r w:rsidRPr="00D72F76">
        <w:rPr>
          <w:rFonts w:eastAsia="Calibri" w:cs="Times New Roman"/>
        </w:rPr>
        <w:tab/>
      </w:r>
      <w:r w:rsidRPr="00D72F76">
        <w:rPr>
          <w:rFonts w:eastAsia="Calibri" w:cs="Times New Roman"/>
        </w:rPr>
        <w:tab/>
        <w:t xml:space="preserve"> S U D A C</w:t>
      </w:r>
    </w:p>
    <w:p w:rsidR="00D72F76" w:rsidRPr="00D72F76" w:rsidRDefault="004217B3" w:rsidP="00D72F76">
      <w:pPr>
        <w:rPr>
          <w:rFonts w:eastAsia="Calibri" w:cs="Times New Roman"/>
        </w:rPr>
      </w:pPr>
      <w:r>
        <w:rPr>
          <w:rFonts w:eastAsia="Calibri" w:cs="Times New Roman"/>
        </w:rPr>
        <w:t>S. S.</w:t>
      </w:r>
      <w:r w:rsidR="00D72F76" w:rsidRPr="00D72F76">
        <w:rPr>
          <w:rFonts w:eastAsia="Calibri" w:cs="Times New Roman"/>
        </w:rPr>
        <w:tab/>
      </w:r>
      <w:r w:rsidR="00D72F76" w:rsidRPr="00D72F76">
        <w:rPr>
          <w:rFonts w:eastAsia="Calibri" w:cs="Times New Roman"/>
        </w:rPr>
        <w:tab/>
      </w:r>
      <w:r w:rsidR="00D72F76" w:rsidRPr="00D72F76">
        <w:rPr>
          <w:rFonts w:eastAsia="Calibri" w:cs="Times New Roman"/>
        </w:rPr>
        <w:tab/>
      </w:r>
      <w:r w:rsidR="00D72F76" w:rsidRPr="00D72F76">
        <w:rPr>
          <w:rFonts w:eastAsia="Calibri" w:cs="Times New Roman"/>
        </w:rPr>
        <w:tab/>
      </w:r>
      <w:r w:rsidR="00D72F76" w:rsidRPr="00D72F76">
        <w:rPr>
          <w:rFonts w:eastAsia="Calibri" w:cs="Times New Roman"/>
        </w:rPr>
        <w:tab/>
      </w:r>
      <w:r w:rsidR="00D72F76" w:rsidRPr="00D72F76">
        <w:rPr>
          <w:rFonts w:eastAsia="Calibri" w:cs="Times New Roman"/>
        </w:rPr>
        <w:tab/>
      </w:r>
      <w:r w:rsidR="00D72F76" w:rsidRPr="00D72F76">
        <w:rPr>
          <w:rFonts w:eastAsia="Calibri" w:cs="Times New Roman"/>
        </w:rPr>
        <w:tab/>
        <w:t xml:space="preserve">     </w:t>
      </w:r>
      <w:r>
        <w:rPr>
          <w:rFonts w:eastAsia="Calibri" w:cs="Times New Roman"/>
        </w:rPr>
        <w:t xml:space="preserve">                                </w:t>
      </w:r>
      <w:bookmarkStart w:id="0" w:name="_GoBack"/>
      <w:bookmarkEnd w:id="0"/>
      <w:r>
        <w:rPr>
          <w:rFonts w:eastAsia="Calibri" w:cs="Times New Roman"/>
        </w:rPr>
        <w:t xml:space="preserve"> S. H.</w:t>
      </w:r>
    </w:p>
    <w:p w:rsidR="00D72F76" w:rsidRPr="00D72F76" w:rsidRDefault="00D72F76" w:rsidP="00D72F76">
      <w:pPr>
        <w:jc w:val="both"/>
        <w:rPr>
          <w:rFonts w:eastAsia="Calibri" w:cs="Times New Roman"/>
        </w:rPr>
      </w:pPr>
    </w:p>
    <w:p w:rsidR="00D72F76" w:rsidRPr="00D72F76" w:rsidRDefault="00D72F76" w:rsidP="00D72F76">
      <w:pPr>
        <w:jc w:val="both"/>
        <w:rPr>
          <w:rFonts w:eastAsia="Calibri" w:cs="Times New Roman"/>
        </w:rPr>
      </w:pPr>
      <w:r w:rsidRPr="00D72F76">
        <w:rPr>
          <w:rFonts w:eastAsia="Calibri" w:cs="Times New Roman"/>
        </w:rPr>
        <w:t xml:space="preserve">UPUTA O PRAVU NA </w:t>
      </w:r>
      <w:proofErr w:type="spellStart"/>
      <w:r w:rsidRPr="00D72F76">
        <w:rPr>
          <w:rFonts w:eastAsia="Calibri" w:cs="Times New Roman"/>
        </w:rPr>
        <w:t>ŽALBU:Protiv</w:t>
      </w:r>
      <w:proofErr w:type="spellEnd"/>
      <w:r w:rsidRPr="00D72F76">
        <w:rPr>
          <w:rFonts w:eastAsia="Calibri" w:cs="Times New Roman"/>
        </w:rPr>
        <w:t xml:space="preserve"> ove presude stranka može izjaviti žalbu u roku od 15 dana od dana primitka pismenog </w:t>
      </w:r>
      <w:proofErr w:type="spellStart"/>
      <w:r w:rsidRPr="00D72F76">
        <w:rPr>
          <w:rFonts w:eastAsia="Calibri" w:cs="Times New Roman"/>
        </w:rPr>
        <w:t>otpravka</w:t>
      </w:r>
      <w:proofErr w:type="spellEnd"/>
      <w:r w:rsidRPr="00D72F76">
        <w:rPr>
          <w:rFonts w:eastAsia="Calibri" w:cs="Times New Roman"/>
        </w:rPr>
        <w:t xml:space="preserve"> iste. Žalba se podnosi u četiri primjerka ovome sudu, a o žalbi odlučuje Županijski sud.</w:t>
      </w:r>
    </w:p>
    <w:p w:rsidR="00D72F76" w:rsidRPr="00D72F76" w:rsidRDefault="00D72F76" w:rsidP="00D72F76">
      <w:pPr>
        <w:spacing w:after="0"/>
        <w:ind w:left="4111" w:hanging="4111"/>
        <w:jc w:val="center"/>
        <w:rPr>
          <w:rFonts w:eastAsia="Calibri" w:cs="Times New Roman"/>
        </w:rPr>
      </w:pPr>
    </w:p>
    <w:p w:rsidR="00D72F76" w:rsidRPr="00D72F76" w:rsidRDefault="00D72F76" w:rsidP="00D72F76">
      <w:pPr>
        <w:jc w:val="both"/>
        <w:rPr>
          <w:rFonts w:eastAsia="Calibri" w:cs="Times New Roman"/>
        </w:rPr>
      </w:pPr>
    </w:p>
    <w:p w:rsidR="00D72F76" w:rsidRPr="00D72F76" w:rsidRDefault="00D72F76" w:rsidP="00D72F76">
      <w:pPr>
        <w:tabs>
          <w:tab w:val="left" w:pos="7088"/>
        </w:tabs>
        <w:spacing w:after="0"/>
        <w:contextualSpacing/>
        <w:rPr>
          <w:rFonts w:eastAsia="Times New Roman" w:cs="Times New Roman"/>
          <w:noProof/>
          <w:lang w:eastAsia="hr-HR"/>
        </w:rPr>
      </w:pPr>
      <w:r w:rsidRPr="00D72F76">
        <w:rPr>
          <w:rFonts w:eastAsia="Times New Roman" w:cs="Times New Roman"/>
          <w:noProof/>
          <w:lang w:eastAsia="hr-HR"/>
        </w:rPr>
        <w:tab/>
      </w:r>
    </w:p>
    <w:p w:rsidR="00D72F76" w:rsidRPr="00D72F76" w:rsidRDefault="00D72F76" w:rsidP="00D72F76">
      <w:pPr>
        <w:keepNext/>
        <w:spacing w:before="480" w:after="480"/>
        <w:jc w:val="center"/>
        <w:rPr>
          <w:rFonts w:eastAsia="Times New Roman" w:cs="Times New Roman"/>
          <w:b/>
          <w:caps/>
          <w:spacing w:val="100"/>
          <w:lang w:eastAsia="hr-HR"/>
        </w:rPr>
      </w:pPr>
    </w:p>
    <w:p w:rsidR="00D72F76" w:rsidRPr="00D72F76" w:rsidRDefault="00D72F76" w:rsidP="00D72F76">
      <w:pPr>
        <w:spacing w:before="480"/>
        <w:jc w:val="both"/>
        <w:rPr>
          <w:rFonts w:eastAsia="Times New Roman" w:cs="Times New Roman"/>
          <w:noProof/>
          <w:lang w:eastAsia="hr-HR"/>
        </w:rPr>
      </w:pPr>
    </w:p>
    <w:p w:rsidR="00D72F76" w:rsidRPr="00D72F76" w:rsidRDefault="00D72F76" w:rsidP="00D72F76">
      <w:pPr>
        <w:ind w:firstLine="567"/>
        <w:jc w:val="both"/>
        <w:rPr>
          <w:rFonts w:eastAsia="Times New Roman" w:cs="Times New Roman"/>
          <w:noProof/>
          <w:lang w:eastAsia="hr-HR"/>
        </w:rPr>
      </w:pPr>
    </w:p>
    <w:p w:rsidR="00D72F76" w:rsidRPr="00D72F76" w:rsidRDefault="00D72F76" w:rsidP="00D72F76">
      <w:pPr>
        <w:spacing w:before="360" w:after="120"/>
        <w:ind w:left="5387"/>
        <w:rPr>
          <w:rFonts w:eastAsia="Calibri" w:cs="Times New Roman"/>
          <w:noProof/>
        </w:rPr>
      </w:pPr>
    </w:p>
    <w:p w:rsidR="00D72F76" w:rsidRPr="00D72F76" w:rsidRDefault="00D72F76" w:rsidP="00D72F76">
      <w:pPr>
        <w:rPr>
          <w:rFonts w:eastAsia="Calibri" w:cs="Times New Roman"/>
        </w:rPr>
      </w:pPr>
    </w:p>
    <w:p w:rsidR="00D72F76" w:rsidRPr="00D72F76" w:rsidRDefault="00D72F76" w:rsidP="00D72F76">
      <w:pPr>
        <w:rPr>
          <w:rFonts w:eastAsia="Calibri" w:cs="Times New Roman"/>
        </w:rPr>
      </w:pPr>
    </w:p>
    <w:p w:rsidR="00D00A4D" w:rsidRPr="00D72F76" w:rsidRDefault="004217B3" w:rsidP="00D72F76"/>
    <w:sectPr w:rsidR="00D00A4D" w:rsidRPr="00D72F7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D24"/>
    <w:rsid w:val="001B6AD9"/>
    <w:rsid w:val="004217B3"/>
    <w:rsid w:val="00637ECB"/>
    <w:rsid w:val="006D3D4A"/>
    <w:rsid w:val="008D7D24"/>
    <w:rsid w:val="00AA34FE"/>
    <w:rsid w:val="00C93444"/>
    <w:rsid w:val="00D72F76"/>
    <w:rsid w:val="00F867B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59CFB"/>
  <w15:chartTrackingRefBased/>
  <w15:docId w15:val="{E987871D-1B0D-44AE-8908-0124A6D9A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7D24"/>
    <w:pPr>
      <w:spacing w:after="240" w:line="240" w:lineRule="auto"/>
    </w:pPr>
    <w:rPr>
      <w:rFonts w:ascii="Times New Roman" w:hAnsi="Times New Roman"/>
      <w:sz w:val="24"/>
      <w:szCs w:val="24"/>
    </w:rPr>
  </w:style>
  <w:style w:type="paragraph" w:styleId="Naslov3">
    <w:name w:val="heading 3"/>
    <w:basedOn w:val="Normal"/>
    <w:next w:val="Normal"/>
    <w:link w:val="Naslov3Char"/>
    <w:uiPriority w:val="9"/>
    <w:semiHidden/>
    <w:unhideWhenUsed/>
    <w:qFormat/>
    <w:rsid w:val="008D7D24"/>
    <w:pPr>
      <w:keepNext/>
      <w:keepLines/>
      <w:spacing w:before="200"/>
      <w:ind w:left="720" w:hanging="432"/>
      <w:outlineLvl w:val="2"/>
    </w:pPr>
    <w:rPr>
      <w:rFonts w:eastAsiaTheme="majorEastAsia" w:cstheme="majorBidi"/>
      <w:b/>
      <w:bCs/>
      <w:color w:val="5B9BD5" w:themeColor="accent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3Char">
    <w:name w:val="Naslov 3 Char"/>
    <w:basedOn w:val="Zadanifontodlomka"/>
    <w:link w:val="Naslov3"/>
    <w:uiPriority w:val="9"/>
    <w:semiHidden/>
    <w:rsid w:val="008D7D24"/>
    <w:rPr>
      <w:rFonts w:ascii="Times New Roman" w:eastAsiaTheme="majorEastAsia" w:hAnsi="Times New Roman" w:cstheme="majorBidi"/>
      <w:b/>
      <w:bCs/>
      <w:color w:val="5B9BD5" w:themeColor="accent1"/>
      <w:sz w:val="24"/>
      <w:szCs w:val="24"/>
    </w:rPr>
  </w:style>
  <w:style w:type="paragraph" w:customStyle="1" w:styleId="GrbRH">
    <w:name w:val="GrbRH"/>
    <w:basedOn w:val="Normal"/>
    <w:rsid w:val="008D7D24"/>
    <w:pPr>
      <w:spacing w:after="60"/>
    </w:pPr>
    <w:rPr>
      <w:noProof/>
      <w:sz w:val="16"/>
      <w:szCs w:val="16"/>
    </w:rPr>
  </w:style>
  <w:style w:type="character" w:customStyle="1" w:styleId="NaslovdokumentaChar">
    <w:name w:val="Naslov_dokumenta Char"/>
    <w:basedOn w:val="Zadanifontodlomka"/>
    <w:link w:val="Naslovdokumenta"/>
    <w:locked/>
    <w:rsid w:val="008D7D24"/>
    <w:rPr>
      <w:rFonts w:ascii="Times New Roman" w:hAnsi="Times New Roman" w:cs="Times New Roman"/>
      <w:b/>
      <w:caps/>
      <w:spacing w:val="100"/>
      <w:sz w:val="24"/>
      <w:szCs w:val="24"/>
    </w:rPr>
  </w:style>
  <w:style w:type="paragraph" w:customStyle="1" w:styleId="Naslovdokumenta">
    <w:name w:val="Naslov_dokumenta"/>
    <w:basedOn w:val="Normal"/>
    <w:next w:val="Normal"/>
    <w:link w:val="NaslovdokumentaChar"/>
    <w:qFormat/>
    <w:rsid w:val="008D7D24"/>
    <w:pPr>
      <w:keepNext/>
      <w:spacing w:before="480" w:after="480"/>
      <w:jc w:val="center"/>
    </w:pPr>
    <w:rPr>
      <w:rFonts w:cs="Times New Roman"/>
      <w:b/>
      <w:caps/>
      <w:spacing w:val="100"/>
    </w:rPr>
  </w:style>
  <w:style w:type="paragraph" w:customStyle="1" w:styleId="SudNaziv">
    <w:name w:val="Sud_Naziv"/>
    <w:basedOn w:val="Normal"/>
    <w:rsid w:val="008D7D24"/>
    <w:pPr>
      <w:spacing w:after="0"/>
    </w:pPr>
    <w:rPr>
      <w:b/>
      <w:noProof/>
    </w:rPr>
  </w:style>
  <w:style w:type="paragraph" w:customStyle="1" w:styleId="SudSjedite">
    <w:name w:val="Sud_Sjedište"/>
    <w:basedOn w:val="Bezproreda"/>
    <w:rsid w:val="008D7D24"/>
    <w:pPr>
      <w:tabs>
        <w:tab w:val="left" w:pos="7088"/>
      </w:tabs>
      <w:contextualSpacing/>
    </w:pPr>
    <w:rPr>
      <w:rFonts w:eastAsia="Times New Roman" w:cs="Times New Roman"/>
      <w:noProof/>
      <w:lang w:eastAsia="hr-HR"/>
    </w:rPr>
  </w:style>
  <w:style w:type="paragraph" w:customStyle="1" w:styleId="ZapisniarPotpis">
    <w:name w:val="ZapisničarPotpis"/>
    <w:basedOn w:val="Normal"/>
    <w:next w:val="Normal"/>
    <w:qFormat/>
    <w:rsid w:val="008D7D24"/>
    <w:pPr>
      <w:spacing w:before="360" w:after="120"/>
      <w:ind w:left="5387"/>
    </w:pPr>
    <w:rPr>
      <w:noProof/>
    </w:rPr>
  </w:style>
  <w:style w:type="character" w:customStyle="1" w:styleId="NormaleSPISChar">
    <w:name w:val="Normal_eSPIS Char"/>
    <w:basedOn w:val="Zadanifontodlomka"/>
    <w:link w:val="NormaleSPIS"/>
    <w:locked/>
    <w:rsid w:val="008D7D24"/>
    <w:rPr>
      <w:rFonts w:ascii="Times New Roman" w:eastAsia="Times New Roman" w:hAnsi="Times New Roman" w:cs="Times New Roman"/>
      <w:sz w:val="24"/>
      <w:szCs w:val="24"/>
      <w:lang w:eastAsia="hr-HR"/>
    </w:rPr>
  </w:style>
  <w:style w:type="paragraph" w:customStyle="1" w:styleId="NormaleSPIS">
    <w:name w:val="Normal_eSPIS"/>
    <w:basedOn w:val="Normal"/>
    <w:link w:val="NormaleSPISChar"/>
    <w:qFormat/>
    <w:rsid w:val="008D7D24"/>
    <w:pPr>
      <w:ind w:firstLine="567"/>
      <w:jc w:val="both"/>
    </w:pPr>
    <w:rPr>
      <w:rFonts w:eastAsia="Times New Roman" w:cs="Times New Roman"/>
      <w:lang w:eastAsia="hr-HR"/>
    </w:rPr>
  </w:style>
  <w:style w:type="paragraph" w:styleId="Odlomakpopisa">
    <w:name w:val="List Paragraph"/>
    <w:basedOn w:val="NormaleSPIS"/>
    <w:next w:val="Normal"/>
    <w:link w:val="OdlomakpopisaChar"/>
    <w:uiPriority w:val="34"/>
    <w:qFormat/>
    <w:rsid w:val="008D7D24"/>
    <w:pPr>
      <w:tabs>
        <w:tab w:val="left" w:pos="851"/>
      </w:tabs>
    </w:pPr>
  </w:style>
  <w:style w:type="character" w:customStyle="1" w:styleId="OdlomakpopisaChar">
    <w:name w:val="Odlomak popisa Char"/>
    <w:basedOn w:val="Zadanifontodlomka"/>
    <w:link w:val="Odlomakpopisa"/>
    <w:uiPriority w:val="34"/>
    <w:locked/>
    <w:rsid w:val="008D7D24"/>
    <w:rPr>
      <w:rFonts w:ascii="Times New Roman" w:eastAsia="Times New Roman" w:hAnsi="Times New Roman" w:cs="Times New Roman"/>
      <w:sz w:val="24"/>
      <w:szCs w:val="24"/>
      <w:lang w:eastAsia="hr-HR"/>
    </w:rPr>
  </w:style>
  <w:style w:type="paragraph" w:customStyle="1" w:styleId="Poetniodjeljak">
    <w:name w:val="Početni_odjeljak"/>
    <w:basedOn w:val="NormaleSPIS"/>
    <w:next w:val="NormaleSPIS"/>
    <w:qFormat/>
    <w:rsid w:val="008D7D24"/>
    <w:pPr>
      <w:spacing w:before="480"/>
      <w:ind w:firstLine="0"/>
    </w:pPr>
    <w:rPr>
      <w:noProof/>
    </w:rPr>
  </w:style>
  <w:style w:type="paragraph" w:styleId="Bezproreda">
    <w:name w:val="No Spacing"/>
    <w:uiPriority w:val="1"/>
    <w:qFormat/>
    <w:rsid w:val="008D7D24"/>
    <w:pPr>
      <w:spacing w:after="0"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2130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0.png"/><Relationship Id="rId4"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2208</Words>
  <Characters>12586</Characters>
  <Application>Microsoft Office Word</Application>
  <DocSecurity>0</DocSecurity>
  <Lines>104</Lines>
  <Paragraphs>29</Paragraphs>
  <ScaleCrop>false</ScaleCrop>
  <HeadingPairs>
    <vt:vector size="2" baseType="variant">
      <vt:variant>
        <vt:lpstr>Naslov</vt:lpstr>
      </vt:variant>
      <vt:variant>
        <vt:i4>1</vt:i4>
      </vt:variant>
    </vt:vector>
  </HeadingPairs>
  <TitlesOfParts>
    <vt:vector size="1" baseType="lpstr">
      <vt:lpstr/>
    </vt:vector>
  </TitlesOfParts>
  <Company>Ministarstvo Pravosuda Republike Hrvatske</Company>
  <LinksUpToDate>false</LinksUpToDate>
  <CharactersWithSpaces>14765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Makar</dc:creator>
  <cp:keywords/>
  <dc:description/>
  <cp:lastModifiedBy>Marina Makar</cp:lastModifiedBy>
  <cp:revision>3</cp:revision>
  <dcterms:created xsi:type="dcterms:W3CDTF">2019-09-30T07:48:00Z</dcterms:created>
  <dcterms:modified xsi:type="dcterms:W3CDTF">2019-09-30T08:26:00Z</dcterms:modified>
</cp:coreProperties>
</file>