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679" w:rsidRPr="00C531EF" w:rsidRDefault="00F97679" w:rsidP="00F97679">
      <w:pPr>
        <w:rPr>
          <w:rFonts w:ascii="Times New Roman" w:hAnsi="Times New Roman"/>
          <w:sz w:val="24"/>
        </w:rPr>
      </w:pPr>
      <w:r>
        <w:rPr>
          <w:rFonts w:cs="Tahoma"/>
          <w:sz w:val="20"/>
          <w:szCs w:val="20"/>
        </w:rPr>
        <w:t xml:space="preserve">   </w:t>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Pr>
          <w:rFonts w:ascii="Times New Roman" w:hAnsi="Times New Roman"/>
          <w:sz w:val="24"/>
        </w:rPr>
        <w:t xml:space="preserve">      </w:t>
      </w:r>
      <w:r w:rsidRPr="00C531EF">
        <w:rPr>
          <w:rFonts w:ascii="Times New Roman" w:hAnsi="Times New Roman"/>
          <w:sz w:val="24"/>
        </w:rPr>
        <w:t xml:space="preserve"> P</w:t>
      </w:r>
      <w:r w:rsidR="006A538F">
        <w:rPr>
          <w:rFonts w:ascii="Times New Roman" w:hAnsi="Times New Roman"/>
          <w:sz w:val="24"/>
        </w:rPr>
        <w:t>oslovni broj: 3</w:t>
      </w:r>
      <w:r w:rsidRPr="00C531EF">
        <w:rPr>
          <w:rFonts w:ascii="Times New Roman" w:hAnsi="Times New Roman"/>
          <w:sz w:val="24"/>
        </w:rPr>
        <w:t xml:space="preserve"> K</w:t>
      </w:r>
      <w:r>
        <w:rPr>
          <w:rFonts w:ascii="Times New Roman" w:hAnsi="Times New Roman"/>
          <w:sz w:val="24"/>
        </w:rPr>
        <w:t>zd</w:t>
      </w:r>
      <w:r w:rsidRPr="00C531EF">
        <w:rPr>
          <w:rFonts w:ascii="Times New Roman" w:hAnsi="Times New Roman"/>
          <w:sz w:val="24"/>
        </w:rPr>
        <w:t>-</w:t>
      </w:r>
      <w:r w:rsidR="00EC147C">
        <w:rPr>
          <w:rFonts w:ascii="Times New Roman" w:hAnsi="Times New Roman"/>
          <w:sz w:val="24"/>
        </w:rPr>
        <w:t>37/2019</w:t>
      </w:r>
    </w:p>
    <w:p w:rsidR="00F97679" w:rsidRPr="00C531EF" w:rsidRDefault="00F97679" w:rsidP="00F97679">
      <w:pPr>
        <w:rPr>
          <w:rFonts w:ascii="Times New Roman" w:hAnsi="Times New Roman"/>
          <w:sz w:val="24"/>
        </w:rPr>
      </w:pPr>
    </w:p>
    <w:p w:rsidR="00F97679" w:rsidRPr="00C531EF" w:rsidRDefault="00F97679" w:rsidP="00F97679">
      <w:pP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Pr="00C531EF" w:rsidRDefault="00F97679" w:rsidP="00F97679">
      <w:pPr>
        <w:jc w:val="center"/>
        <w:rPr>
          <w:rFonts w:ascii="Times New Roman" w:hAnsi="Times New Roman"/>
          <w:sz w:val="24"/>
        </w:rPr>
      </w:pPr>
      <w:r w:rsidRPr="00C531EF">
        <w:rPr>
          <w:rFonts w:ascii="Times New Roman" w:hAnsi="Times New Roman"/>
          <w:sz w:val="24"/>
        </w:rPr>
        <w:t>U IME REPUBLIKE HRVATSKE</w:t>
      </w:r>
    </w:p>
    <w:p w:rsidR="00F97679" w:rsidRDefault="00F97679" w:rsidP="00F97679">
      <w:pPr>
        <w:jc w:val="center"/>
        <w:rPr>
          <w:rFonts w:ascii="Times New Roman" w:hAnsi="Times New Roman"/>
          <w:sz w:val="24"/>
        </w:rPr>
      </w:pPr>
    </w:p>
    <w:p w:rsidR="00F97679" w:rsidRPr="00C531EF" w:rsidRDefault="00F97679" w:rsidP="00F97679">
      <w:pPr>
        <w:jc w:val="center"/>
        <w:rPr>
          <w:rFonts w:ascii="Times New Roman" w:hAnsi="Times New Roman"/>
          <w:sz w:val="24"/>
        </w:rPr>
      </w:pPr>
      <w:r w:rsidRPr="00C531EF">
        <w:rPr>
          <w:rFonts w:ascii="Times New Roman" w:hAnsi="Times New Roman"/>
          <w:sz w:val="24"/>
        </w:rPr>
        <w:t>PRESUDA</w:t>
      </w:r>
    </w:p>
    <w:p w:rsidR="00F97679" w:rsidRPr="00C531EF" w:rsidRDefault="00F97679" w:rsidP="00F97679">
      <w:pPr>
        <w:jc w:val="center"/>
        <w:rPr>
          <w:rFonts w:ascii="Times New Roman" w:hAnsi="Times New Roman"/>
          <w:b/>
          <w:sz w:val="24"/>
        </w:rPr>
      </w:pPr>
    </w:p>
    <w:p w:rsidR="00F97679" w:rsidRPr="00C531EF" w:rsidRDefault="00F97679" w:rsidP="00F97679">
      <w:pPr>
        <w:rPr>
          <w:rFonts w:ascii="Times New Roman" w:hAnsi="Times New Roman"/>
          <w:b/>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 xml:space="preserve">Općinski sud u Velikoj Gorici, </w:t>
      </w:r>
      <w:r w:rsidR="006A538F">
        <w:rPr>
          <w:rFonts w:ascii="Times New Roman" w:hAnsi="Times New Roman"/>
          <w:sz w:val="24"/>
        </w:rPr>
        <w:t>po sutkinji</w:t>
      </w:r>
      <w:r w:rsidRPr="00C531EF">
        <w:rPr>
          <w:rFonts w:ascii="Times New Roman" w:hAnsi="Times New Roman"/>
          <w:sz w:val="24"/>
        </w:rPr>
        <w:t xml:space="preserve"> toga suda </w:t>
      </w:r>
      <w:r w:rsidR="006A538F">
        <w:rPr>
          <w:rFonts w:ascii="Times New Roman" w:hAnsi="Times New Roman"/>
          <w:sz w:val="24"/>
        </w:rPr>
        <w:t>Luciji Lisac</w:t>
      </w:r>
      <w:r>
        <w:rPr>
          <w:rFonts w:ascii="Times New Roman" w:hAnsi="Times New Roman"/>
          <w:sz w:val="24"/>
        </w:rPr>
        <w:t>,</w:t>
      </w:r>
      <w:r w:rsidRPr="00C531EF">
        <w:rPr>
          <w:rFonts w:ascii="Times New Roman" w:hAnsi="Times New Roman"/>
          <w:sz w:val="24"/>
        </w:rPr>
        <w:t xml:space="preserve"> kao sucu pojedincu, uz sudjelovanje Sanje Adžaga</w:t>
      </w:r>
      <w:r>
        <w:rPr>
          <w:rFonts w:ascii="Times New Roman" w:hAnsi="Times New Roman"/>
          <w:sz w:val="24"/>
        </w:rPr>
        <w:t>,</w:t>
      </w:r>
      <w:r w:rsidRPr="00C531EF">
        <w:rPr>
          <w:rFonts w:ascii="Times New Roman" w:hAnsi="Times New Roman"/>
          <w:sz w:val="24"/>
        </w:rPr>
        <w:t xml:space="preserve"> kao zapisničara, u kaznenom predmetu </w:t>
      </w:r>
      <w:r w:rsidRPr="00647CC3">
        <w:rPr>
          <w:rFonts w:ascii="Times New Roman" w:hAnsi="Times New Roman"/>
          <w:sz w:val="24"/>
        </w:rPr>
        <w:t>opt</w:t>
      </w:r>
      <w:r w:rsidR="006A538F">
        <w:rPr>
          <w:rFonts w:ascii="Times New Roman" w:hAnsi="Times New Roman"/>
          <w:sz w:val="24"/>
        </w:rPr>
        <w:t>uženog</w:t>
      </w:r>
      <w:r w:rsidRPr="00647CC3">
        <w:rPr>
          <w:rFonts w:ascii="Times New Roman" w:hAnsi="Times New Roman"/>
          <w:sz w:val="24"/>
        </w:rPr>
        <w:t xml:space="preserve"> </w:t>
      </w:r>
      <w:r w:rsidR="009137AA">
        <w:rPr>
          <w:rFonts w:ascii="Times New Roman" w:hAnsi="Times New Roman"/>
          <w:sz w:val="24"/>
        </w:rPr>
        <w:t xml:space="preserve">A. S. </w:t>
      </w:r>
      <w:r w:rsidR="006A538F">
        <w:rPr>
          <w:rFonts w:ascii="Times New Roman" w:hAnsi="Times New Roman"/>
          <w:sz w:val="24"/>
        </w:rPr>
        <w:t xml:space="preserve">, zbog kaznenog djela iz čl. </w:t>
      </w:r>
      <w:r w:rsidR="00EC147C">
        <w:rPr>
          <w:rFonts w:ascii="Times New Roman" w:hAnsi="Times New Roman"/>
          <w:sz w:val="24"/>
        </w:rPr>
        <w:t>163. st. 2</w:t>
      </w:r>
      <w:r w:rsidR="005D4EB4">
        <w:rPr>
          <w:rFonts w:ascii="Times New Roman" w:hAnsi="Times New Roman"/>
          <w:sz w:val="24"/>
        </w:rPr>
        <w:t>.</w:t>
      </w:r>
      <w:r w:rsidRPr="00647CC3">
        <w:rPr>
          <w:rFonts w:ascii="Times New Roman" w:hAnsi="Times New Roman"/>
          <w:sz w:val="24"/>
        </w:rPr>
        <w:t xml:space="preserve"> Kaznenog zakona („Narodne novine“ br: 125/11, 144/12, 56/15 i 61/15-ispravak – dalje u tekstu: KZ/11) povodom optužnice Općinskog državnog o</w:t>
      </w:r>
      <w:r w:rsidR="006A538F">
        <w:rPr>
          <w:rFonts w:ascii="Times New Roman" w:hAnsi="Times New Roman"/>
          <w:sz w:val="24"/>
        </w:rPr>
        <w:t>dvjetništva broj</w:t>
      </w:r>
      <w:r w:rsidRPr="00647CC3">
        <w:rPr>
          <w:rFonts w:ascii="Times New Roman" w:hAnsi="Times New Roman"/>
          <w:sz w:val="24"/>
        </w:rPr>
        <w:t xml:space="preserve"> </w:t>
      </w:r>
      <w:r w:rsidR="00EC147C">
        <w:rPr>
          <w:rFonts w:ascii="Times New Roman" w:hAnsi="Times New Roman"/>
          <w:sz w:val="24"/>
        </w:rPr>
        <w:t>KMP-DO-115/17</w:t>
      </w:r>
      <w:r w:rsidR="005D4EB4">
        <w:rPr>
          <w:rFonts w:ascii="Times New Roman" w:hAnsi="Times New Roman"/>
          <w:sz w:val="24"/>
        </w:rPr>
        <w:t>, sada pod broje</w:t>
      </w:r>
      <w:r w:rsidR="00EC147C">
        <w:rPr>
          <w:rFonts w:ascii="Times New Roman" w:hAnsi="Times New Roman"/>
          <w:sz w:val="24"/>
        </w:rPr>
        <w:t>m: KOmp-DO-139</w:t>
      </w:r>
      <w:r w:rsidR="005D4EB4">
        <w:rPr>
          <w:rFonts w:ascii="Times New Roman" w:hAnsi="Times New Roman"/>
          <w:sz w:val="24"/>
        </w:rPr>
        <w:t>/2020</w:t>
      </w:r>
      <w:r w:rsidRPr="00647CC3">
        <w:rPr>
          <w:rFonts w:ascii="Times New Roman" w:hAnsi="Times New Roman"/>
          <w:sz w:val="24"/>
        </w:rPr>
        <w:t xml:space="preserve"> od </w:t>
      </w:r>
      <w:r w:rsidR="00EC147C">
        <w:rPr>
          <w:rFonts w:ascii="Times New Roman" w:hAnsi="Times New Roman"/>
          <w:sz w:val="24"/>
        </w:rPr>
        <w:t>25. rujna 2017</w:t>
      </w:r>
      <w:r w:rsidRPr="00647CC3">
        <w:rPr>
          <w:rFonts w:ascii="Times New Roman" w:hAnsi="Times New Roman"/>
          <w:sz w:val="24"/>
        </w:rPr>
        <w:t xml:space="preserve">., </w:t>
      </w:r>
      <w:r w:rsidRPr="00C531EF">
        <w:rPr>
          <w:rFonts w:ascii="Times New Roman" w:hAnsi="Times New Roman"/>
          <w:sz w:val="24"/>
        </w:rPr>
        <w:t>nakon javne</w:t>
      </w:r>
      <w:r w:rsidR="00512B6F">
        <w:rPr>
          <w:rFonts w:ascii="Times New Roman" w:hAnsi="Times New Roman"/>
          <w:sz w:val="24"/>
        </w:rPr>
        <w:t xml:space="preserve"> rasprave održane u prisutnosti</w:t>
      </w:r>
      <w:r w:rsidR="006A538F">
        <w:rPr>
          <w:rFonts w:ascii="Times New Roman" w:hAnsi="Times New Roman"/>
          <w:sz w:val="24"/>
        </w:rPr>
        <w:t xml:space="preserve"> zamjenice</w:t>
      </w:r>
      <w:r w:rsidR="009137AA">
        <w:rPr>
          <w:rFonts w:ascii="Times New Roman" w:hAnsi="Times New Roman"/>
          <w:sz w:val="24"/>
        </w:rPr>
        <w:t xml:space="preserve"> općinskog državnog odvjetnika</w:t>
      </w:r>
      <w:r>
        <w:rPr>
          <w:rFonts w:ascii="Times New Roman" w:hAnsi="Times New Roman"/>
          <w:sz w:val="24"/>
        </w:rPr>
        <w:t xml:space="preserve"> </w:t>
      </w:r>
      <w:r w:rsidR="009137AA">
        <w:rPr>
          <w:rFonts w:ascii="Times New Roman" w:hAnsi="Times New Roman"/>
          <w:sz w:val="24"/>
        </w:rPr>
        <w:t xml:space="preserve">S. V. </w:t>
      </w:r>
      <w:r w:rsidR="006A538F">
        <w:rPr>
          <w:rFonts w:ascii="Times New Roman" w:hAnsi="Times New Roman"/>
          <w:sz w:val="24"/>
        </w:rPr>
        <w:t>, optuženog</w:t>
      </w:r>
      <w:r>
        <w:rPr>
          <w:rFonts w:ascii="Times New Roman" w:hAnsi="Times New Roman"/>
          <w:sz w:val="24"/>
        </w:rPr>
        <w:t xml:space="preserve"> </w:t>
      </w:r>
      <w:r w:rsidR="009137AA">
        <w:rPr>
          <w:rFonts w:ascii="Times New Roman" w:hAnsi="Times New Roman"/>
          <w:sz w:val="24"/>
        </w:rPr>
        <w:t xml:space="preserve">A. S. </w:t>
      </w:r>
      <w:r w:rsidR="006A538F">
        <w:rPr>
          <w:rFonts w:ascii="Times New Roman" w:hAnsi="Times New Roman"/>
          <w:sz w:val="24"/>
        </w:rPr>
        <w:t>,</w:t>
      </w:r>
      <w:r>
        <w:rPr>
          <w:rFonts w:ascii="Times New Roman" w:hAnsi="Times New Roman"/>
          <w:sz w:val="24"/>
        </w:rPr>
        <w:t xml:space="preserve"> njegovog branitelja, odvjetnika </w:t>
      </w:r>
      <w:r w:rsidR="009137AA">
        <w:rPr>
          <w:rFonts w:ascii="Times New Roman" w:hAnsi="Times New Roman"/>
          <w:sz w:val="24"/>
        </w:rPr>
        <w:t xml:space="preserve">P. D. </w:t>
      </w:r>
      <w:r w:rsidRPr="00C531EF">
        <w:rPr>
          <w:rFonts w:ascii="Times New Roman" w:hAnsi="Times New Roman"/>
          <w:sz w:val="24"/>
        </w:rPr>
        <w:t xml:space="preserve">, </w:t>
      </w:r>
      <w:r w:rsidR="005D4EB4">
        <w:rPr>
          <w:rFonts w:ascii="Times New Roman" w:hAnsi="Times New Roman"/>
          <w:sz w:val="24"/>
        </w:rPr>
        <w:t>26. siječnja 2021</w:t>
      </w:r>
      <w:r w:rsidRPr="00C531EF">
        <w:rPr>
          <w:rFonts w:ascii="Times New Roman" w:hAnsi="Times New Roman"/>
          <w:sz w:val="24"/>
        </w:rPr>
        <w:t xml:space="preserve">. objavio je i </w:t>
      </w:r>
    </w:p>
    <w:p w:rsidR="00F97679" w:rsidRPr="00C531EF" w:rsidRDefault="00F97679" w:rsidP="00F97679">
      <w:pPr>
        <w:rPr>
          <w:rFonts w:ascii="Times New Roman" w:hAnsi="Times New Roman"/>
          <w:sz w:val="24"/>
        </w:rPr>
      </w:pPr>
    </w:p>
    <w:p w:rsidR="00F97679" w:rsidRPr="00F94F54" w:rsidRDefault="00F97679" w:rsidP="00F97679">
      <w:pPr>
        <w:jc w:val="center"/>
        <w:rPr>
          <w:rFonts w:ascii="Times New Roman" w:hAnsi="Times New Roman"/>
          <w:sz w:val="24"/>
        </w:rPr>
      </w:pPr>
      <w:r w:rsidRPr="00F94F54">
        <w:rPr>
          <w:rFonts w:ascii="Times New Roman" w:hAnsi="Times New Roman"/>
          <w:sz w:val="24"/>
        </w:rPr>
        <w:t>p r e s u d i o  j e</w:t>
      </w:r>
    </w:p>
    <w:p w:rsidR="00F97679" w:rsidRPr="00C531EF" w:rsidRDefault="00F97679" w:rsidP="00F97679">
      <w:pPr>
        <w:rPr>
          <w:rFonts w:ascii="Times New Roman" w:hAnsi="Times New Roman"/>
          <w:b/>
          <w:sz w:val="24"/>
        </w:rPr>
      </w:pPr>
    </w:p>
    <w:p w:rsidR="00EC147C" w:rsidRPr="00EC147C" w:rsidRDefault="00F97679" w:rsidP="00EC147C">
      <w:pPr>
        <w:rPr>
          <w:rFonts w:ascii="Times New Roman" w:hAnsi="Times New Roman"/>
          <w:sz w:val="24"/>
          <w:lang w:eastAsia="hr-HR"/>
        </w:rPr>
      </w:pPr>
      <w:r w:rsidRPr="00C531EF">
        <w:rPr>
          <w:rFonts w:ascii="Times New Roman" w:hAnsi="Times New Roman"/>
          <w:b/>
          <w:sz w:val="24"/>
        </w:rPr>
        <w:tab/>
      </w:r>
      <w:r w:rsidR="00EC147C">
        <w:rPr>
          <w:rFonts w:ascii="Times New Roman" w:hAnsi="Times New Roman"/>
          <w:sz w:val="24"/>
          <w:lang w:eastAsia="hr-HR"/>
        </w:rPr>
        <w:t xml:space="preserve">Optuženi </w:t>
      </w:r>
      <w:r w:rsidR="009137AA">
        <w:rPr>
          <w:rFonts w:ascii="Times New Roman" w:hAnsi="Times New Roman"/>
          <w:sz w:val="24"/>
          <w:lang w:eastAsia="hr-HR"/>
        </w:rPr>
        <w:t xml:space="preserve">A. S. </w:t>
      </w:r>
      <w:r w:rsidR="00EC147C" w:rsidRPr="00EC147C">
        <w:rPr>
          <w:rFonts w:ascii="Times New Roman" w:hAnsi="Times New Roman"/>
          <w:sz w:val="24"/>
          <w:lang w:eastAsia="hr-HR"/>
        </w:rPr>
        <w:t xml:space="preserve">, OIB: </w:t>
      </w:r>
      <w:r w:rsidR="009137AA">
        <w:rPr>
          <w:rFonts w:ascii="Times New Roman" w:hAnsi="Times New Roman"/>
          <w:sz w:val="24"/>
          <w:lang w:eastAsia="hr-HR"/>
        </w:rPr>
        <w:t>...</w:t>
      </w:r>
      <w:r w:rsidR="00EC147C" w:rsidRPr="00EC147C">
        <w:rPr>
          <w:rFonts w:ascii="Times New Roman" w:hAnsi="Times New Roman"/>
          <w:sz w:val="24"/>
          <w:lang w:eastAsia="hr-HR"/>
        </w:rPr>
        <w:t xml:space="preserve">, sin </w:t>
      </w:r>
      <w:r w:rsidR="009137AA">
        <w:rPr>
          <w:rFonts w:ascii="Times New Roman" w:hAnsi="Times New Roman"/>
          <w:sz w:val="24"/>
          <w:lang w:eastAsia="hr-HR"/>
        </w:rPr>
        <w:t xml:space="preserve">Z. </w:t>
      </w:r>
      <w:r w:rsidR="00EC147C" w:rsidRPr="00EC147C">
        <w:rPr>
          <w:rFonts w:ascii="Times New Roman" w:hAnsi="Times New Roman"/>
          <w:sz w:val="24"/>
          <w:lang w:eastAsia="hr-HR"/>
        </w:rPr>
        <w:t xml:space="preserve">i </w:t>
      </w:r>
      <w:r w:rsidR="009137AA">
        <w:rPr>
          <w:rFonts w:ascii="Times New Roman" w:hAnsi="Times New Roman"/>
          <w:sz w:val="24"/>
          <w:lang w:eastAsia="hr-HR"/>
        </w:rPr>
        <w:t xml:space="preserve">L. </w:t>
      </w:r>
      <w:r w:rsidR="00EC147C" w:rsidRPr="00EC147C">
        <w:rPr>
          <w:rFonts w:ascii="Times New Roman" w:hAnsi="Times New Roman"/>
          <w:sz w:val="24"/>
          <w:lang w:eastAsia="hr-HR"/>
        </w:rPr>
        <w:t xml:space="preserve">rođene </w:t>
      </w:r>
      <w:r w:rsidR="009137AA">
        <w:rPr>
          <w:rFonts w:ascii="Times New Roman" w:hAnsi="Times New Roman"/>
          <w:sz w:val="24"/>
          <w:lang w:eastAsia="hr-HR"/>
        </w:rPr>
        <w:t xml:space="preserve">U. </w:t>
      </w:r>
      <w:r w:rsidR="00EC147C" w:rsidRPr="00EC147C">
        <w:rPr>
          <w:rFonts w:ascii="Times New Roman" w:hAnsi="Times New Roman"/>
          <w:sz w:val="24"/>
          <w:lang w:eastAsia="hr-HR"/>
        </w:rPr>
        <w:t xml:space="preserve">, rođen </w:t>
      </w:r>
      <w:r w:rsidR="009137AA">
        <w:rPr>
          <w:rFonts w:ascii="Times New Roman" w:hAnsi="Times New Roman"/>
          <w:sz w:val="24"/>
          <w:lang w:eastAsia="hr-HR"/>
        </w:rPr>
        <w:t>...</w:t>
      </w:r>
      <w:r w:rsidR="00EC147C" w:rsidRPr="00EC147C">
        <w:rPr>
          <w:rFonts w:ascii="Times New Roman" w:hAnsi="Times New Roman"/>
          <w:sz w:val="24"/>
          <w:lang w:eastAsia="hr-HR"/>
        </w:rPr>
        <w:t xml:space="preserve">. u </w:t>
      </w:r>
      <w:r w:rsidR="009137AA">
        <w:rPr>
          <w:rFonts w:ascii="Times New Roman" w:hAnsi="Times New Roman"/>
          <w:sz w:val="24"/>
          <w:lang w:eastAsia="hr-HR"/>
        </w:rPr>
        <w:t xml:space="preserve">Z. </w:t>
      </w:r>
      <w:r w:rsidR="00EC147C" w:rsidRPr="00EC147C">
        <w:rPr>
          <w:rFonts w:ascii="Times New Roman" w:hAnsi="Times New Roman"/>
          <w:sz w:val="24"/>
          <w:lang w:eastAsia="hr-HR"/>
        </w:rPr>
        <w:t xml:space="preserve">, sa prebivalištem u </w:t>
      </w:r>
      <w:r w:rsidR="009137AA">
        <w:rPr>
          <w:rFonts w:ascii="Times New Roman" w:hAnsi="Times New Roman"/>
          <w:sz w:val="24"/>
          <w:lang w:eastAsia="hr-HR"/>
        </w:rPr>
        <w:t>L. S.</w:t>
      </w:r>
      <w:r w:rsidR="00EC147C" w:rsidRPr="00EC147C">
        <w:rPr>
          <w:rFonts w:ascii="Times New Roman" w:hAnsi="Times New Roman"/>
          <w:sz w:val="24"/>
          <w:lang w:eastAsia="hr-HR"/>
        </w:rPr>
        <w:t xml:space="preserve">, državljanin Republike Hrvatske, diplomirani inženjer građevine, zaposlen u trgovačkom društvu </w:t>
      </w:r>
      <w:r w:rsidR="009137AA">
        <w:rPr>
          <w:rFonts w:ascii="Times New Roman" w:hAnsi="Times New Roman"/>
          <w:sz w:val="24"/>
          <w:lang w:eastAsia="hr-HR"/>
        </w:rPr>
        <w:t xml:space="preserve">I. k. </w:t>
      </w:r>
      <w:r w:rsidR="00EC147C" w:rsidRPr="00EC147C">
        <w:rPr>
          <w:rFonts w:ascii="Times New Roman" w:hAnsi="Times New Roman"/>
          <w:sz w:val="24"/>
          <w:lang w:eastAsia="hr-HR"/>
        </w:rPr>
        <w:t xml:space="preserve">u </w:t>
      </w:r>
      <w:r w:rsidR="009137AA">
        <w:rPr>
          <w:rFonts w:ascii="Times New Roman" w:hAnsi="Times New Roman"/>
          <w:sz w:val="24"/>
          <w:lang w:eastAsia="hr-HR"/>
        </w:rPr>
        <w:t xml:space="preserve">Z. </w:t>
      </w:r>
      <w:r w:rsidR="00EC147C" w:rsidRPr="00EC147C">
        <w:rPr>
          <w:rFonts w:ascii="Times New Roman" w:hAnsi="Times New Roman"/>
          <w:sz w:val="24"/>
          <w:lang w:eastAsia="hr-HR"/>
        </w:rPr>
        <w:t>, sa plaćom od 9.200,00 kun</w:t>
      </w:r>
      <w:r w:rsidR="001B1078">
        <w:rPr>
          <w:rFonts w:ascii="Times New Roman" w:hAnsi="Times New Roman"/>
          <w:sz w:val="24"/>
          <w:lang w:eastAsia="hr-HR"/>
        </w:rPr>
        <w:t xml:space="preserve">a,  VSS, neoženjen, bez djece, </w:t>
      </w:r>
      <w:r w:rsidR="00EC147C" w:rsidRPr="00EC147C">
        <w:rPr>
          <w:rFonts w:ascii="Times New Roman" w:hAnsi="Times New Roman"/>
          <w:sz w:val="24"/>
          <w:lang w:eastAsia="hr-HR"/>
        </w:rPr>
        <w:t>bez imovine, ne vodi se post</w:t>
      </w:r>
      <w:r w:rsidR="00EC147C">
        <w:rPr>
          <w:rFonts w:ascii="Times New Roman" w:hAnsi="Times New Roman"/>
          <w:sz w:val="24"/>
          <w:lang w:eastAsia="hr-HR"/>
        </w:rPr>
        <w:t>upak protiv istog, neosuđivan,</w:t>
      </w:r>
    </w:p>
    <w:p w:rsidR="00EC147C" w:rsidRPr="00EC147C" w:rsidRDefault="00EC147C" w:rsidP="00EC147C">
      <w:pPr>
        <w:ind w:firstLine="708"/>
        <w:jc w:val="left"/>
        <w:rPr>
          <w:rFonts w:ascii="Times New Roman" w:hAnsi="Times New Roman"/>
          <w:sz w:val="24"/>
          <w:lang w:eastAsia="hr-HR"/>
        </w:rPr>
      </w:pPr>
    </w:p>
    <w:p w:rsidR="00EC147C" w:rsidRPr="00EC147C" w:rsidRDefault="00EC147C" w:rsidP="00EC147C">
      <w:pPr>
        <w:tabs>
          <w:tab w:val="left" w:pos="0"/>
        </w:tabs>
        <w:jc w:val="left"/>
        <w:rPr>
          <w:rFonts w:ascii="Times New Roman" w:hAnsi="Times New Roman"/>
          <w:b/>
          <w:sz w:val="24"/>
          <w:lang w:eastAsia="hr-HR"/>
        </w:rPr>
      </w:pPr>
    </w:p>
    <w:p w:rsidR="00EC147C" w:rsidRPr="00EC147C" w:rsidRDefault="00EC147C" w:rsidP="00EC147C">
      <w:pPr>
        <w:tabs>
          <w:tab w:val="left" w:pos="0"/>
        </w:tabs>
        <w:jc w:val="center"/>
        <w:rPr>
          <w:rFonts w:ascii="Times New Roman" w:hAnsi="Times New Roman"/>
          <w:sz w:val="24"/>
          <w:lang w:eastAsia="hr-HR"/>
        </w:rPr>
      </w:pPr>
      <w:r w:rsidRPr="00EC147C">
        <w:rPr>
          <w:rFonts w:ascii="Times New Roman" w:hAnsi="Times New Roman"/>
          <w:sz w:val="24"/>
          <w:lang w:eastAsia="hr-HR"/>
        </w:rPr>
        <w:t xml:space="preserve">k r i v   j e </w:t>
      </w:r>
    </w:p>
    <w:p w:rsidR="00EC147C" w:rsidRPr="00EC147C" w:rsidRDefault="00EC147C" w:rsidP="00EC147C">
      <w:pPr>
        <w:tabs>
          <w:tab w:val="left" w:pos="0"/>
        </w:tabs>
        <w:jc w:val="center"/>
        <w:rPr>
          <w:rFonts w:ascii="Times New Roman" w:hAnsi="Times New Roman"/>
          <w:b/>
          <w:sz w:val="24"/>
          <w:lang w:eastAsia="hr-HR"/>
        </w:rPr>
      </w:pPr>
    </w:p>
    <w:p w:rsidR="00EC147C" w:rsidRPr="00EC147C" w:rsidRDefault="00EC147C" w:rsidP="00EC147C">
      <w:pPr>
        <w:jc w:val="left"/>
        <w:rPr>
          <w:rFonts w:ascii="Times New Roman" w:hAnsi="Times New Roman"/>
          <w:sz w:val="24"/>
          <w:lang w:eastAsia="hr-HR"/>
        </w:rPr>
      </w:pPr>
      <w:r w:rsidRPr="00EC147C">
        <w:rPr>
          <w:rFonts w:ascii="Times New Roman" w:hAnsi="Times New Roman"/>
          <w:b/>
          <w:sz w:val="24"/>
          <w:lang w:eastAsia="hr-HR"/>
        </w:rPr>
        <w:tab/>
      </w:r>
      <w:r w:rsidRPr="00EC147C">
        <w:rPr>
          <w:rFonts w:ascii="Times New Roman" w:hAnsi="Times New Roman"/>
          <w:sz w:val="24"/>
          <w:lang w:eastAsia="hr-HR"/>
        </w:rPr>
        <w:t>da je:</w:t>
      </w:r>
    </w:p>
    <w:p w:rsidR="00EC147C" w:rsidRPr="00EC147C" w:rsidRDefault="00EC147C" w:rsidP="00EC147C">
      <w:pPr>
        <w:jc w:val="left"/>
        <w:rPr>
          <w:rFonts w:ascii="Times New Roman" w:hAnsi="Times New Roman"/>
          <w:sz w:val="24"/>
          <w:lang w:eastAsia="hr-HR"/>
        </w:rPr>
      </w:pPr>
    </w:p>
    <w:p w:rsidR="00EC147C" w:rsidRPr="00EC147C" w:rsidRDefault="00EC147C" w:rsidP="00EC147C">
      <w:pPr>
        <w:rPr>
          <w:rFonts w:ascii="Times New Roman" w:hAnsi="Times New Roman"/>
          <w:bCs/>
          <w:snapToGrid w:val="0"/>
          <w:sz w:val="24"/>
          <w:lang w:eastAsia="hr-HR"/>
        </w:rPr>
      </w:pPr>
      <w:r w:rsidRPr="00EC147C">
        <w:rPr>
          <w:rFonts w:ascii="Times New Roman" w:hAnsi="Times New Roman"/>
          <w:bCs/>
          <w:snapToGrid w:val="0"/>
          <w:sz w:val="24"/>
          <w:lang w:eastAsia="hr-HR"/>
        </w:rPr>
        <w:tab/>
        <w:t xml:space="preserve">u razdoblju od 21. svibnja 2016. do 5. travnja 2017., u </w:t>
      </w:r>
      <w:r w:rsidR="009137AA">
        <w:rPr>
          <w:rFonts w:ascii="Times New Roman" w:hAnsi="Times New Roman"/>
          <w:bCs/>
          <w:snapToGrid w:val="0"/>
          <w:sz w:val="24"/>
          <w:lang w:eastAsia="hr-HR"/>
        </w:rPr>
        <w:t>L. S.</w:t>
      </w:r>
      <w:r w:rsidRPr="00EC147C">
        <w:rPr>
          <w:rFonts w:ascii="Times New Roman" w:hAnsi="Times New Roman"/>
          <w:bCs/>
          <w:snapToGrid w:val="0"/>
          <w:sz w:val="24"/>
          <w:lang w:eastAsia="hr-HR"/>
        </w:rPr>
        <w:t xml:space="preserve">, u obiteljskoj kući u kojoj stanuje, svojim računalom, u više navrata, koristeći se peer-to-peer mrežom Gnutella drugim korisnicima navedene mreže davao na dijeljenje sadržaje kategorizirane kao dječja pornografija te je dana 5. travnja 2017. na svom vanjskom hard disku marke WD serijskog broja </w:t>
      </w:r>
      <w:r w:rsidR="009137AA">
        <w:rPr>
          <w:rFonts w:ascii="Times New Roman" w:hAnsi="Times New Roman"/>
          <w:bCs/>
          <w:snapToGrid w:val="0"/>
          <w:sz w:val="24"/>
          <w:lang w:eastAsia="hr-HR"/>
        </w:rPr>
        <w:t>...</w:t>
      </w:r>
      <w:r w:rsidRPr="00EC147C">
        <w:rPr>
          <w:rFonts w:ascii="Times New Roman" w:hAnsi="Times New Roman"/>
          <w:bCs/>
          <w:snapToGrid w:val="0"/>
          <w:sz w:val="24"/>
          <w:lang w:eastAsia="hr-HR"/>
        </w:rPr>
        <w:t>držao 558 crteža, Manga stripova, koji prikazuju realno nepostojeću djecu oba spola u seksualno eksplicitnim pozama i spolnim odnosima i 7 fotografija na kojima su prikazana naga ženska djeca niže kronološke dobi pri čemu su fotografije fokusirane na njihove spolne organe,</w:t>
      </w:r>
    </w:p>
    <w:p w:rsidR="00EC147C" w:rsidRPr="00EC147C" w:rsidRDefault="00EC147C" w:rsidP="00EC147C">
      <w:pPr>
        <w:jc w:val="left"/>
        <w:rPr>
          <w:rFonts w:ascii="Times New Roman" w:hAnsi="Times New Roman"/>
          <w:bCs/>
          <w:snapToGrid w:val="0"/>
          <w:sz w:val="24"/>
          <w:lang w:eastAsia="hr-HR"/>
        </w:rPr>
      </w:pPr>
    </w:p>
    <w:p w:rsidR="00EC147C" w:rsidRPr="00EC147C" w:rsidRDefault="00EC147C" w:rsidP="00EC147C">
      <w:pPr>
        <w:ind w:firstLine="708"/>
        <w:jc w:val="left"/>
        <w:rPr>
          <w:rFonts w:ascii="Times New Roman" w:hAnsi="Times New Roman"/>
          <w:bCs/>
          <w:snapToGrid w:val="0"/>
          <w:sz w:val="24"/>
          <w:lang w:eastAsia="hr-HR"/>
        </w:rPr>
      </w:pPr>
      <w:r w:rsidRPr="00EC147C">
        <w:rPr>
          <w:rFonts w:ascii="Times New Roman" w:hAnsi="Times New Roman"/>
          <w:bCs/>
          <w:snapToGrid w:val="0"/>
          <w:sz w:val="24"/>
          <w:lang w:eastAsia="hr-HR"/>
        </w:rPr>
        <w:t>- dakle, nudio i posjedovao dječju pornografiju,</w:t>
      </w:r>
    </w:p>
    <w:p w:rsidR="00EC147C" w:rsidRPr="00EC147C" w:rsidRDefault="00EC147C" w:rsidP="00EC147C">
      <w:pPr>
        <w:ind w:firstLine="708"/>
        <w:jc w:val="left"/>
        <w:rPr>
          <w:rFonts w:ascii="Times New Roman" w:hAnsi="Times New Roman"/>
          <w:bCs/>
          <w:snapToGrid w:val="0"/>
          <w:sz w:val="24"/>
          <w:lang w:eastAsia="hr-HR"/>
        </w:rPr>
      </w:pPr>
    </w:p>
    <w:p w:rsidR="00EC147C" w:rsidRPr="00EC147C" w:rsidRDefault="00EC147C" w:rsidP="00EC147C">
      <w:pPr>
        <w:ind w:firstLine="708"/>
        <w:rPr>
          <w:rFonts w:ascii="Times New Roman" w:hAnsi="Times New Roman"/>
          <w:bCs/>
          <w:snapToGrid w:val="0"/>
          <w:sz w:val="24"/>
          <w:lang w:eastAsia="hr-HR"/>
        </w:rPr>
      </w:pPr>
      <w:r w:rsidRPr="00EC147C">
        <w:rPr>
          <w:rFonts w:ascii="Times New Roman" w:hAnsi="Times New Roman"/>
          <w:bCs/>
          <w:snapToGrid w:val="0"/>
          <w:sz w:val="24"/>
          <w:lang w:eastAsia="hr-HR"/>
        </w:rPr>
        <w:t xml:space="preserve">- čime je počinio kazneno djelo spolnog zlostavljanja i iskorištavanja djeteta – iskorištavanjem djece za pornografiju – opisano po članku 163. stavku  2. u svezi članka 163. </w:t>
      </w:r>
      <w:r w:rsidRPr="00EC147C">
        <w:rPr>
          <w:rFonts w:ascii="Times New Roman" w:hAnsi="Times New Roman"/>
          <w:bCs/>
          <w:snapToGrid w:val="0"/>
          <w:sz w:val="24"/>
          <w:lang w:eastAsia="hr-HR"/>
        </w:rPr>
        <w:lastRenderedPageBreak/>
        <w:t xml:space="preserve">stavak 1. Kaznenog zakona </w:t>
      </w:r>
      <w:r w:rsidRPr="00EC147C">
        <w:rPr>
          <w:rFonts w:ascii="Times New Roman" w:hAnsi="Times New Roman"/>
          <w:sz w:val="24"/>
          <w:lang w:eastAsia="hr-HR"/>
        </w:rPr>
        <w:t>(„Narodne novine“ br: 125/11 i 144/12 – dalje u tekstu: KZ/11)</w:t>
      </w:r>
      <w:r w:rsidRPr="00EC147C">
        <w:rPr>
          <w:rFonts w:ascii="Times New Roman" w:hAnsi="Times New Roman"/>
          <w:bCs/>
          <w:snapToGrid w:val="0"/>
          <w:sz w:val="24"/>
          <w:lang w:eastAsia="hr-HR"/>
        </w:rPr>
        <w:t>, a kažnjivo po članku 163. stavku 2. KZ/11.</w:t>
      </w:r>
    </w:p>
    <w:p w:rsidR="00EC147C" w:rsidRPr="00EC147C" w:rsidRDefault="00EC147C" w:rsidP="00EC147C">
      <w:pPr>
        <w:tabs>
          <w:tab w:val="left" w:pos="0"/>
        </w:tabs>
        <w:jc w:val="left"/>
        <w:rPr>
          <w:rFonts w:ascii="Times New Roman" w:hAnsi="Times New Roman"/>
          <w:sz w:val="24"/>
        </w:rPr>
      </w:pPr>
    </w:p>
    <w:p w:rsidR="00EC147C" w:rsidRPr="00EC147C" w:rsidRDefault="00EC147C" w:rsidP="00EC147C">
      <w:pPr>
        <w:keepNext/>
        <w:jc w:val="left"/>
        <w:outlineLvl w:val="0"/>
        <w:rPr>
          <w:rFonts w:ascii="Times New Roman" w:hAnsi="Times New Roman"/>
          <w:sz w:val="24"/>
          <w:lang w:eastAsia="hr-HR"/>
        </w:rPr>
      </w:pPr>
      <w:r w:rsidRPr="00EC147C">
        <w:rPr>
          <w:rFonts w:ascii="Times New Roman" w:hAnsi="Times New Roman"/>
          <w:sz w:val="24"/>
          <w:lang w:eastAsia="hr-HR"/>
        </w:rPr>
        <w:tab/>
        <w:t xml:space="preserve">pa mu se temeljem čl. 163. st. 1. KZ/11 </w:t>
      </w:r>
    </w:p>
    <w:p w:rsidR="00EC147C" w:rsidRPr="00EC147C" w:rsidRDefault="00EC147C" w:rsidP="00EC147C">
      <w:pPr>
        <w:keepNext/>
        <w:jc w:val="left"/>
        <w:outlineLvl w:val="0"/>
        <w:rPr>
          <w:rFonts w:ascii="Times New Roman" w:hAnsi="Times New Roman"/>
          <w:sz w:val="24"/>
          <w:lang w:eastAsia="hr-HR"/>
        </w:rPr>
      </w:pPr>
    </w:p>
    <w:p w:rsidR="00EC147C" w:rsidRPr="00EC147C" w:rsidRDefault="00EC147C" w:rsidP="00EC147C">
      <w:pPr>
        <w:jc w:val="center"/>
        <w:rPr>
          <w:rFonts w:ascii="Times New Roman" w:hAnsi="Times New Roman"/>
          <w:sz w:val="24"/>
          <w:lang w:eastAsia="hr-HR"/>
        </w:rPr>
      </w:pPr>
      <w:r w:rsidRPr="00EC147C">
        <w:rPr>
          <w:rFonts w:ascii="Times New Roman" w:hAnsi="Times New Roman"/>
          <w:sz w:val="24"/>
          <w:lang w:eastAsia="hr-HR"/>
        </w:rPr>
        <w:t xml:space="preserve">utvrđuje </w:t>
      </w:r>
    </w:p>
    <w:p w:rsidR="00EC147C" w:rsidRPr="00EC147C" w:rsidRDefault="00EC147C" w:rsidP="00EC147C">
      <w:pPr>
        <w:tabs>
          <w:tab w:val="left" w:pos="0"/>
          <w:tab w:val="center" w:pos="4536"/>
        </w:tabs>
        <w:jc w:val="left"/>
        <w:rPr>
          <w:rFonts w:ascii="Times New Roman" w:hAnsi="Times New Roman"/>
          <w:sz w:val="24"/>
          <w:lang w:eastAsia="hr-HR"/>
        </w:rPr>
      </w:pPr>
      <w:r w:rsidRPr="00EC147C">
        <w:rPr>
          <w:rFonts w:ascii="Times New Roman" w:hAnsi="Times New Roman"/>
          <w:sz w:val="24"/>
          <w:lang w:eastAsia="hr-HR"/>
        </w:rPr>
        <w:tab/>
        <w:t xml:space="preserve">KAZNA ZATVORA </w:t>
      </w:r>
    </w:p>
    <w:p w:rsidR="00EC147C" w:rsidRPr="00EC147C" w:rsidRDefault="00EC147C" w:rsidP="00EC147C">
      <w:pPr>
        <w:tabs>
          <w:tab w:val="left" w:pos="0"/>
          <w:tab w:val="center" w:pos="4536"/>
        </w:tabs>
        <w:jc w:val="center"/>
        <w:rPr>
          <w:rFonts w:ascii="Times New Roman" w:hAnsi="Times New Roman"/>
          <w:sz w:val="24"/>
          <w:lang w:eastAsia="hr-HR"/>
        </w:rPr>
      </w:pPr>
      <w:r w:rsidRPr="00EC147C">
        <w:rPr>
          <w:rFonts w:ascii="Times New Roman" w:hAnsi="Times New Roman"/>
          <w:sz w:val="24"/>
          <w:lang w:eastAsia="hr-HR"/>
        </w:rPr>
        <w:t xml:space="preserve">U TRAJANJU OD 1 (JEDNE) GODINE </w:t>
      </w:r>
    </w:p>
    <w:p w:rsidR="00EC147C" w:rsidRPr="00EC147C" w:rsidRDefault="00EC147C" w:rsidP="00EC147C">
      <w:pPr>
        <w:tabs>
          <w:tab w:val="left" w:pos="0"/>
          <w:tab w:val="center" w:pos="4536"/>
        </w:tabs>
        <w:jc w:val="left"/>
        <w:rPr>
          <w:rFonts w:ascii="Times New Roman" w:hAnsi="Times New Roman"/>
          <w:b/>
          <w:sz w:val="24"/>
          <w:lang w:eastAsia="hr-HR"/>
        </w:rPr>
      </w:pPr>
    </w:p>
    <w:p w:rsidR="00EC147C" w:rsidRPr="00EC147C" w:rsidRDefault="00EC147C" w:rsidP="00EC147C">
      <w:pPr>
        <w:tabs>
          <w:tab w:val="left" w:pos="0"/>
        </w:tabs>
        <w:jc w:val="left"/>
        <w:rPr>
          <w:rFonts w:ascii="Times New Roman" w:hAnsi="Times New Roman"/>
          <w:sz w:val="24"/>
        </w:rPr>
      </w:pPr>
      <w:r w:rsidRPr="00EC147C">
        <w:rPr>
          <w:rFonts w:ascii="Times New Roman" w:hAnsi="Times New Roman"/>
          <w:sz w:val="24"/>
          <w:lang w:eastAsia="hr-HR"/>
        </w:rPr>
        <w:tab/>
        <w:t>Na temelju čl. 56. st. 1. i 2. KZ/11 optuženiku se izriče uvjetna osuda i određuje da se izrečena kazna zatvora neće izvršili ako optuženik za vrijeme provjeravanja od 3 (tri) godine ne počini novo kazneno djelo.</w:t>
      </w:r>
    </w:p>
    <w:p w:rsidR="00EC147C" w:rsidRPr="00EC147C" w:rsidRDefault="00EC147C" w:rsidP="00EC147C">
      <w:pPr>
        <w:tabs>
          <w:tab w:val="left" w:pos="0"/>
        </w:tabs>
        <w:jc w:val="left"/>
        <w:rPr>
          <w:rFonts w:ascii="Times New Roman" w:hAnsi="Times New Roman"/>
          <w:sz w:val="24"/>
          <w:lang w:eastAsia="hr-HR"/>
        </w:rPr>
      </w:pPr>
    </w:p>
    <w:p w:rsidR="00EC147C" w:rsidRPr="00EC147C" w:rsidRDefault="00EC147C" w:rsidP="00EC147C">
      <w:pPr>
        <w:ind w:firstLine="708"/>
        <w:rPr>
          <w:rFonts w:ascii="Times New Roman" w:hAnsi="Times New Roman"/>
          <w:sz w:val="24"/>
          <w:szCs w:val="20"/>
          <w:lang w:eastAsia="hr-HR"/>
        </w:rPr>
      </w:pPr>
      <w:r w:rsidRPr="00EC147C">
        <w:rPr>
          <w:rFonts w:ascii="Times New Roman" w:hAnsi="Times New Roman"/>
          <w:sz w:val="24"/>
          <w:lang w:eastAsia="hr-HR"/>
        </w:rPr>
        <w:t xml:space="preserve">Na temelju čl. 79. st. 2. i st. 6. KZ/11 </w:t>
      </w:r>
      <w:r w:rsidRPr="00EC147C">
        <w:rPr>
          <w:rFonts w:ascii="Times New Roman" w:hAnsi="Times New Roman"/>
          <w:sz w:val="24"/>
          <w:szCs w:val="20"/>
          <w:lang w:eastAsia="hr-HR"/>
        </w:rPr>
        <w:t xml:space="preserve">od </w:t>
      </w:r>
      <w:r w:rsidR="009137AA">
        <w:rPr>
          <w:rFonts w:ascii="Times New Roman" w:hAnsi="Times New Roman"/>
          <w:sz w:val="24"/>
          <w:szCs w:val="20"/>
          <w:lang w:eastAsia="hr-HR"/>
        </w:rPr>
        <w:t xml:space="preserve">A. Š. </w:t>
      </w:r>
      <w:r w:rsidRPr="00EC147C">
        <w:rPr>
          <w:rFonts w:ascii="Times New Roman" w:hAnsi="Times New Roman"/>
          <w:sz w:val="24"/>
          <w:szCs w:val="20"/>
          <w:lang w:eastAsia="hr-HR"/>
        </w:rPr>
        <w:t xml:space="preserve">oduzimaju se stvari navedene u potvrdi o privremenom oduzimanju predmeta br. 1049260 i to: vanjski hard disk marke WD, crne boje, serijskog broja </w:t>
      </w:r>
      <w:r w:rsidR="009137AA">
        <w:rPr>
          <w:rFonts w:ascii="Times New Roman" w:hAnsi="Times New Roman"/>
          <w:sz w:val="24"/>
          <w:szCs w:val="20"/>
          <w:lang w:eastAsia="hr-HR"/>
        </w:rPr>
        <w:t>...</w:t>
      </w:r>
      <w:r w:rsidRPr="00EC147C">
        <w:rPr>
          <w:rFonts w:ascii="Times New Roman" w:hAnsi="Times New Roman"/>
          <w:sz w:val="24"/>
          <w:szCs w:val="20"/>
          <w:lang w:eastAsia="hr-HR"/>
        </w:rPr>
        <w:t>te se navedeno ima uništiti.</w:t>
      </w:r>
    </w:p>
    <w:p w:rsidR="00EC147C" w:rsidRPr="00EC147C" w:rsidRDefault="00EC147C" w:rsidP="00EC147C">
      <w:pPr>
        <w:keepNext/>
        <w:jc w:val="left"/>
        <w:outlineLvl w:val="0"/>
        <w:rPr>
          <w:rFonts w:ascii="Times New Roman" w:hAnsi="Times New Roman"/>
          <w:sz w:val="24"/>
          <w:lang w:eastAsia="hr-HR"/>
        </w:rPr>
      </w:pPr>
    </w:p>
    <w:p w:rsidR="00EC147C" w:rsidRPr="00EC147C" w:rsidRDefault="00EC147C" w:rsidP="00EC147C">
      <w:pPr>
        <w:keepNext/>
        <w:outlineLvl w:val="0"/>
        <w:rPr>
          <w:rFonts w:ascii="Times New Roman" w:hAnsi="Times New Roman"/>
          <w:sz w:val="24"/>
          <w:szCs w:val="20"/>
          <w:lang w:eastAsia="hr-HR"/>
        </w:rPr>
      </w:pPr>
      <w:r w:rsidRPr="00EC147C">
        <w:rPr>
          <w:rFonts w:ascii="Times New Roman" w:hAnsi="Times New Roman"/>
          <w:sz w:val="24"/>
          <w:lang w:eastAsia="hr-HR"/>
        </w:rPr>
        <w:tab/>
        <w:t>Na temelju čl. 148. st. 1 u svezi s čl. 145. st. 1. toč. 6.</w:t>
      </w:r>
      <w:r w:rsidRPr="00EC147C">
        <w:rPr>
          <w:rFonts w:ascii="Times New Roman" w:hAnsi="Times New Roman"/>
          <w:sz w:val="24"/>
          <w:szCs w:val="20"/>
          <w:lang w:eastAsia="hr-HR"/>
        </w:rPr>
        <w:t xml:space="preserve"> (Narodne novine broj: 152/08, 76/09, 80/11, 91/12, 143/12, 56/13, 145/13, 152/14, 70/17, 126/19, dalje u tekstu ZKP/08) optuženiku se nalaže p</w:t>
      </w:r>
      <w:r w:rsidRPr="00EC147C">
        <w:rPr>
          <w:rFonts w:ascii="Times New Roman" w:hAnsi="Times New Roman"/>
          <w:sz w:val="24"/>
          <w:lang w:eastAsia="hr-HR"/>
        </w:rPr>
        <w:t>latiti troškove ovoga kaznenog postupka i to paušalni trošak postupka u visini 1.000,00 kuna, sve u roku od 90 dana od pravomoćnosti presude.</w:t>
      </w:r>
    </w:p>
    <w:p w:rsidR="00EC147C" w:rsidRPr="00EC147C" w:rsidRDefault="00EC147C" w:rsidP="00EC147C">
      <w:pPr>
        <w:tabs>
          <w:tab w:val="left" w:pos="0"/>
        </w:tabs>
        <w:ind w:left="1068"/>
        <w:contextualSpacing/>
        <w:rPr>
          <w:rFonts w:ascii="Times New Roman" w:hAnsi="Times New Roman"/>
          <w:sz w:val="24"/>
          <w:lang w:eastAsia="hr-HR"/>
        </w:rPr>
      </w:pPr>
    </w:p>
    <w:p w:rsidR="005D4EB4" w:rsidRDefault="005D4EB4" w:rsidP="00EC147C">
      <w:pPr>
        <w:tabs>
          <w:tab w:val="left" w:pos="0"/>
        </w:tabs>
        <w:rPr>
          <w:rFonts w:ascii="Times New Roman" w:hAnsi="Times New Roman"/>
          <w:sz w:val="24"/>
        </w:rPr>
      </w:pPr>
    </w:p>
    <w:p w:rsidR="00F97679" w:rsidRDefault="00F97679" w:rsidP="005D4EB4">
      <w:pPr>
        <w:tabs>
          <w:tab w:val="left" w:pos="0"/>
        </w:tabs>
        <w:jc w:val="center"/>
        <w:rPr>
          <w:rFonts w:ascii="Times New Roman" w:hAnsi="Times New Roman"/>
          <w:sz w:val="24"/>
        </w:rPr>
      </w:pPr>
      <w:r w:rsidRPr="00057C99">
        <w:rPr>
          <w:rFonts w:ascii="Times New Roman" w:hAnsi="Times New Roman"/>
          <w:sz w:val="24"/>
        </w:rPr>
        <w:t>Obrazloženje</w:t>
      </w:r>
    </w:p>
    <w:p w:rsidR="00F97679" w:rsidRDefault="00F97679" w:rsidP="005D4EB4">
      <w:pPr>
        <w:jc w:val="center"/>
        <w:rPr>
          <w:rFonts w:ascii="Times New Roman" w:hAnsi="Times New Roman"/>
          <w:sz w:val="24"/>
          <w:lang w:eastAsia="hr-HR"/>
        </w:rPr>
      </w:pPr>
    </w:p>
    <w:p w:rsidR="00F97679" w:rsidRDefault="00F97679" w:rsidP="00F13BCB">
      <w:pPr>
        <w:ind w:firstLine="708"/>
        <w:rPr>
          <w:rFonts w:ascii="Times New Roman" w:hAnsi="Times New Roman"/>
          <w:sz w:val="24"/>
        </w:rPr>
      </w:pPr>
      <w:r w:rsidRPr="00C531EF">
        <w:rPr>
          <w:rFonts w:ascii="Times New Roman" w:hAnsi="Times New Roman"/>
          <w:sz w:val="24"/>
        </w:rPr>
        <w:t>Općinsko državno odvjetništvo podiglo je pred ovim sudom optužnicu protiv</w:t>
      </w:r>
      <w:r>
        <w:rPr>
          <w:rFonts w:ascii="Times New Roman" w:hAnsi="Times New Roman"/>
          <w:sz w:val="24"/>
        </w:rPr>
        <w:t xml:space="preserve"> optuženika</w:t>
      </w:r>
      <w:r w:rsidRPr="00AD0EE7">
        <w:rPr>
          <w:rFonts w:ascii="Times New Roman" w:hAnsi="Times New Roman"/>
          <w:sz w:val="24"/>
        </w:rPr>
        <w:t>, z</w:t>
      </w:r>
      <w:r>
        <w:rPr>
          <w:rFonts w:ascii="Times New Roman" w:hAnsi="Times New Roman"/>
          <w:sz w:val="24"/>
        </w:rPr>
        <w:t xml:space="preserve">bog kaznenog djela iz čl. </w:t>
      </w:r>
      <w:r w:rsidR="00512B6F">
        <w:rPr>
          <w:rFonts w:ascii="Times New Roman" w:hAnsi="Times New Roman"/>
          <w:sz w:val="24"/>
        </w:rPr>
        <w:t>163. st. 2</w:t>
      </w:r>
      <w:r w:rsidR="005D4EB4">
        <w:rPr>
          <w:rFonts w:ascii="Times New Roman" w:hAnsi="Times New Roman"/>
          <w:sz w:val="24"/>
        </w:rPr>
        <w:t>.</w:t>
      </w:r>
      <w:r w:rsidR="00F13BCB">
        <w:rPr>
          <w:rFonts w:ascii="Times New Roman" w:hAnsi="Times New Roman"/>
          <w:sz w:val="24"/>
        </w:rPr>
        <w:t xml:space="preserve"> KZ/11</w:t>
      </w:r>
      <w:r w:rsidR="005D4EB4">
        <w:rPr>
          <w:rFonts w:ascii="Times New Roman" w:hAnsi="Times New Roman"/>
          <w:sz w:val="24"/>
        </w:rPr>
        <w:t>.</w:t>
      </w:r>
    </w:p>
    <w:p w:rsidR="00F97679" w:rsidRPr="00C531EF" w:rsidRDefault="00F97679" w:rsidP="00F97679">
      <w:pPr>
        <w:rPr>
          <w:rFonts w:ascii="Times New Roman" w:hAnsi="Times New Roman"/>
          <w:sz w:val="24"/>
        </w:rPr>
      </w:pPr>
    </w:p>
    <w:p w:rsidR="00D71C12" w:rsidRDefault="00F97679" w:rsidP="00F97679">
      <w:pPr>
        <w:ind w:firstLine="708"/>
        <w:rPr>
          <w:rFonts w:ascii="Times New Roman" w:hAnsi="Times New Roman"/>
          <w:sz w:val="24"/>
        </w:rPr>
      </w:pPr>
      <w:r>
        <w:rPr>
          <w:rFonts w:ascii="Times New Roman" w:hAnsi="Times New Roman"/>
          <w:sz w:val="24"/>
        </w:rPr>
        <w:t>Optuženik je</w:t>
      </w:r>
      <w:r w:rsidRPr="00C531EF">
        <w:rPr>
          <w:rFonts w:ascii="Times New Roman" w:hAnsi="Times New Roman"/>
          <w:sz w:val="24"/>
        </w:rPr>
        <w:t>, očitujući se</w:t>
      </w:r>
      <w:r>
        <w:rPr>
          <w:rFonts w:ascii="Times New Roman" w:hAnsi="Times New Roman"/>
          <w:sz w:val="24"/>
        </w:rPr>
        <w:t xml:space="preserve"> o osnovanosti optužbe, </w:t>
      </w:r>
      <w:r w:rsidR="005D4EB4">
        <w:rPr>
          <w:rFonts w:ascii="Times New Roman" w:hAnsi="Times New Roman"/>
          <w:sz w:val="24"/>
        </w:rPr>
        <w:t>izjavio da se osjeća krivim za djelo koje</w:t>
      </w:r>
      <w:r w:rsidR="00D71C12">
        <w:rPr>
          <w:rFonts w:ascii="Times New Roman" w:hAnsi="Times New Roman"/>
          <w:sz w:val="24"/>
        </w:rPr>
        <w:t xml:space="preserve"> mu stavlja na teret optužnicom kao i da mu ne pada na pamet isto ponoviti. U odnosu na distribuciju materijala navodi kako ga nije svjesno slao drugim korisnicima jer da nije znao kako </w:t>
      </w:r>
      <w:r w:rsidR="001B1078">
        <w:rPr>
          <w:rFonts w:ascii="Times New Roman" w:hAnsi="Times New Roman"/>
          <w:sz w:val="24"/>
        </w:rPr>
        <w:t xml:space="preserve">funkcionira mreža odnosno da se preuzimanjem </w:t>
      </w:r>
      <w:r w:rsidR="00D71C12">
        <w:rPr>
          <w:rFonts w:ascii="Times New Roman" w:hAnsi="Times New Roman"/>
          <w:sz w:val="24"/>
        </w:rPr>
        <w:t>materijal</w:t>
      </w:r>
      <w:r w:rsidR="001B1078">
        <w:rPr>
          <w:rFonts w:ascii="Times New Roman" w:hAnsi="Times New Roman"/>
          <w:sz w:val="24"/>
        </w:rPr>
        <w:t>a, isti</w:t>
      </w:r>
      <w:r w:rsidR="00D71C12">
        <w:rPr>
          <w:rFonts w:ascii="Times New Roman" w:hAnsi="Times New Roman"/>
          <w:sz w:val="24"/>
        </w:rPr>
        <w:t xml:space="preserve"> istodobno dijeli i sa drugima. U odnosu na stripove, navodi da ih je "skinuo" večer prije pretrage te da taj materijal nije ni pregledao i nije znao koliko je eksplicitan kao ni da nije znao da je materijal nelegalan, a što je saznao prilikom pretrage. U odnosu na sedam fotografija navodi da uopće ne zna kako su se našle kod njega odnosno da je moguće da ih je skinuo sa drugim fotografijama pornografskog sadržaja. Što se tiče crteža optuženi navodi kako od njih 558 nije otvorio 400 te da većina nije usmjerena na eksplicitni sadržaj nego na nekakvu radnju. Optuženi ističe kako je riječ o manga stripovima koji su u Japanu prihvaćeni te nisu ilegalni i lako su dostupni. Osim toga, optuženi ukazuje na svoje zdravstveno stanje odnosno kako od 2017. ima gubitak sluha kao posljedicu genetski uvjetovane bolesti, a što mu otežava život. Ističe kako je sam kazneni postupak teško pogodio njega i njegovu obitelj, utjecalo na njegov društveni život, razvoj karijere te da ni prije, a ni poslije protiv njega nije vodio nikakav kazneni ni prekršajni postupak.</w:t>
      </w:r>
    </w:p>
    <w:p w:rsidR="00F97679" w:rsidRDefault="00F97679" w:rsidP="00F97679">
      <w:pPr>
        <w:rPr>
          <w:rFonts w:ascii="Times New Roman" w:hAnsi="Times New Roman"/>
          <w:sz w:val="24"/>
        </w:rPr>
      </w:pPr>
    </w:p>
    <w:p w:rsidR="00ED3C60" w:rsidRPr="00A9670F" w:rsidRDefault="0032407A" w:rsidP="00ED3C60">
      <w:pPr>
        <w:tabs>
          <w:tab w:val="left" w:pos="0"/>
        </w:tabs>
        <w:rPr>
          <w:rFonts w:ascii="Times New Roman" w:hAnsi="Times New Roman"/>
          <w:sz w:val="24"/>
        </w:rPr>
      </w:pPr>
      <w:r>
        <w:rPr>
          <w:rFonts w:ascii="Times New Roman" w:hAnsi="Times New Roman"/>
          <w:sz w:val="24"/>
        </w:rPr>
        <w:lastRenderedPageBreak/>
        <w:tab/>
        <w:t>Tijekom postupka sud je dokaze pobrojane u optužnici po</w:t>
      </w:r>
      <w:r w:rsidR="009C6B0B">
        <w:rPr>
          <w:rFonts w:ascii="Times New Roman" w:hAnsi="Times New Roman"/>
          <w:sz w:val="24"/>
        </w:rPr>
        <w:t>d brojevima od jedan do devet</w:t>
      </w:r>
      <w:r>
        <w:rPr>
          <w:rFonts w:ascii="Times New Roman" w:hAnsi="Times New Roman"/>
          <w:sz w:val="24"/>
        </w:rPr>
        <w:t xml:space="preserve"> obnovio čitanjem.</w:t>
      </w:r>
      <w:r w:rsidR="00ED3C60" w:rsidRPr="00ED3C60">
        <w:rPr>
          <w:rFonts w:ascii="Times New Roman" w:hAnsi="Times New Roman"/>
          <w:sz w:val="24"/>
        </w:rPr>
        <w:t xml:space="preserve"> </w:t>
      </w:r>
      <w:r w:rsidR="00ED3C60" w:rsidRPr="00A9670F">
        <w:rPr>
          <w:rFonts w:ascii="Times New Roman" w:hAnsi="Times New Roman"/>
          <w:sz w:val="24"/>
        </w:rPr>
        <w:t>Na kraju dokaznog postupka sud</w:t>
      </w:r>
      <w:r w:rsidR="00ED3C60">
        <w:rPr>
          <w:rFonts w:ascii="Times New Roman" w:hAnsi="Times New Roman"/>
          <w:sz w:val="24"/>
        </w:rPr>
        <w:t xml:space="preserve"> je pročitao izvadak iz kaznene</w:t>
      </w:r>
      <w:r w:rsidR="00ED3C60" w:rsidRPr="00A9670F">
        <w:rPr>
          <w:rFonts w:ascii="Times New Roman" w:hAnsi="Times New Roman"/>
          <w:sz w:val="24"/>
        </w:rPr>
        <w:t xml:space="preserve"> evidencije o</w:t>
      </w:r>
      <w:r w:rsidR="00ED3C60">
        <w:rPr>
          <w:rFonts w:ascii="Times New Roman" w:hAnsi="Times New Roman"/>
          <w:sz w:val="24"/>
        </w:rPr>
        <w:t>ptuženika</w:t>
      </w:r>
      <w:r w:rsidR="00ED3C60" w:rsidRPr="00A9670F">
        <w:rPr>
          <w:rFonts w:ascii="Times New Roman" w:hAnsi="Times New Roman"/>
          <w:sz w:val="24"/>
        </w:rPr>
        <w:t xml:space="preserve">. </w:t>
      </w:r>
    </w:p>
    <w:p w:rsidR="00ED3C60" w:rsidRPr="00A9670F" w:rsidRDefault="00ED3C60" w:rsidP="00ED3C60">
      <w:pPr>
        <w:tabs>
          <w:tab w:val="left" w:pos="0"/>
        </w:tabs>
        <w:rPr>
          <w:rFonts w:ascii="Times New Roman" w:hAnsi="Times New Roman"/>
          <w:sz w:val="24"/>
        </w:rPr>
      </w:pPr>
    </w:p>
    <w:p w:rsidR="00ED3C60" w:rsidRDefault="00ED3C60" w:rsidP="00ED3C60">
      <w:pPr>
        <w:tabs>
          <w:tab w:val="left" w:pos="0"/>
        </w:tabs>
        <w:rPr>
          <w:rFonts w:ascii="Times New Roman" w:hAnsi="Times New Roman"/>
          <w:sz w:val="24"/>
        </w:rPr>
      </w:pPr>
      <w:r>
        <w:rPr>
          <w:rFonts w:ascii="Times New Roman" w:hAnsi="Times New Roman"/>
          <w:sz w:val="24"/>
        </w:rPr>
        <w:tab/>
        <w:t>Cijeneći obranu optuženika, te dovodeći istu</w:t>
      </w:r>
      <w:r w:rsidRPr="00A9670F">
        <w:rPr>
          <w:rFonts w:ascii="Times New Roman" w:hAnsi="Times New Roman"/>
          <w:sz w:val="24"/>
        </w:rPr>
        <w:t xml:space="preserve"> u vezu s spisu p</w:t>
      </w:r>
      <w:r>
        <w:rPr>
          <w:rFonts w:ascii="Times New Roman" w:hAnsi="Times New Roman"/>
          <w:sz w:val="24"/>
        </w:rPr>
        <w:t xml:space="preserve">riležećom dokumentacijom </w:t>
      </w:r>
      <w:r w:rsidRPr="00A9670F">
        <w:rPr>
          <w:rFonts w:ascii="Times New Roman" w:hAnsi="Times New Roman"/>
          <w:sz w:val="24"/>
        </w:rPr>
        <w:t>te cijeneći svaki dokaz zasebno i u njihovoj ukupnosti, sud je došao do sljedećih zaključaka.</w:t>
      </w:r>
    </w:p>
    <w:p w:rsidR="00ED3C60" w:rsidRDefault="00ED3C60" w:rsidP="00ED3C60">
      <w:pPr>
        <w:tabs>
          <w:tab w:val="left" w:pos="0"/>
        </w:tabs>
        <w:rPr>
          <w:rFonts w:ascii="Times New Roman" w:hAnsi="Times New Roman"/>
          <w:sz w:val="24"/>
        </w:rPr>
      </w:pPr>
    </w:p>
    <w:p w:rsidR="0091579E" w:rsidRDefault="00ED3C60" w:rsidP="00ED3C60">
      <w:pPr>
        <w:tabs>
          <w:tab w:val="left" w:pos="0"/>
        </w:tabs>
        <w:rPr>
          <w:rFonts w:ascii="Times New Roman" w:hAnsi="Times New Roman"/>
          <w:sz w:val="24"/>
        </w:rPr>
      </w:pPr>
      <w:r>
        <w:rPr>
          <w:rFonts w:ascii="Times New Roman" w:hAnsi="Times New Roman"/>
          <w:sz w:val="24"/>
        </w:rPr>
        <w:tab/>
        <w:t>Tijekom postupka optuženi je iznoseći obranu priznao da je</w:t>
      </w:r>
      <w:r w:rsidR="0091579E">
        <w:rPr>
          <w:rFonts w:ascii="Times New Roman" w:hAnsi="Times New Roman"/>
          <w:sz w:val="24"/>
        </w:rPr>
        <w:t xml:space="preserve"> djelo počinio kao što je navedeno u optužnici, a što je i u skladu sa izvedenim dokazima. Naime, iz izvješća Službe općeg kriminaliteta Policijske uprave zagrebačke od 20. siječnja 2017. proizlazi da je sa računala kojem su dodijeljene IP adrese i to </w:t>
      </w:r>
      <w:r w:rsidR="009137AA">
        <w:rPr>
          <w:rFonts w:ascii="Times New Roman" w:hAnsi="Times New Roman"/>
          <w:sz w:val="24"/>
        </w:rPr>
        <w:t>...</w:t>
      </w:r>
      <w:r w:rsidR="0091579E">
        <w:rPr>
          <w:rFonts w:ascii="Times New Roman" w:hAnsi="Times New Roman"/>
          <w:sz w:val="24"/>
        </w:rPr>
        <w:t xml:space="preserve">; </w:t>
      </w:r>
      <w:r w:rsidR="009137AA">
        <w:rPr>
          <w:rFonts w:ascii="Times New Roman" w:hAnsi="Times New Roman"/>
          <w:sz w:val="24"/>
        </w:rPr>
        <w:t>...</w:t>
      </w:r>
      <w:r w:rsidR="0091579E">
        <w:rPr>
          <w:rFonts w:ascii="Times New Roman" w:hAnsi="Times New Roman"/>
          <w:sz w:val="24"/>
        </w:rPr>
        <w:t xml:space="preserve"> i </w:t>
      </w:r>
      <w:r w:rsidR="009137AA">
        <w:rPr>
          <w:rFonts w:ascii="Times New Roman" w:hAnsi="Times New Roman"/>
          <w:sz w:val="24"/>
        </w:rPr>
        <w:t>...</w:t>
      </w:r>
      <w:r w:rsidR="0091579E">
        <w:rPr>
          <w:rFonts w:ascii="Times New Roman" w:hAnsi="Times New Roman"/>
          <w:sz w:val="24"/>
        </w:rPr>
        <w:t xml:space="preserve"> nuđen sadržaj koji predstavlja seksualno iskorištavanje djece. Radilo se o aktivnostima koje evidentirane u razdoblju od 21. svibnja 2016. do 26. prosinca 2016. te je u 24 slučaja nuđen inkriminirajući sadržaj. Riječ je o dijeljenju sadržaja korisnicima peer2peer mreže Gnutella.</w:t>
      </w:r>
      <w:r w:rsidR="004C475A">
        <w:rPr>
          <w:rFonts w:ascii="Times New Roman" w:hAnsi="Times New Roman"/>
          <w:sz w:val="24"/>
        </w:rPr>
        <w:t xml:space="preserve"> Utvrđeno je da je korisnik dodijeljenih adresa </w:t>
      </w:r>
      <w:r w:rsidR="009137AA">
        <w:rPr>
          <w:rFonts w:ascii="Times New Roman" w:hAnsi="Times New Roman"/>
          <w:sz w:val="24"/>
        </w:rPr>
        <w:t xml:space="preserve">Z. S. </w:t>
      </w:r>
      <w:r w:rsidR="004C475A">
        <w:rPr>
          <w:rFonts w:ascii="Times New Roman" w:hAnsi="Times New Roman"/>
          <w:sz w:val="24"/>
        </w:rPr>
        <w:t xml:space="preserve">, otac optuženog. </w:t>
      </w:r>
      <w:r w:rsidR="001B1078">
        <w:rPr>
          <w:rFonts w:ascii="Times New Roman" w:hAnsi="Times New Roman"/>
          <w:sz w:val="24"/>
        </w:rPr>
        <w:t>K</w:t>
      </w:r>
      <w:r w:rsidR="004C475A">
        <w:rPr>
          <w:rFonts w:ascii="Times New Roman" w:hAnsi="Times New Roman"/>
          <w:sz w:val="24"/>
        </w:rPr>
        <w:t xml:space="preserve">ako proizlazi iz zapisnika na listovima 43-47 spisa, izvršena je pretraga hard diska marke "WD", crne boje, serijskog broja </w:t>
      </w:r>
      <w:r w:rsidR="009137AA">
        <w:rPr>
          <w:rFonts w:ascii="Times New Roman" w:hAnsi="Times New Roman"/>
          <w:sz w:val="24"/>
        </w:rPr>
        <w:t>...</w:t>
      </w:r>
      <w:r w:rsidR="004C475A">
        <w:rPr>
          <w:rFonts w:ascii="Times New Roman" w:hAnsi="Times New Roman"/>
          <w:sz w:val="24"/>
        </w:rPr>
        <w:t>, a sve u nazočnosti optuženog. Prilikom pretrage pronađeno je pohranjenih 558 slika koje prikazuju crteže tj. manga stripove na kojima se prikazuju realno nepostojeća djeca, oba spola, u seksualno eksplicitnim pozama i spolnim odnosima te je pronađeno sedam fotografija na kojima su prikazana ženska djeca niže kronološke dobi pri čemu su fotografije fokusirane na njihove spolne organe.</w:t>
      </w:r>
    </w:p>
    <w:p w:rsidR="0091579E" w:rsidRDefault="0091579E" w:rsidP="00ED3C60">
      <w:pPr>
        <w:tabs>
          <w:tab w:val="left" w:pos="0"/>
        </w:tabs>
        <w:rPr>
          <w:rFonts w:ascii="Times New Roman" w:hAnsi="Times New Roman"/>
          <w:sz w:val="24"/>
        </w:rPr>
      </w:pPr>
    </w:p>
    <w:p w:rsidR="00080A88" w:rsidRDefault="009734F8" w:rsidP="00ED3C60">
      <w:pPr>
        <w:tabs>
          <w:tab w:val="left" w:pos="0"/>
        </w:tabs>
        <w:rPr>
          <w:rFonts w:ascii="Times New Roman" w:hAnsi="Times New Roman"/>
          <w:sz w:val="24"/>
        </w:rPr>
      </w:pPr>
      <w:r>
        <w:rPr>
          <w:rFonts w:ascii="Times New Roman" w:hAnsi="Times New Roman"/>
          <w:sz w:val="24"/>
        </w:rPr>
        <w:tab/>
        <w:t xml:space="preserve">Prilikom ocjene obrane sud je navode iz obrane doveo u vezu sa završnim govorom branitelja optuženog čijim riječima se optuženi priklonio. </w:t>
      </w:r>
      <w:r w:rsidR="007B0981">
        <w:rPr>
          <w:rFonts w:ascii="Times New Roman" w:hAnsi="Times New Roman"/>
          <w:sz w:val="24"/>
        </w:rPr>
        <w:t xml:space="preserve">Naime, sud ne prihvaća da je iznesenom obranom optuženi htio samo upoznati sud sa okolnostima u kojima se osoba može naći pretražujući Internet stranice. Optuženi obranom ukazuje na postojanje zabluda o protupravnosti djela, ali sud ne </w:t>
      </w:r>
      <w:r w:rsidR="00B36AE5">
        <w:rPr>
          <w:rFonts w:ascii="Times New Roman" w:hAnsi="Times New Roman"/>
          <w:sz w:val="24"/>
        </w:rPr>
        <w:t xml:space="preserve">nalazi </w:t>
      </w:r>
      <w:r w:rsidR="007B0981">
        <w:rPr>
          <w:rFonts w:ascii="Times New Roman" w:hAnsi="Times New Roman"/>
          <w:sz w:val="24"/>
        </w:rPr>
        <w:t>postojanje</w:t>
      </w:r>
      <w:r w:rsidR="00B36AE5">
        <w:rPr>
          <w:rFonts w:ascii="Times New Roman" w:hAnsi="Times New Roman"/>
          <w:sz w:val="24"/>
        </w:rPr>
        <w:t xml:space="preserve"> okol</w:t>
      </w:r>
      <w:r w:rsidR="007B0981">
        <w:rPr>
          <w:rFonts w:ascii="Times New Roman" w:hAnsi="Times New Roman"/>
          <w:sz w:val="24"/>
        </w:rPr>
        <w:t xml:space="preserve">nosti koje isključuju krivnju te </w:t>
      </w:r>
      <w:r w:rsidR="00B36AE5">
        <w:rPr>
          <w:rFonts w:ascii="Times New Roman" w:hAnsi="Times New Roman"/>
          <w:sz w:val="24"/>
        </w:rPr>
        <w:t>da optuženi nije postupao namjerno i</w:t>
      </w:r>
      <w:r w:rsidR="001B1078">
        <w:rPr>
          <w:rFonts w:ascii="Times New Roman" w:hAnsi="Times New Roman"/>
          <w:sz w:val="24"/>
        </w:rPr>
        <w:t xml:space="preserve"> nije</w:t>
      </w:r>
      <w:r w:rsidR="00B36AE5">
        <w:rPr>
          <w:rFonts w:ascii="Times New Roman" w:hAnsi="Times New Roman"/>
          <w:sz w:val="24"/>
        </w:rPr>
        <w:t xml:space="preserve"> imao svijest da čini kazneno djelo. Optuženi kao odrasla i ubrojiva osoba svakako je morao znati da posjedovanje i dijeljenje sadržaja koje prikazuje eksplicitne seksualne poze djece oba spola predstavlja kazneno djelo bez obzira na njegova saznanja o doživljaju takvog sadržaja u drugim kulturama, konkretno Japanu. </w:t>
      </w:r>
      <w:r w:rsidR="00765419">
        <w:rPr>
          <w:rFonts w:ascii="Times New Roman" w:hAnsi="Times New Roman"/>
          <w:sz w:val="24"/>
        </w:rPr>
        <w:t xml:space="preserve">Prihvatljivost manga stripova u japanskoj kulturi ne može opravdavati posjedovanje istih u Republici Hrvatskoj </w:t>
      </w:r>
      <w:r w:rsidR="004C65B0">
        <w:rPr>
          <w:rFonts w:ascii="Times New Roman" w:hAnsi="Times New Roman"/>
          <w:sz w:val="24"/>
        </w:rPr>
        <w:t>pa u tom smislu ni ne postoji zabluda o protupravnosti djela iz čl. 32. KZ/11</w:t>
      </w:r>
      <w:r w:rsidR="003F2B90">
        <w:rPr>
          <w:rFonts w:ascii="Times New Roman" w:hAnsi="Times New Roman"/>
          <w:sz w:val="24"/>
        </w:rPr>
        <w:t xml:space="preserve">. </w:t>
      </w:r>
      <w:r w:rsidR="00080A88">
        <w:rPr>
          <w:rFonts w:ascii="Times New Roman" w:hAnsi="Times New Roman"/>
          <w:sz w:val="24"/>
        </w:rPr>
        <w:t xml:space="preserve">Valja ukazati kako je čl. 163. st. 6. KZ/11 propisano da je dječja pornografija materijal koji vizualno ili na drugi način prikazuje pravo dijete ili realno prikazano nepostojeće dijete ili osobu koja izgleda kao dijete, u pravom ili simuliranom spolno eksplicitnom ponašanju ili koji prikazuje spolne organe djece u spolne svrhe. Materijali koji imaju umjetnički, medicinski ili znanstveni značaj ne smatraju se pornografijom u smislu ovog članka. </w:t>
      </w:r>
    </w:p>
    <w:p w:rsidR="00080A88" w:rsidRDefault="00080A88" w:rsidP="00ED3C60">
      <w:pPr>
        <w:tabs>
          <w:tab w:val="left" w:pos="0"/>
        </w:tabs>
        <w:rPr>
          <w:rFonts w:ascii="Times New Roman" w:hAnsi="Times New Roman"/>
          <w:sz w:val="24"/>
        </w:rPr>
      </w:pPr>
    </w:p>
    <w:p w:rsidR="003E17B1" w:rsidRDefault="00080A88" w:rsidP="00ED3C60">
      <w:pPr>
        <w:tabs>
          <w:tab w:val="left" w:pos="0"/>
        </w:tabs>
        <w:rPr>
          <w:rFonts w:ascii="Times New Roman" w:hAnsi="Times New Roman"/>
          <w:sz w:val="24"/>
        </w:rPr>
      </w:pPr>
      <w:r>
        <w:rPr>
          <w:rFonts w:ascii="Times New Roman" w:hAnsi="Times New Roman"/>
          <w:sz w:val="24"/>
        </w:rPr>
        <w:tab/>
        <w:t xml:space="preserve">Nadalje, </w:t>
      </w:r>
      <w:r w:rsidR="003F2B90">
        <w:rPr>
          <w:rFonts w:ascii="Times New Roman" w:hAnsi="Times New Roman"/>
          <w:sz w:val="24"/>
        </w:rPr>
        <w:t xml:space="preserve">cijeneći obrazovanje i dob optuženog (inženjer građevine u dobi </w:t>
      </w:r>
      <w:r w:rsidR="00765419">
        <w:rPr>
          <w:rFonts w:ascii="Times New Roman" w:hAnsi="Times New Roman"/>
          <w:sz w:val="24"/>
        </w:rPr>
        <w:t>dvadeset i osam</w:t>
      </w:r>
      <w:r w:rsidR="003F2B90">
        <w:rPr>
          <w:rFonts w:ascii="Times New Roman" w:hAnsi="Times New Roman"/>
          <w:sz w:val="24"/>
        </w:rPr>
        <w:t xml:space="preserve"> godin</w:t>
      </w:r>
      <w:r w:rsidR="00765419">
        <w:rPr>
          <w:rFonts w:ascii="Times New Roman" w:hAnsi="Times New Roman"/>
          <w:sz w:val="24"/>
        </w:rPr>
        <w:t>a u trenutku počinjenja djela</w:t>
      </w:r>
      <w:r w:rsidR="003F2B90">
        <w:rPr>
          <w:rFonts w:ascii="Times New Roman" w:hAnsi="Times New Roman"/>
          <w:sz w:val="24"/>
        </w:rPr>
        <w:t>) koji je u više navrata pristupio mreži Gnutella, sud ne nalazi osnovanom obranu da nije znao kako mreža funkcionira odnosno da</w:t>
      </w:r>
      <w:r w:rsidR="00765419">
        <w:rPr>
          <w:rFonts w:ascii="Times New Roman" w:hAnsi="Times New Roman"/>
          <w:sz w:val="24"/>
        </w:rPr>
        <w:t xml:space="preserve"> nije znao da</w:t>
      </w:r>
      <w:r w:rsidR="003F2B90">
        <w:rPr>
          <w:rFonts w:ascii="Times New Roman" w:hAnsi="Times New Roman"/>
          <w:sz w:val="24"/>
        </w:rPr>
        <w:t xml:space="preserve"> "skidanjem" materijala ujedno taj materij</w:t>
      </w:r>
      <w:r w:rsidR="003E17B1">
        <w:rPr>
          <w:rFonts w:ascii="Times New Roman" w:hAnsi="Times New Roman"/>
          <w:sz w:val="24"/>
        </w:rPr>
        <w:t>al dijeli sa drugim korisnicima.</w:t>
      </w:r>
      <w:r>
        <w:rPr>
          <w:rFonts w:ascii="Times New Roman" w:hAnsi="Times New Roman"/>
          <w:sz w:val="24"/>
        </w:rPr>
        <w:t xml:space="preserve"> </w:t>
      </w:r>
      <w:r w:rsidR="004A4E7B">
        <w:rPr>
          <w:rFonts w:ascii="Times New Roman" w:hAnsi="Times New Roman"/>
          <w:sz w:val="24"/>
        </w:rPr>
        <w:t>Naime, mreža Gnutella je jedna od prvih peer2peer mreža (P2P) kod kojih svaki korisnik</w:t>
      </w:r>
      <w:r w:rsidR="004A4E7B" w:rsidRPr="004A4E7B">
        <w:rPr>
          <w:rFonts w:ascii="Times New Roman" w:hAnsi="Times New Roman"/>
          <w:sz w:val="24"/>
        </w:rPr>
        <w:t xml:space="preserve"> koji preuzme sadržaj ujedno služi i kao izvor istog te se na taj način povećava dostupnost sadržaja. </w:t>
      </w:r>
      <w:r w:rsidR="004A4E7B">
        <w:rPr>
          <w:rFonts w:ascii="Times New Roman" w:hAnsi="Times New Roman"/>
          <w:sz w:val="24"/>
        </w:rPr>
        <w:t xml:space="preserve">Prema </w:t>
      </w:r>
      <w:r w:rsidR="004A4E7B">
        <w:rPr>
          <w:rFonts w:ascii="Times New Roman" w:hAnsi="Times New Roman"/>
          <w:sz w:val="24"/>
        </w:rPr>
        <w:lastRenderedPageBreak/>
        <w:t xml:space="preserve">tome, količina materijala koje je optuženi preuzimao ukazuje da je isti imao potrebu služiti se </w:t>
      </w:r>
      <w:r w:rsidR="00765419">
        <w:rPr>
          <w:rFonts w:ascii="Times New Roman" w:hAnsi="Times New Roman"/>
          <w:sz w:val="24"/>
        </w:rPr>
        <w:t>upravo</w:t>
      </w:r>
      <w:r w:rsidR="004A4E7B">
        <w:rPr>
          <w:rFonts w:ascii="Times New Roman" w:hAnsi="Times New Roman"/>
          <w:sz w:val="24"/>
        </w:rPr>
        <w:t xml:space="preserve"> mrežama sa takvim karakteristikama, a sve radi bržeg protoka </w:t>
      </w:r>
      <w:r w:rsidR="00212E0C">
        <w:rPr>
          <w:rFonts w:ascii="Times New Roman" w:hAnsi="Times New Roman"/>
          <w:sz w:val="24"/>
        </w:rPr>
        <w:t>dostupnog materijala</w:t>
      </w:r>
      <w:r w:rsidR="004A4E7B">
        <w:rPr>
          <w:rFonts w:ascii="Times New Roman" w:hAnsi="Times New Roman"/>
          <w:sz w:val="24"/>
        </w:rPr>
        <w:t xml:space="preserve">. U tom slučaju </w:t>
      </w:r>
      <w:r w:rsidR="00765419">
        <w:rPr>
          <w:rFonts w:ascii="Times New Roman" w:hAnsi="Times New Roman"/>
          <w:sz w:val="24"/>
        </w:rPr>
        <w:t>optuženom nije mogao</w:t>
      </w:r>
      <w:r w:rsidR="004A4E7B">
        <w:rPr>
          <w:rFonts w:ascii="Times New Roman" w:hAnsi="Times New Roman"/>
          <w:sz w:val="24"/>
        </w:rPr>
        <w:t xml:space="preserve"> ostati nepoznat način funkcioniranja tih mreža odnosno da samim preuzimanjem materijala, taj materijal on dijeli dalje. </w:t>
      </w:r>
    </w:p>
    <w:p w:rsidR="003E17B1" w:rsidRDefault="003E17B1" w:rsidP="00ED3C60">
      <w:pPr>
        <w:tabs>
          <w:tab w:val="left" w:pos="0"/>
        </w:tabs>
        <w:rPr>
          <w:rFonts w:ascii="Times New Roman" w:hAnsi="Times New Roman"/>
          <w:sz w:val="24"/>
        </w:rPr>
      </w:pPr>
    </w:p>
    <w:p w:rsidR="00765419" w:rsidRDefault="00170127" w:rsidP="00854737">
      <w:pPr>
        <w:tabs>
          <w:tab w:val="left" w:pos="0"/>
        </w:tabs>
        <w:rPr>
          <w:rFonts w:ascii="Times New Roman" w:hAnsi="Times New Roman"/>
          <w:sz w:val="24"/>
        </w:rPr>
      </w:pPr>
      <w:r>
        <w:rPr>
          <w:rFonts w:ascii="Times New Roman" w:hAnsi="Times New Roman"/>
          <w:sz w:val="24"/>
        </w:rPr>
        <w:tab/>
      </w:r>
      <w:r w:rsidR="004A755C">
        <w:rPr>
          <w:rFonts w:ascii="Times New Roman" w:hAnsi="Times New Roman"/>
          <w:sz w:val="24"/>
        </w:rPr>
        <w:t>Stoga</w:t>
      </w:r>
      <w:r w:rsidR="0029278F">
        <w:rPr>
          <w:rFonts w:ascii="Times New Roman" w:hAnsi="Times New Roman"/>
          <w:sz w:val="24"/>
        </w:rPr>
        <w:t xml:space="preserve"> </w:t>
      </w:r>
      <w:r w:rsidR="004A755C">
        <w:rPr>
          <w:rFonts w:ascii="Times New Roman" w:hAnsi="Times New Roman"/>
          <w:sz w:val="24"/>
        </w:rPr>
        <w:t xml:space="preserve">svim </w:t>
      </w:r>
      <w:r w:rsidR="0029278F">
        <w:rPr>
          <w:rFonts w:ascii="Times New Roman" w:hAnsi="Times New Roman"/>
          <w:sz w:val="24"/>
        </w:rPr>
        <w:t>o</w:t>
      </w:r>
      <w:r w:rsidR="00E87E17">
        <w:rPr>
          <w:rFonts w:ascii="Times New Roman" w:hAnsi="Times New Roman"/>
          <w:sz w:val="24"/>
        </w:rPr>
        <w:t>pisanim radnjama</w:t>
      </w:r>
      <w:r w:rsidR="00854737" w:rsidRPr="00854737">
        <w:rPr>
          <w:rFonts w:ascii="Times New Roman" w:hAnsi="Times New Roman"/>
          <w:sz w:val="24"/>
        </w:rPr>
        <w:t xml:space="preserve"> optuženik</w:t>
      </w:r>
      <w:r w:rsidR="00512B6F">
        <w:rPr>
          <w:rFonts w:ascii="Times New Roman" w:hAnsi="Times New Roman"/>
          <w:sz w:val="24"/>
        </w:rPr>
        <w:t xml:space="preserve"> je</w:t>
      </w:r>
      <w:r w:rsidR="00854737" w:rsidRPr="00854737">
        <w:rPr>
          <w:rFonts w:ascii="Times New Roman" w:hAnsi="Times New Roman"/>
          <w:sz w:val="24"/>
        </w:rPr>
        <w:t xml:space="preserve"> kaznenim djelom ostvario sva zakonska obilježja kaznenog djela iz čl. 163. st. 2. KZ/11 iz razloga što je</w:t>
      </w:r>
      <w:r w:rsidR="00765419">
        <w:rPr>
          <w:rFonts w:ascii="Times New Roman" w:hAnsi="Times New Roman"/>
          <w:sz w:val="24"/>
        </w:rPr>
        <w:t xml:space="preserve"> posjedovao sadržaj spolnog zlostavljanja i iskorištavanja djece te ga nudio.</w:t>
      </w:r>
    </w:p>
    <w:p w:rsidR="00E87E17" w:rsidRDefault="00E87E17" w:rsidP="00854737">
      <w:pPr>
        <w:tabs>
          <w:tab w:val="left" w:pos="0"/>
        </w:tabs>
        <w:rPr>
          <w:rFonts w:ascii="Times New Roman" w:hAnsi="Times New Roman"/>
          <w:sz w:val="24"/>
        </w:rPr>
      </w:pPr>
    </w:p>
    <w:p w:rsidR="004927E5" w:rsidRDefault="009340C9" w:rsidP="009340C9">
      <w:pPr>
        <w:ind w:firstLine="708"/>
        <w:rPr>
          <w:rFonts w:ascii="Times New Roman" w:hAnsi="Times New Roman"/>
          <w:sz w:val="24"/>
        </w:rPr>
      </w:pPr>
      <w:r w:rsidRPr="0002411E">
        <w:rPr>
          <w:rFonts w:ascii="Times New Roman" w:hAnsi="Times New Roman"/>
          <w:sz w:val="24"/>
        </w:rPr>
        <w:t>Odlučujući o kaznenopravnoj sankciji koja bi bila adekvatna kaznenopravnoj odgovornosti o</w:t>
      </w:r>
      <w:r>
        <w:rPr>
          <w:rFonts w:ascii="Times New Roman" w:hAnsi="Times New Roman"/>
          <w:sz w:val="24"/>
        </w:rPr>
        <w:t>ptuženika</w:t>
      </w:r>
      <w:r w:rsidRPr="0002411E">
        <w:rPr>
          <w:rFonts w:ascii="Times New Roman" w:hAnsi="Times New Roman"/>
          <w:sz w:val="24"/>
        </w:rPr>
        <w:t xml:space="preserve"> i njegovoj ličnosti, sud je imao na umu sljedeće okolnosti.</w:t>
      </w:r>
      <w:r>
        <w:rPr>
          <w:rFonts w:ascii="Times New Roman" w:hAnsi="Times New Roman"/>
          <w:sz w:val="24"/>
        </w:rPr>
        <w:t xml:space="preserve"> Sud je utvrdio kako je s</w:t>
      </w:r>
      <w:r w:rsidRPr="00C531EF">
        <w:rPr>
          <w:rFonts w:ascii="Times New Roman" w:hAnsi="Times New Roman"/>
          <w:sz w:val="24"/>
        </w:rPr>
        <w:t>tup</w:t>
      </w:r>
      <w:r>
        <w:rPr>
          <w:rFonts w:ascii="Times New Roman" w:hAnsi="Times New Roman"/>
          <w:sz w:val="24"/>
        </w:rPr>
        <w:t>anj krivnje kod optuženika maksimalan jer je postupao s izravnom namjerom, svjestan</w:t>
      </w:r>
      <w:r w:rsidRPr="00C531EF">
        <w:rPr>
          <w:rFonts w:ascii="Times New Roman" w:hAnsi="Times New Roman"/>
          <w:sz w:val="24"/>
        </w:rPr>
        <w:t xml:space="preserve"> protuprav</w:t>
      </w:r>
      <w:r>
        <w:rPr>
          <w:rFonts w:ascii="Times New Roman" w:hAnsi="Times New Roman"/>
          <w:sz w:val="24"/>
        </w:rPr>
        <w:t xml:space="preserve">nosti svog postupanja i </w:t>
      </w:r>
      <w:r w:rsidR="003F2B90">
        <w:rPr>
          <w:rFonts w:ascii="Times New Roman" w:hAnsi="Times New Roman"/>
          <w:sz w:val="24"/>
        </w:rPr>
        <w:t>ubrojiv</w:t>
      </w:r>
      <w:r>
        <w:rPr>
          <w:rFonts w:ascii="Times New Roman" w:hAnsi="Times New Roman"/>
          <w:sz w:val="24"/>
        </w:rPr>
        <w:t>. Pobude iz kojih je</w:t>
      </w:r>
      <w:r w:rsidRPr="00C531EF">
        <w:rPr>
          <w:rFonts w:ascii="Times New Roman" w:hAnsi="Times New Roman"/>
          <w:sz w:val="24"/>
        </w:rPr>
        <w:t xml:space="preserve"> počinjen</w:t>
      </w:r>
      <w:r>
        <w:rPr>
          <w:rFonts w:ascii="Times New Roman" w:hAnsi="Times New Roman"/>
          <w:sz w:val="24"/>
        </w:rPr>
        <w:t>o</w:t>
      </w:r>
      <w:r w:rsidRPr="00C531EF">
        <w:rPr>
          <w:rFonts w:ascii="Times New Roman" w:hAnsi="Times New Roman"/>
          <w:sz w:val="24"/>
        </w:rPr>
        <w:t xml:space="preserve"> kaznen</w:t>
      </w:r>
      <w:r>
        <w:rPr>
          <w:rFonts w:ascii="Times New Roman" w:hAnsi="Times New Roman"/>
          <w:sz w:val="24"/>
        </w:rPr>
        <w:t>o</w:t>
      </w:r>
      <w:r w:rsidRPr="00C531EF">
        <w:rPr>
          <w:rFonts w:ascii="Times New Roman" w:hAnsi="Times New Roman"/>
          <w:sz w:val="24"/>
        </w:rPr>
        <w:t xml:space="preserve"> djel</w:t>
      </w:r>
      <w:r>
        <w:rPr>
          <w:rFonts w:ascii="Times New Roman" w:hAnsi="Times New Roman"/>
          <w:sz w:val="24"/>
        </w:rPr>
        <w:t>o</w:t>
      </w:r>
      <w:r w:rsidRPr="00C531EF">
        <w:rPr>
          <w:rFonts w:ascii="Times New Roman" w:hAnsi="Times New Roman"/>
          <w:sz w:val="24"/>
        </w:rPr>
        <w:t xml:space="preserve"> ne odudaraju od</w:t>
      </w:r>
      <w:r>
        <w:rPr>
          <w:rFonts w:ascii="Times New Roman" w:hAnsi="Times New Roman"/>
          <w:sz w:val="24"/>
        </w:rPr>
        <w:t xml:space="preserve"> uobičajenih motiva počinjenja ovakvih delikata</w:t>
      </w:r>
      <w:r w:rsidRPr="00C531EF">
        <w:rPr>
          <w:rFonts w:ascii="Times New Roman" w:hAnsi="Times New Roman"/>
          <w:sz w:val="24"/>
        </w:rPr>
        <w:t xml:space="preserve">. Jačina ugrožavanja kaznenim djelom zaštićenog dobra i okolnosti u kojima je kazneno djelo počinjeno ukazuje na </w:t>
      </w:r>
      <w:r>
        <w:rPr>
          <w:rFonts w:ascii="Times New Roman" w:hAnsi="Times New Roman"/>
          <w:sz w:val="24"/>
        </w:rPr>
        <w:t>upornost prilikom počinjenja kaznenog djela obzirom da je radnje poduzimao u dužem vremenskom razdoblju</w:t>
      </w:r>
      <w:r w:rsidR="004A755C">
        <w:rPr>
          <w:rFonts w:ascii="Times New Roman" w:hAnsi="Times New Roman"/>
          <w:sz w:val="24"/>
        </w:rPr>
        <w:t>.</w:t>
      </w:r>
      <w:r w:rsidR="004927E5">
        <w:rPr>
          <w:rFonts w:ascii="Times New Roman" w:hAnsi="Times New Roman"/>
          <w:sz w:val="24"/>
        </w:rPr>
        <w:t xml:space="preserve"> </w:t>
      </w:r>
    </w:p>
    <w:p w:rsidR="003F2B90" w:rsidRDefault="003F2B90" w:rsidP="009340C9">
      <w:pPr>
        <w:ind w:firstLine="708"/>
        <w:rPr>
          <w:rFonts w:ascii="Times New Roman" w:hAnsi="Times New Roman"/>
          <w:sz w:val="24"/>
        </w:rPr>
      </w:pPr>
    </w:p>
    <w:p w:rsidR="004927E5" w:rsidRPr="00C531EF" w:rsidRDefault="004927E5" w:rsidP="004927E5">
      <w:pPr>
        <w:ind w:firstLine="708"/>
        <w:rPr>
          <w:rFonts w:ascii="Times New Roman" w:hAnsi="Times New Roman"/>
          <w:sz w:val="24"/>
        </w:rPr>
      </w:pPr>
      <w:r w:rsidRPr="00C531EF">
        <w:rPr>
          <w:rFonts w:ascii="Times New Roman" w:hAnsi="Times New Roman"/>
          <w:sz w:val="24"/>
        </w:rPr>
        <w:t xml:space="preserve">Prema izvodu iz kaznene evidencije </w:t>
      </w:r>
      <w:r>
        <w:rPr>
          <w:rFonts w:ascii="Times New Roman" w:hAnsi="Times New Roman"/>
          <w:sz w:val="24"/>
        </w:rPr>
        <w:t xml:space="preserve">optuženik je </w:t>
      </w:r>
      <w:r w:rsidRPr="00C531EF">
        <w:rPr>
          <w:rFonts w:ascii="Times New Roman" w:hAnsi="Times New Roman"/>
          <w:sz w:val="24"/>
        </w:rPr>
        <w:t>neosuđivan.</w:t>
      </w:r>
    </w:p>
    <w:p w:rsidR="004927E5" w:rsidRDefault="004927E5" w:rsidP="009340C9">
      <w:pPr>
        <w:ind w:firstLine="708"/>
        <w:rPr>
          <w:rFonts w:ascii="Times New Roman" w:hAnsi="Times New Roman"/>
          <w:sz w:val="24"/>
        </w:rPr>
      </w:pPr>
    </w:p>
    <w:p w:rsidR="004927E5" w:rsidRDefault="004927E5" w:rsidP="003F2B90">
      <w:pPr>
        <w:ind w:firstLine="708"/>
        <w:rPr>
          <w:rFonts w:ascii="Times New Roman" w:hAnsi="Times New Roman"/>
          <w:sz w:val="24"/>
        </w:rPr>
      </w:pPr>
      <w:r>
        <w:rPr>
          <w:rFonts w:ascii="Times New Roman" w:hAnsi="Times New Roman"/>
          <w:sz w:val="24"/>
        </w:rPr>
        <w:t xml:space="preserve">Što se tiče okolnosti u kojima živi, optuženik je neoženjeni muškarac, </w:t>
      </w:r>
      <w:r w:rsidR="00C20A60">
        <w:rPr>
          <w:rFonts w:ascii="Times New Roman" w:hAnsi="Times New Roman"/>
          <w:sz w:val="24"/>
        </w:rPr>
        <w:t>trenutno</w:t>
      </w:r>
      <w:r w:rsidR="003F2B90">
        <w:rPr>
          <w:rFonts w:ascii="Times New Roman" w:hAnsi="Times New Roman"/>
          <w:sz w:val="24"/>
        </w:rPr>
        <w:t xml:space="preserve"> </w:t>
      </w:r>
      <w:r>
        <w:rPr>
          <w:rFonts w:ascii="Times New Roman" w:hAnsi="Times New Roman"/>
          <w:sz w:val="24"/>
        </w:rPr>
        <w:t>zaposlen</w:t>
      </w:r>
      <w:r w:rsidR="004A4E7B">
        <w:rPr>
          <w:rFonts w:ascii="Times New Roman" w:hAnsi="Times New Roman"/>
          <w:sz w:val="24"/>
        </w:rPr>
        <w:t xml:space="preserve"> te ima zdravstvene teškoće u smislu genetske bolesti koja uzrokuje nagluhost</w:t>
      </w:r>
      <w:r w:rsidR="003F2B90">
        <w:rPr>
          <w:rFonts w:ascii="Times New Roman" w:hAnsi="Times New Roman"/>
          <w:sz w:val="24"/>
        </w:rPr>
        <w:t xml:space="preserve">. </w:t>
      </w:r>
      <w:r w:rsidR="00830ECA">
        <w:rPr>
          <w:rFonts w:ascii="Times New Roman" w:hAnsi="Times New Roman"/>
          <w:sz w:val="24"/>
        </w:rPr>
        <w:t>Ponašanje optuženog tijekom postupka bilo je korektno t</w:t>
      </w:r>
      <w:r w:rsidR="004A4E7B">
        <w:rPr>
          <w:rFonts w:ascii="Times New Roman" w:hAnsi="Times New Roman"/>
          <w:sz w:val="24"/>
        </w:rPr>
        <w:t>e je isti svojim</w:t>
      </w:r>
      <w:r w:rsidR="000E04B8" w:rsidRPr="00C531EF">
        <w:rPr>
          <w:rFonts w:ascii="Times New Roman" w:hAnsi="Times New Roman"/>
          <w:sz w:val="24"/>
        </w:rPr>
        <w:t xml:space="preserve"> priznanjem ne</w:t>
      </w:r>
      <w:r w:rsidR="004A4E7B">
        <w:rPr>
          <w:rFonts w:ascii="Times New Roman" w:hAnsi="Times New Roman"/>
          <w:sz w:val="24"/>
        </w:rPr>
        <w:t xml:space="preserve"> samo</w:t>
      </w:r>
      <w:r w:rsidR="000E04B8">
        <w:rPr>
          <w:rFonts w:ascii="Times New Roman" w:hAnsi="Times New Roman"/>
          <w:sz w:val="24"/>
        </w:rPr>
        <w:t xml:space="preserve"> pridonio</w:t>
      </w:r>
      <w:r w:rsidR="000E04B8" w:rsidRPr="00C531EF">
        <w:rPr>
          <w:rFonts w:ascii="Times New Roman" w:hAnsi="Times New Roman"/>
          <w:sz w:val="24"/>
        </w:rPr>
        <w:t xml:space="preserve"> bržem utvrđivanju činjeničnog stanja i okončanju postupka, već </w:t>
      </w:r>
      <w:r w:rsidR="000E04B8">
        <w:rPr>
          <w:rFonts w:ascii="Times New Roman" w:hAnsi="Times New Roman"/>
          <w:sz w:val="24"/>
        </w:rPr>
        <w:t>je time pokazao</w:t>
      </w:r>
      <w:r w:rsidR="000E04B8" w:rsidRPr="00C531EF">
        <w:rPr>
          <w:rFonts w:ascii="Times New Roman" w:hAnsi="Times New Roman"/>
          <w:sz w:val="24"/>
        </w:rPr>
        <w:t xml:space="preserve"> i svijest </w:t>
      </w:r>
      <w:r w:rsidR="000E04B8">
        <w:rPr>
          <w:rFonts w:ascii="Times New Roman" w:hAnsi="Times New Roman"/>
          <w:sz w:val="24"/>
        </w:rPr>
        <w:t>o neprihvatljivosti ponašanja kao i</w:t>
      </w:r>
      <w:r w:rsidR="000E04B8" w:rsidRPr="00C531EF">
        <w:rPr>
          <w:rFonts w:ascii="Times New Roman" w:hAnsi="Times New Roman"/>
          <w:sz w:val="24"/>
        </w:rPr>
        <w:t xml:space="preserve"> odmak od negativnih posljedica svog protup</w:t>
      </w:r>
      <w:r w:rsidR="000E04B8">
        <w:rPr>
          <w:rFonts w:ascii="Times New Roman" w:hAnsi="Times New Roman"/>
          <w:sz w:val="24"/>
        </w:rPr>
        <w:t>ravnog ponašanja.</w:t>
      </w:r>
      <w:r w:rsidR="00830ECA">
        <w:rPr>
          <w:rFonts w:ascii="Times New Roman" w:hAnsi="Times New Roman"/>
          <w:sz w:val="24"/>
        </w:rPr>
        <w:t xml:space="preserve"> </w:t>
      </w:r>
    </w:p>
    <w:p w:rsidR="009340C9" w:rsidRDefault="009340C9" w:rsidP="00854737">
      <w:pPr>
        <w:tabs>
          <w:tab w:val="left" w:pos="0"/>
        </w:tabs>
        <w:rPr>
          <w:rFonts w:ascii="Times New Roman" w:hAnsi="Times New Roman"/>
          <w:sz w:val="24"/>
        </w:rPr>
      </w:pPr>
    </w:p>
    <w:p w:rsidR="00E87E17" w:rsidRDefault="009340C9" w:rsidP="009340C9">
      <w:pPr>
        <w:ind w:firstLine="708"/>
        <w:rPr>
          <w:rFonts w:ascii="Times New Roman" w:hAnsi="Times New Roman"/>
          <w:sz w:val="24"/>
        </w:rPr>
      </w:pPr>
      <w:r>
        <w:rPr>
          <w:rFonts w:ascii="Times New Roman" w:hAnsi="Times New Roman"/>
          <w:sz w:val="24"/>
        </w:rPr>
        <w:t>Uzevši u obzir da je 4</w:t>
      </w:r>
      <w:r w:rsidR="00E87E17" w:rsidRPr="002D50AE">
        <w:rPr>
          <w:rFonts w:ascii="Times New Roman" w:hAnsi="Times New Roman"/>
          <w:sz w:val="24"/>
        </w:rPr>
        <w:t>. sije</w:t>
      </w:r>
      <w:r w:rsidR="00E87E17">
        <w:rPr>
          <w:rFonts w:ascii="Times New Roman" w:hAnsi="Times New Roman"/>
          <w:sz w:val="24"/>
        </w:rPr>
        <w:t xml:space="preserve">čnja 2019. na snagu stupio Zakon o izmjenama i dopunama Kaznenog zakona (Narodne novine broj: 118/18) </w:t>
      </w:r>
      <w:r>
        <w:rPr>
          <w:rFonts w:ascii="Times New Roman" w:hAnsi="Times New Roman"/>
          <w:sz w:val="24"/>
        </w:rPr>
        <w:t>koji u čl. 22</w:t>
      </w:r>
      <w:r w:rsidR="00E87E17">
        <w:rPr>
          <w:rFonts w:ascii="Times New Roman" w:hAnsi="Times New Roman"/>
          <w:sz w:val="24"/>
        </w:rPr>
        <w:t>. propisuje</w:t>
      </w:r>
      <w:r>
        <w:rPr>
          <w:rFonts w:ascii="Times New Roman" w:hAnsi="Times New Roman"/>
          <w:sz w:val="24"/>
        </w:rPr>
        <w:t xml:space="preserve"> da će se počinitelj za kazneno djelo iz čl. 163. st. 1.</w:t>
      </w:r>
      <w:r w:rsidR="00E87E17">
        <w:rPr>
          <w:rFonts w:ascii="Times New Roman" w:hAnsi="Times New Roman"/>
          <w:sz w:val="24"/>
        </w:rPr>
        <w:t xml:space="preserve"> KZ/</w:t>
      </w:r>
      <w:r>
        <w:rPr>
          <w:rFonts w:ascii="Times New Roman" w:hAnsi="Times New Roman"/>
          <w:sz w:val="24"/>
        </w:rPr>
        <w:t>11 kazniti kaznom zatvora do deset godina</w:t>
      </w:r>
      <w:r w:rsidR="00E87E17">
        <w:rPr>
          <w:rFonts w:ascii="Times New Roman" w:hAnsi="Times New Roman"/>
          <w:sz w:val="24"/>
        </w:rPr>
        <w:t xml:space="preserve"> umjesto dotadašnj</w:t>
      </w:r>
      <w:r>
        <w:rPr>
          <w:rFonts w:ascii="Times New Roman" w:hAnsi="Times New Roman"/>
          <w:sz w:val="24"/>
        </w:rPr>
        <w:t>ih</w:t>
      </w:r>
      <w:r w:rsidR="00E87E17">
        <w:rPr>
          <w:rFonts w:ascii="Times New Roman" w:hAnsi="Times New Roman"/>
          <w:sz w:val="24"/>
        </w:rPr>
        <w:t xml:space="preserve"> </w:t>
      </w:r>
      <w:r>
        <w:rPr>
          <w:rFonts w:ascii="Times New Roman" w:hAnsi="Times New Roman"/>
          <w:sz w:val="24"/>
        </w:rPr>
        <w:t>osam godina</w:t>
      </w:r>
      <w:r w:rsidR="00E87E17" w:rsidRPr="002D50AE">
        <w:rPr>
          <w:rFonts w:ascii="Times New Roman" w:hAnsi="Times New Roman"/>
          <w:sz w:val="24"/>
        </w:rPr>
        <w:t>, sud je, postupajući sukla</w:t>
      </w:r>
      <w:r w:rsidR="00E87E17">
        <w:rPr>
          <w:rFonts w:ascii="Times New Roman" w:hAnsi="Times New Roman"/>
          <w:sz w:val="24"/>
        </w:rPr>
        <w:t>dno odredbi čl. 3. st. 1. i 2. KZ/11 primijenio zakon koji je blaži za počinitelja odnosno Kazneni zakon (Narodne novine broj: 125/11</w:t>
      </w:r>
      <w:r>
        <w:rPr>
          <w:rFonts w:ascii="Times New Roman" w:hAnsi="Times New Roman"/>
          <w:sz w:val="24"/>
        </w:rPr>
        <w:t>, 144/12</w:t>
      </w:r>
      <w:r w:rsidR="00E87E17">
        <w:rPr>
          <w:rFonts w:ascii="Times New Roman" w:hAnsi="Times New Roman"/>
          <w:sz w:val="24"/>
        </w:rPr>
        <w:t>).</w:t>
      </w:r>
      <w:r>
        <w:rPr>
          <w:rFonts w:ascii="Times New Roman" w:hAnsi="Times New Roman"/>
          <w:sz w:val="24"/>
        </w:rPr>
        <w:t xml:space="preserve"> Naime počinitelj kaznenog djela iz čl. 163. st. 2. KZ/11 kaznit će se kaznom propisanom u čl. 163. st. 1. KZ/11.</w:t>
      </w:r>
    </w:p>
    <w:p w:rsidR="00E87E17" w:rsidRDefault="00E87E17" w:rsidP="00854737">
      <w:pPr>
        <w:tabs>
          <w:tab w:val="left" w:pos="0"/>
        </w:tabs>
        <w:rPr>
          <w:rFonts w:ascii="Times New Roman" w:hAnsi="Times New Roman"/>
          <w:sz w:val="24"/>
        </w:rPr>
      </w:pPr>
    </w:p>
    <w:p w:rsidR="00F97679" w:rsidRDefault="00C20A60" w:rsidP="0038094A">
      <w:pPr>
        <w:ind w:firstLine="708"/>
        <w:rPr>
          <w:rFonts w:ascii="Times New Roman" w:hAnsi="Times New Roman"/>
          <w:sz w:val="24"/>
        </w:rPr>
      </w:pPr>
      <w:r>
        <w:rPr>
          <w:rFonts w:ascii="Times New Roman" w:hAnsi="Times New Roman"/>
          <w:sz w:val="24"/>
        </w:rPr>
        <w:t xml:space="preserve">Za </w:t>
      </w:r>
      <w:bookmarkStart w:id="0" w:name="_GoBack"/>
      <w:r>
        <w:rPr>
          <w:rFonts w:ascii="Times New Roman" w:hAnsi="Times New Roman"/>
          <w:sz w:val="24"/>
        </w:rPr>
        <w:t>kazneno djelo iz čl. 163. st. 2</w:t>
      </w:r>
      <w:r w:rsidRPr="002237D7">
        <w:rPr>
          <w:rFonts w:ascii="Times New Roman" w:hAnsi="Times New Roman"/>
          <w:sz w:val="24"/>
        </w:rPr>
        <w:t xml:space="preserve">. </w:t>
      </w:r>
      <w:r>
        <w:rPr>
          <w:rFonts w:ascii="Times New Roman" w:hAnsi="Times New Roman"/>
          <w:sz w:val="24"/>
        </w:rPr>
        <w:t xml:space="preserve">u vezi sa stavkom 1. </w:t>
      </w:r>
      <w:r w:rsidRPr="002237D7">
        <w:rPr>
          <w:rFonts w:ascii="Times New Roman" w:hAnsi="Times New Roman"/>
          <w:sz w:val="24"/>
        </w:rPr>
        <w:t xml:space="preserve">KZ/11 propisana je kazna zatvora </w:t>
      </w:r>
      <w:r>
        <w:rPr>
          <w:rFonts w:ascii="Times New Roman" w:hAnsi="Times New Roman"/>
          <w:sz w:val="24"/>
        </w:rPr>
        <w:t>od jedne do osam godina</w:t>
      </w:r>
      <w:r w:rsidRPr="002237D7">
        <w:rPr>
          <w:rFonts w:ascii="Times New Roman" w:hAnsi="Times New Roman"/>
          <w:sz w:val="24"/>
        </w:rPr>
        <w:t xml:space="preserve">. </w:t>
      </w:r>
      <w:r>
        <w:rPr>
          <w:rFonts w:ascii="Times New Roman" w:hAnsi="Times New Roman"/>
          <w:sz w:val="24"/>
        </w:rPr>
        <w:t>U</w:t>
      </w:r>
      <w:r w:rsidRPr="002237D7">
        <w:rPr>
          <w:rFonts w:ascii="Times New Roman" w:hAnsi="Times New Roman"/>
          <w:sz w:val="24"/>
        </w:rPr>
        <w:t xml:space="preserve">zimajući u obzir sve već navedene okolnosti sud je optuženom izrekao kaznu zatvora u trajanju od </w:t>
      </w:r>
      <w:r>
        <w:rPr>
          <w:rFonts w:ascii="Times New Roman" w:hAnsi="Times New Roman"/>
          <w:sz w:val="24"/>
        </w:rPr>
        <w:t>jedne godine</w:t>
      </w:r>
      <w:r w:rsidRPr="002237D7">
        <w:rPr>
          <w:rFonts w:ascii="Times New Roman" w:hAnsi="Times New Roman"/>
          <w:sz w:val="24"/>
        </w:rPr>
        <w:t xml:space="preserve"> uvjetujući istu rokom kušnje od </w:t>
      </w:r>
      <w:r w:rsidR="003F2B90">
        <w:rPr>
          <w:rFonts w:ascii="Times New Roman" w:hAnsi="Times New Roman"/>
          <w:sz w:val="24"/>
        </w:rPr>
        <w:t>tri</w:t>
      </w:r>
      <w:r>
        <w:rPr>
          <w:rFonts w:ascii="Times New Roman" w:hAnsi="Times New Roman"/>
          <w:sz w:val="24"/>
        </w:rPr>
        <w:t xml:space="preserve"> godina</w:t>
      </w:r>
      <w:r w:rsidR="0038094A">
        <w:rPr>
          <w:rFonts w:ascii="Times New Roman" w:hAnsi="Times New Roman"/>
          <w:sz w:val="24"/>
        </w:rPr>
        <w:t>, pri čemu je kod određivanja roka kušnje sud uzeo u obzir težinu kaznenog djela koje se optuženom stavlja na teret</w:t>
      </w:r>
      <w:r w:rsidR="003F2B90">
        <w:rPr>
          <w:rFonts w:ascii="Times New Roman" w:hAnsi="Times New Roman"/>
          <w:sz w:val="24"/>
        </w:rPr>
        <w:t xml:space="preserve">. </w:t>
      </w:r>
      <w:r w:rsidRPr="002237D7">
        <w:rPr>
          <w:rFonts w:ascii="Times New Roman" w:hAnsi="Times New Roman"/>
          <w:sz w:val="24"/>
        </w:rPr>
        <w:t>Ovakva odluka o kazni izražava i zakonom predviđenu društvenu osudu, moralni prijekor za zlo koje je optuženik počinjenjem djela nanio društvu u cjelini. Izrečena sankcija će utjecati kako na optuženika, tako i na ostale građane da ubuduće ne čine kaznena djela, te ukazati da je kažnjavanje počinitelja pravedno, a činjenje kaznenih djela pogibeljno.</w:t>
      </w:r>
      <w:bookmarkEnd w:id="0"/>
      <w:r>
        <w:rPr>
          <w:rFonts w:ascii="Times New Roman" w:hAnsi="Times New Roman"/>
          <w:sz w:val="24"/>
        </w:rPr>
        <w:t xml:space="preserve"> </w:t>
      </w:r>
    </w:p>
    <w:p w:rsidR="00F97679" w:rsidRDefault="00F97679" w:rsidP="00F97679">
      <w:pPr>
        <w:rPr>
          <w:rFonts w:ascii="Times New Roman" w:hAnsi="Times New Roman"/>
          <w:sz w:val="24"/>
        </w:rPr>
      </w:pPr>
    </w:p>
    <w:p w:rsidR="001B1078" w:rsidRDefault="001B1078" w:rsidP="001B1078">
      <w:pPr>
        <w:ind w:firstLine="708"/>
        <w:rPr>
          <w:rFonts w:ascii="Times New Roman" w:hAnsi="Times New Roman"/>
          <w:sz w:val="24"/>
        </w:rPr>
      </w:pPr>
      <w:r>
        <w:rPr>
          <w:rFonts w:ascii="Times New Roman" w:hAnsi="Times New Roman"/>
          <w:sz w:val="24"/>
        </w:rPr>
        <w:t>Sukladno čl. 79. st. 2. i 6. KZ/11, oduzeti su predmeti uporabljeni za činjenje kaznenog djela i predmeti koji su bili namijenjeni za počinjenje kaznenih djela.</w:t>
      </w:r>
    </w:p>
    <w:p w:rsidR="003F2B90" w:rsidRPr="00C531EF" w:rsidRDefault="003F2B90" w:rsidP="00F97679">
      <w:pPr>
        <w:rPr>
          <w:rFonts w:ascii="Times New Roman" w:hAnsi="Times New Roman"/>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Odluka o troškovima kaznenog postupka temelji se na citiranim odredbama ZKP</w:t>
      </w:r>
      <w:r>
        <w:rPr>
          <w:rFonts w:ascii="Times New Roman" w:hAnsi="Times New Roman"/>
          <w:sz w:val="24"/>
        </w:rPr>
        <w:t>/08</w:t>
      </w:r>
      <w:r w:rsidRPr="00C531EF">
        <w:rPr>
          <w:rFonts w:ascii="Times New Roman" w:hAnsi="Times New Roman"/>
          <w:sz w:val="24"/>
        </w:rPr>
        <w:t xml:space="preserve">. </w:t>
      </w:r>
      <w:r>
        <w:rPr>
          <w:rFonts w:ascii="Times New Roman" w:hAnsi="Times New Roman"/>
          <w:sz w:val="24"/>
        </w:rPr>
        <w:t xml:space="preserve">Obzirom je optuženik proglašen krivim, naloženo mu je plaćanje troškova </w:t>
      </w:r>
      <w:r w:rsidRPr="00E951C1">
        <w:rPr>
          <w:rFonts w:ascii="Times New Roman" w:hAnsi="Times New Roman"/>
          <w:sz w:val="24"/>
        </w:rPr>
        <w:t>u paušalnom iznosu od</w:t>
      </w:r>
      <w:r w:rsidR="003F2B90">
        <w:rPr>
          <w:rFonts w:ascii="Times New Roman" w:hAnsi="Times New Roman"/>
          <w:sz w:val="24"/>
        </w:rPr>
        <w:t xml:space="preserve"> 1.000</w:t>
      </w:r>
      <w:r>
        <w:rPr>
          <w:rFonts w:ascii="Times New Roman" w:hAnsi="Times New Roman"/>
          <w:sz w:val="24"/>
        </w:rPr>
        <w:t>,00 kn</w:t>
      </w:r>
      <w:r w:rsidRPr="00E951C1">
        <w:rPr>
          <w:rFonts w:ascii="Times New Roman" w:hAnsi="Times New Roman"/>
          <w:sz w:val="24"/>
        </w:rPr>
        <w:t>, a koji trošak je određen sukladno trajanju i složenosti postupka te mogućem rasponu paušalnog iznosa troškova kaznenog postupka koji se kreće od 300,00 kn do 50.000,00 k</w:t>
      </w:r>
      <w:r w:rsidR="00477F0F">
        <w:rPr>
          <w:rFonts w:ascii="Times New Roman" w:hAnsi="Times New Roman"/>
          <w:sz w:val="24"/>
        </w:rPr>
        <w:t>u</w:t>
      </w:r>
      <w:r w:rsidRPr="00E951C1">
        <w:rPr>
          <w:rFonts w:ascii="Times New Roman" w:hAnsi="Times New Roman"/>
          <w:sz w:val="24"/>
        </w:rPr>
        <w:t>n</w:t>
      </w:r>
      <w:r w:rsidR="00477F0F">
        <w:rPr>
          <w:rFonts w:ascii="Times New Roman" w:hAnsi="Times New Roman"/>
          <w:sz w:val="24"/>
        </w:rPr>
        <w:t>a</w:t>
      </w:r>
      <w:r w:rsidR="006F54DD">
        <w:rPr>
          <w:rFonts w:ascii="Times New Roman" w:hAnsi="Times New Roman"/>
          <w:sz w:val="24"/>
        </w:rPr>
        <w:t>, a uzimajući u obzir imovno stanje optuženog</w:t>
      </w:r>
      <w:r w:rsidR="0038094A">
        <w:rPr>
          <w:rFonts w:ascii="Times New Roman" w:hAnsi="Times New Roman"/>
          <w:sz w:val="24"/>
        </w:rPr>
        <w:t xml:space="preserve">. </w:t>
      </w:r>
    </w:p>
    <w:p w:rsidR="00F97679" w:rsidRPr="00C531EF" w:rsidRDefault="00F97679" w:rsidP="008861CA">
      <w:pPr>
        <w:tabs>
          <w:tab w:val="left" w:pos="709"/>
        </w:tabs>
        <w:jc w:val="left"/>
        <w:rPr>
          <w:rFonts w:ascii="Times New Roman" w:hAnsi="Times New Roman"/>
          <w:sz w:val="24"/>
          <w:lang w:eastAsia="hr-HR"/>
        </w:rPr>
      </w:pPr>
      <w:r>
        <w:rPr>
          <w:rFonts w:ascii="Times New Roman" w:hAnsi="Times New Roman"/>
          <w:sz w:val="24"/>
          <w:lang w:eastAsia="hr-HR"/>
        </w:rPr>
        <w:t xml:space="preserve"> </w:t>
      </w:r>
    </w:p>
    <w:p w:rsidR="00F97679" w:rsidRPr="00C531EF" w:rsidRDefault="008861CA" w:rsidP="00F97679">
      <w:pPr>
        <w:ind w:left="2832"/>
        <w:rPr>
          <w:rFonts w:ascii="Times New Roman" w:hAnsi="Times New Roman"/>
          <w:sz w:val="24"/>
        </w:rPr>
      </w:pPr>
      <w:r>
        <w:rPr>
          <w:rFonts w:ascii="Times New Roman" w:hAnsi="Times New Roman"/>
          <w:sz w:val="24"/>
        </w:rPr>
        <w:t xml:space="preserve">U </w:t>
      </w:r>
      <w:r w:rsidR="00F97679">
        <w:rPr>
          <w:rFonts w:ascii="Times New Roman" w:hAnsi="Times New Roman"/>
          <w:sz w:val="24"/>
        </w:rPr>
        <w:t>Velik</w:t>
      </w:r>
      <w:r>
        <w:rPr>
          <w:rFonts w:ascii="Times New Roman" w:hAnsi="Times New Roman"/>
          <w:sz w:val="24"/>
        </w:rPr>
        <w:t>oj</w:t>
      </w:r>
      <w:r w:rsidR="00F97679">
        <w:rPr>
          <w:rFonts w:ascii="Times New Roman" w:hAnsi="Times New Roman"/>
          <w:sz w:val="24"/>
        </w:rPr>
        <w:t xml:space="preserve"> Goric</w:t>
      </w:r>
      <w:r>
        <w:rPr>
          <w:rFonts w:ascii="Times New Roman" w:hAnsi="Times New Roman"/>
          <w:sz w:val="24"/>
        </w:rPr>
        <w:t>i</w:t>
      </w:r>
      <w:r w:rsidR="00F97679" w:rsidRPr="00C531EF">
        <w:rPr>
          <w:rFonts w:ascii="Times New Roman" w:hAnsi="Times New Roman"/>
          <w:b/>
          <w:sz w:val="24"/>
        </w:rPr>
        <w:t xml:space="preserve"> </w:t>
      </w:r>
      <w:r w:rsidR="003F2B90">
        <w:rPr>
          <w:rFonts w:ascii="Times New Roman" w:hAnsi="Times New Roman"/>
          <w:sz w:val="24"/>
        </w:rPr>
        <w:t>29</w:t>
      </w:r>
      <w:r>
        <w:rPr>
          <w:rFonts w:ascii="Times New Roman" w:hAnsi="Times New Roman"/>
          <w:sz w:val="24"/>
        </w:rPr>
        <w:t xml:space="preserve">. </w:t>
      </w:r>
      <w:r w:rsidR="0038094A">
        <w:rPr>
          <w:rFonts w:ascii="Times New Roman" w:hAnsi="Times New Roman"/>
          <w:sz w:val="24"/>
        </w:rPr>
        <w:t>siječnja</w:t>
      </w:r>
      <w:r>
        <w:rPr>
          <w:rFonts w:ascii="Times New Roman" w:hAnsi="Times New Roman"/>
          <w:sz w:val="24"/>
        </w:rPr>
        <w:t xml:space="preserve"> 202</w:t>
      </w:r>
      <w:r w:rsidR="0038094A">
        <w:rPr>
          <w:rFonts w:ascii="Times New Roman" w:hAnsi="Times New Roman"/>
          <w:sz w:val="24"/>
        </w:rPr>
        <w:t>1</w:t>
      </w:r>
      <w:r w:rsidR="00F97679">
        <w:rPr>
          <w:rFonts w:ascii="Times New Roman" w:hAnsi="Times New Roman"/>
          <w:sz w:val="24"/>
        </w:rPr>
        <w:t xml:space="preserve">. </w:t>
      </w:r>
      <w:r w:rsidR="00F97679" w:rsidRPr="00C531EF">
        <w:rPr>
          <w:rFonts w:ascii="Times New Roman" w:hAnsi="Times New Roman"/>
          <w:sz w:val="24"/>
        </w:rPr>
        <w:t xml:space="preserve"> </w:t>
      </w:r>
    </w:p>
    <w:p w:rsidR="00F97679" w:rsidRDefault="00F97679" w:rsidP="00F97679">
      <w:pPr>
        <w:rPr>
          <w:rFonts w:ascii="Times New Roman" w:hAnsi="Times New Roman"/>
          <w:sz w:val="24"/>
        </w:rPr>
      </w:pPr>
    </w:p>
    <w:p w:rsidR="006E3FA3" w:rsidRPr="00C531EF" w:rsidRDefault="006E3FA3" w:rsidP="00F97679">
      <w:pPr>
        <w:rPr>
          <w:rFonts w:ascii="Times New Roman" w:hAnsi="Times New Roman"/>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ab/>
      </w:r>
    </w:p>
    <w:p w:rsidR="00F97679" w:rsidRPr="00E951C1" w:rsidRDefault="00F97679" w:rsidP="00F97679">
      <w:pPr>
        <w:rPr>
          <w:rFonts w:ascii="Times New Roman" w:hAnsi="Times New Roman"/>
          <w:sz w:val="24"/>
        </w:rPr>
      </w:pPr>
      <w:r w:rsidRPr="00E951C1">
        <w:rPr>
          <w:rFonts w:ascii="Times New Roman" w:hAnsi="Times New Roman"/>
          <w:sz w:val="24"/>
        </w:rPr>
        <w:t>Zapisničar:</w:t>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008861CA">
        <w:rPr>
          <w:rFonts w:ascii="Times New Roman" w:hAnsi="Times New Roman"/>
          <w:sz w:val="24"/>
        </w:rPr>
        <w:tab/>
        <w:t>Sutkinja</w:t>
      </w:r>
      <w:r w:rsidRPr="00E951C1">
        <w:rPr>
          <w:rFonts w:ascii="Times New Roman" w:hAnsi="Times New Roman"/>
          <w:sz w:val="24"/>
        </w:rPr>
        <w:t>:</w:t>
      </w: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r w:rsidRPr="00E951C1">
        <w:rPr>
          <w:rFonts w:ascii="Times New Roman" w:hAnsi="Times New Roman"/>
          <w:sz w:val="24"/>
        </w:rPr>
        <w:t>Sanja Adžaga</w:t>
      </w:r>
      <w:r>
        <w:rPr>
          <w:rFonts w:ascii="Times New Roman" w:hAnsi="Times New Roman"/>
          <w:sz w:val="24"/>
        </w:rPr>
        <w:t>,v.r.</w:t>
      </w:r>
      <w:r w:rsidRPr="00E951C1">
        <w:rPr>
          <w:rFonts w:ascii="Times New Roman" w:hAnsi="Times New Roman"/>
          <w:sz w:val="24"/>
        </w:rPr>
        <w:t xml:space="preserve"> </w:t>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008861CA">
        <w:rPr>
          <w:rFonts w:ascii="Times New Roman" w:hAnsi="Times New Roman"/>
          <w:sz w:val="24"/>
        </w:rPr>
        <w:tab/>
      </w:r>
      <w:r w:rsidR="008861CA">
        <w:rPr>
          <w:rFonts w:ascii="Times New Roman" w:hAnsi="Times New Roman"/>
          <w:sz w:val="24"/>
        </w:rPr>
        <w:tab/>
      </w:r>
      <w:r w:rsidR="008861CA">
        <w:rPr>
          <w:rFonts w:ascii="Times New Roman" w:hAnsi="Times New Roman"/>
          <w:sz w:val="24"/>
        </w:rPr>
        <w:tab/>
      </w:r>
      <w:r w:rsidR="008861CA">
        <w:rPr>
          <w:rFonts w:ascii="Times New Roman" w:hAnsi="Times New Roman"/>
          <w:sz w:val="24"/>
        </w:rPr>
        <w:tab/>
        <w:t>Lucija Lisac</w:t>
      </w: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r w:rsidRPr="00E951C1">
        <w:rPr>
          <w:rFonts w:ascii="Times New Roman" w:hAnsi="Times New Roman"/>
          <w:sz w:val="24"/>
        </w:rPr>
        <w:t>Uputa o pravu na žalbu:</w:t>
      </w:r>
    </w:p>
    <w:p w:rsidR="00F97679" w:rsidRDefault="00F97679" w:rsidP="00F97679">
      <w:pPr>
        <w:rPr>
          <w:rFonts w:ascii="Times New Roman" w:hAnsi="Times New Roman"/>
          <w:sz w:val="24"/>
        </w:rPr>
      </w:pPr>
      <w:r w:rsidRPr="00C531EF">
        <w:rPr>
          <w:rFonts w:ascii="Times New Roman" w:hAnsi="Times New Roman"/>
          <w:sz w:val="24"/>
        </w:rPr>
        <w:t>Protiv ove presude stranke</w:t>
      </w:r>
      <w:r>
        <w:rPr>
          <w:rFonts w:ascii="Times New Roman" w:hAnsi="Times New Roman"/>
          <w:sz w:val="24"/>
        </w:rPr>
        <w:t xml:space="preserve"> </w:t>
      </w:r>
      <w:r w:rsidRPr="00C531EF">
        <w:rPr>
          <w:rFonts w:ascii="Times New Roman" w:hAnsi="Times New Roman"/>
          <w:sz w:val="24"/>
        </w:rPr>
        <w:t xml:space="preserve">imaju pravo žalbe u roku </w:t>
      </w:r>
      <w:r>
        <w:rPr>
          <w:rFonts w:ascii="Times New Roman" w:hAnsi="Times New Roman"/>
          <w:sz w:val="24"/>
        </w:rPr>
        <w:t>15</w:t>
      </w:r>
      <w:r w:rsidRPr="00C531EF">
        <w:rPr>
          <w:rFonts w:ascii="Times New Roman" w:hAnsi="Times New Roman"/>
          <w:sz w:val="24"/>
        </w:rPr>
        <w:t xml:space="preserve"> (</w:t>
      </w:r>
      <w:r>
        <w:rPr>
          <w:rFonts w:ascii="Times New Roman" w:hAnsi="Times New Roman"/>
          <w:sz w:val="24"/>
        </w:rPr>
        <w:t>petnaest</w:t>
      </w:r>
      <w:r w:rsidRPr="00C531EF">
        <w:rPr>
          <w:rFonts w:ascii="Times New Roman" w:hAnsi="Times New Roman"/>
          <w:sz w:val="24"/>
        </w:rPr>
        <w:t>) dana od dana primitka pisanog otpravka</w:t>
      </w:r>
      <w:r>
        <w:rPr>
          <w:rFonts w:ascii="Times New Roman" w:hAnsi="Times New Roman"/>
          <w:sz w:val="24"/>
        </w:rPr>
        <w:t xml:space="preserve"> iste</w:t>
      </w:r>
      <w:r w:rsidRPr="00C531EF">
        <w:rPr>
          <w:rFonts w:ascii="Times New Roman" w:hAnsi="Times New Roman"/>
          <w:sz w:val="24"/>
        </w:rPr>
        <w:t xml:space="preserve">. Žalba se podnosi ovom sudu u dovoljnom broju primjeraka za sud i protivnu stranku, a o njoj odlučuje </w:t>
      </w:r>
      <w:r>
        <w:rPr>
          <w:rFonts w:ascii="Times New Roman" w:hAnsi="Times New Roman"/>
          <w:sz w:val="24"/>
        </w:rPr>
        <w:t xml:space="preserve">nadležni </w:t>
      </w:r>
      <w:r w:rsidRPr="00C531EF">
        <w:rPr>
          <w:rFonts w:ascii="Times New Roman" w:hAnsi="Times New Roman"/>
          <w:sz w:val="24"/>
        </w:rPr>
        <w:t>sud.</w:t>
      </w:r>
    </w:p>
    <w:p w:rsidR="00F97679" w:rsidRDefault="00F97679" w:rsidP="00F97679">
      <w:pPr>
        <w:rPr>
          <w:rFonts w:ascii="Times New Roman" w:hAnsi="Times New Roman"/>
          <w:sz w:val="24"/>
        </w:rPr>
      </w:pPr>
    </w:p>
    <w:p w:rsidR="00F97679" w:rsidRPr="00E65BBF" w:rsidRDefault="00F97679" w:rsidP="00F97679">
      <w:pPr>
        <w:rPr>
          <w:rFonts w:ascii="Times New Roman" w:hAnsi="Times New Roman"/>
          <w:sz w:val="24"/>
        </w:rPr>
      </w:pPr>
    </w:p>
    <w:sectPr w:rsidR="00F97679" w:rsidRPr="00E65BBF" w:rsidSect="006E3FA3">
      <w:headerReference w:type="even" r:id="rId7"/>
      <w:headerReference w:type="default" r:id="rId8"/>
      <w:footerReference w:type="first" r:id="rId9"/>
      <w:pgSz w:w="11906" w:h="16838"/>
      <w:pgMar w:top="1417" w:right="1417" w:bottom="1985" w:left="1417"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4F7" w:rsidRDefault="005964F7" w:rsidP="002176B7">
      <w:r>
        <w:separator/>
      </w:r>
    </w:p>
  </w:endnote>
  <w:endnote w:type="continuationSeparator" w:id="0">
    <w:p w:rsidR="005964F7" w:rsidRDefault="005964F7" w:rsidP="002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BF" w:rsidRDefault="009137AA">
    <w:pPr>
      <w:pStyle w:val="Podnoje"/>
      <w:jc w:val="center"/>
    </w:pPr>
  </w:p>
  <w:p w:rsidR="00E65BBF" w:rsidRDefault="009137A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4F7" w:rsidRDefault="005964F7" w:rsidP="002176B7">
      <w:r>
        <w:separator/>
      </w:r>
    </w:p>
  </w:footnote>
  <w:footnote w:type="continuationSeparator" w:id="0">
    <w:p w:rsidR="005964F7" w:rsidRDefault="005964F7" w:rsidP="00217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320" w:rsidRDefault="009E7216" w:rsidP="00CA40EF">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43320" w:rsidRDefault="009137AA">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320" w:rsidRDefault="009E7216" w:rsidP="00CA40EF">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137AA">
      <w:rPr>
        <w:rStyle w:val="Brojstranice"/>
        <w:noProof/>
      </w:rPr>
      <w:t>5</w:t>
    </w:r>
    <w:r>
      <w:rPr>
        <w:rStyle w:val="Brojstranice"/>
      </w:rPr>
      <w:fldChar w:fldCharType="end"/>
    </w:r>
  </w:p>
  <w:p w:rsidR="005C6F77" w:rsidRPr="00C531EF" w:rsidRDefault="009E7216" w:rsidP="005C6F77">
    <w:pPr>
      <w:rPr>
        <w:rFonts w:ascii="Times New Roman" w:hAnsi="Times New Roman"/>
        <w:sz w:val="24"/>
      </w:rPr>
    </w:pPr>
    <w:r>
      <w:tab/>
    </w:r>
    <w:r>
      <w:tab/>
    </w:r>
    <w:r>
      <w:tab/>
    </w:r>
    <w:r>
      <w:tab/>
    </w:r>
    <w:r>
      <w:tab/>
    </w:r>
    <w:r>
      <w:tab/>
    </w:r>
    <w:r>
      <w:tab/>
    </w:r>
    <w:r>
      <w:tab/>
    </w:r>
    <w:r w:rsidR="005C6F77">
      <w:rPr>
        <w:rFonts w:ascii="Times New Roman" w:hAnsi="Times New Roman"/>
        <w:sz w:val="24"/>
      </w:rPr>
      <w:t xml:space="preserve">     </w:t>
    </w:r>
    <w:r w:rsidR="005C6F77" w:rsidRPr="00C531EF">
      <w:rPr>
        <w:rFonts w:ascii="Times New Roman" w:hAnsi="Times New Roman"/>
        <w:sz w:val="24"/>
      </w:rPr>
      <w:t>P</w:t>
    </w:r>
    <w:r w:rsidR="005C6F77">
      <w:rPr>
        <w:rFonts w:ascii="Times New Roman" w:hAnsi="Times New Roman"/>
        <w:sz w:val="24"/>
      </w:rPr>
      <w:t>oslovni broj: 3</w:t>
    </w:r>
    <w:r w:rsidR="005C6F77" w:rsidRPr="00C531EF">
      <w:rPr>
        <w:rFonts w:ascii="Times New Roman" w:hAnsi="Times New Roman"/>
        <w:sz w:val="24"/>
      </w:rPr>
      <w:t xml:space="preserve"> K</w:t>
    </w:r>
    <w:r w:rsidR="005C6F77">
      <w:rPr>
        <w:rFonts w:ascii="Times New Roman" w:hAnsi="Times New Roman"/>
        <w:sz w:val="24"/>
      </w:rPr>
      <w:t>zd</w:t>
    </w:r>
    <w:r w:rsidR="005C6F77" w:rsidRPr="00C531EF">
      <w:rPr>
        <w:rFonts w:ascii="Times New Roman" w:hAnsi="Times New Roman"/>
        <w:sz w:val="24"/>
      </w:rPr>
      <w:t>-</w:t>
    </w:r>
    <w:r w:rsidR="005C6F77">
      <w:rPr>
        <w:rFonts w:ascii="Times New Roman" w:hAnsi="Times New Roman"/>
        <w:sz w:val="24"/>
      </w:rPr>
      <w:t>37/2019</w:t>
    </w:r>
  </w:p>
  <w:p w:rsidR="00D43320" w:rsidRPr="004B2A0F" w:rsidRDefault="009E7216" w:rsidP="00903354">
    <w:pPr>
      <w:rPr>
        <w:rFonts w:cs="Tahoma"/>
        <w:sz w:val="20"/>
        <w:szCs w:val="20"/>
      </w:rPr>
    </w:pP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t xml:space="preserve">   </w:t>
    </w:r>
  </w:p>
  <w:p w:rsidR="00D43320" w:rsidRPr="004B2A0F" w:rsidRDefault="009137AA" w:rsidP="00903354">
    <w:pPr>
      <w:rPr>
        <w:rFonts w:cs="Tahoma"/>
        <w:sz w:val="20"/>
        <w:szCs w:val="20"/>
      </w:rPr>
    </w:pPr>
  </w:p>
  <w:p w:rsidR="00D43320" w:rsidRDefault="009137AA">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679"/>
    <w:rsid w:val="00030DEB"/>
    <w:rsid w:val="00053EFB"/>
    <w:rsid w:val="00080A88"/>
    <w:rsid w:val="000E04B8"/>
    <w:rsid w:val="000E6A5E"/>
    <w:rsid w:val="00170127"/>
    <w:rsid w:val="001B1078"/>
    <w:rsid w:val="001C66E0"/>
    <w:rsid w:val="002052E7"/>
    <w:rsid w:val="00212E0C"/>
    <w:rsid w:val="002176B7"/>
    <w:rsid w:val="0029278F"/>
    <w:rsid w:val="002D1345"/>
    <w:rsid w:val="0032407A"/>
    <w:rsid w:val="0038094A"/>
    <w:rsid w:val="00387E0B"/>
    <w:rsid w:val="003B2B0C"/>
    <w:rsid w:val="003E17B1"/>
    <w:rsid w:val="003F2B90"/>
    <w:rsid w:val="00477F0F"/>
    <w:rsid w:val="0048658D"/>
    <w:rsid w:val="004927E5"/>
    <w:rsid w:val="004A4E7B"/>
    <w:rsid w:val="004A755C"/>
    <w:rsid w:val="004C475A"/>
    <w:rsid w:val="004C65B0"/>
    <w:rsid w:val="00512B6F"/>
    <w:rsid w:val="0058622A"/>
    <w:rsid w:val="005964F7"/>
    <w:rsid w:val="005C6F77"/>
    <w:rsid w:val="005D4EB4"/>
    <w:rsid w:val="00641B75"/>
    <w:rsid w:val="006A538F"/>
    <w:rsid w:val="006E3FA3"/>
    <w:rsid w:val="006F54DD"/>
    <w:rsid w:val="00765419"/>
    <w:rsid w:val="007675C1"/>
    <w:rsid w:val="00773578"/>
    <w:rsid w:val="007A4771"/>
    <w:rsid w:val="007B0981"/>
    <w:rsid w:val="008076B5"/>
    <w:rsid w:val="00830ECA"/>
    <w:rsid w:val="00852AF8"/>
    <w:rsid w:val="00854737"/>
    <w:rsid w:val="008861CA"/>
    <w:rsid w:val="009137AA"/>
    <w:rsid w:val="0091579E"/>
    <w:rsid w:val="009340C9"/>
    <w:rsid w:val="00961F5C"/>
    <w:rsid w:val="009734F8"/>
    <w:rsid w:val="009C6B0B"/>
    <w:rsid w:val="009E7216"/>
    <w:rsid w:val="00A07A49"/>
    <w:rsid w:val="00A533E6"/>
    <w:rsid w:val="00B36AE5"/>
    <w:rsid w:val="00B6409A"/>
    <w:rsid w:val="00BB33A4"/>
    <w:rsid w:val="00C20A60"/>
    <w:rsid w:val="00C67D9C"/>
    <w:rsid w:val="00CD3C0C"/>
    <w:rsid w:val="00D71C12"/>
    <w:rsid w:val="00E87E17"/>
    <w:rsid w:val="00EC147C"/>
    <w:rsid w:val="00ED3C60"/>
    <w:rsid w:val="00F13BCB"/>
    <w:rsid w:val="00F610A8"/>
    <w:rsid w:val="00F97679"/>
    <w:rsid w:val="00FC0C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679"/>
    <w:pPr>
      <w:spacing w:after="0" w:line="240" w:lineRule="auto"/>
      <w:jc w:val="both"/>
    </w:pPr>
    <w:rPr>
      <w:rFonts w:ascii="Tahoma" w:eastAsia="Times New Roman" w:hAnsi="Tahoma" w:cs="Times New Roman"/>
      <w:sz w:val="18"/>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7679"/>
    <w:pPr>
      <w:tabs>
        <w:tab w:val="center" w:pos="4536"/>
        <w:tab w:val="right" w:pos="9072"/>
      </w:tabs>
    </w:pPr>
  </w:style>
  <w:style w:type="character" w:customStyle="1" w:styleId="ZaglavljeChar">
    <w:name w:val="Zaglavlje Char"/>
    <w:basedOn w:val="Zadanifontodlomka"/>
    <w:link w:val="Zaglavlje"/>
    <w:rsid w:val="00F97679"/>
    <w:rPr>
      <w:rFonts w:ascii="Tahoma" w:eastAsia="Times New Roman" w:hAnsi="Tahoma" w:cs="Times New Roman"/>
      <w:sz w:val="18"/>
      <w:szCs w:val="24"/>
    </w:rPr>
  </w:style>
  <w:style w:type="character" w:styleId="Brojstranice">
    <w:name w:val="page number"/>
    <w:basedOn w:val="Zadanifontodlomka"/>
    <w:rsid w:val="00F97679"/>
  </w:style>
  <w:style w:type="paragraph" w:styleId="Podnoje">
    <w:name w:val="footer"/>
    <w:basedOn w:val="Normal"/>
    <w:link w:val="PodnojeChar"/>
    <w:uiPriority w:val="99"/>
    <w:rsid w:val="00F97679"/>
    <w:pPr>
      <w:tabs>
        <w:tab w:val="center" w:pos="4536"/>
        <w:tab w:val="right" w:pos="9072"/>
      </w:tabs>
    </w:pPr>
  </w:style>
  <w:style w:type="character" w:customStyle="1" w:styleId="PodnojeChar">
    <w:name w:val="Podnožje Char"/>
    <w:basedOn w:val="Zadanifontodlomka"/>
    <w:link w:val="Podnoje"/>
    <w:uiPriority w:val="99"/>
    <w:rsid w:val="00F97679"/>
    <w:rPr>
      <w:rFonts w:ascii="Tahoma" w:eastAsia="Times New Roman" w:hAnsi="Tahoma" w:cs="Times New Roman"/>
      <w:sz w:val="18"/>
      <w:szCs w:val="24"/>
    </w:rPr>
  </w:style>
  <w:style w:type="character" w:styleId="Hiperveza">
    <w:name w:val="Hyperlink"/>
    <w:basedOn w:val="Zadanifontodlomka"/>
    <w:uiPriority w:val="99"/>
    <w:unhideWhenUsed/>
    <w:rsid w:val="005D4EB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679"/>
    <w:pPr>
      <w:spacing w:after="0" w:line="240" w:lineRule="auto"/>
      <w:jc w:val="both"/>
    </w:pPr>
    <w:rPr>
      <w:rFonts w:ascii="Tahoma" w:eastAsia="Times New Roman" w:hAnsi="Tahoma" w:cs="Times New Roman"/>
      <w:sz w:val="18"/>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7679"/>
    <w:pPr>
      <w:tabs>
        <w:tab w:val="center" w:pos="4536"/>
        <w:tab w:val="right" w:pos="9072"/>
      </w:tabs>
    </w:pPr>
  </w:style>
  <w:style w:type="character" w:customStyle="1" w:styleId="ZaglavljeChar">
    <w:name w:val="Zaglavlje Char"/>
    <w:basedOn w:val="Zadanifontodlomka"/>
    <w:link w:val="Zaglavlje"/>
    <w:rsid w:val="00F97679"/>
    <w:rPr>
      <w:rFonts w:ascii="Tahoma" w:eastAsia="Times New Roman" w:hAnsi="Tahoma" w:cs="Times New Roman"/>
      <w:sz w:val="18"/>
      <w:szCs w:val="24"/>
    </w:rPr>
  </w:style>
  <w:style w:type="character" w:styleId="Brojstranice">
    <w:name w:val="page number"/>
    <w:basedOn w:val="Zadanifontodlomka"/>
    <w:rsid w:val="00F97679"/>
  </w:style>
  <w:style w:type="paragraph" w:styleId="Podnoje">
    <w:name w:val="footer"/>
    <w:basedOn w:val="Normal"/>
    <w:link w:val="PodnojeChar"/>
    <w:uiPriority w:val="99"/>
    <w:rsid w:val="00F97679"/>
    <w:pPr>
      <w:tabs>
        <w:tab w:val="center" w:pos="4536"/>
        <w:tab w:val="right" w:pos="9072"/>
      </w:tabs>
    </w:pPr>
  </w:style>
  <w:style w:type="character" w:customStyle="1" w:styleId="PodnojeChar">
    <w:name w:val="Podnožje Char"/>
    <w:basedOn w:val="Zadanifontodlomka"/>
    <w:link w:val="Podnoje"/>
    <w:uiPriority w:val="99"/>
    <w:rsid w:val="00F97679"/>
    <w:rPr>
      <w:rFonts w:ascii="Tahoma" w:eastAsia="Times New Roman" w:hAnsi="Tahoma" w:cs="Times New Roman"/>
      <w:sz w:val="18"/>
      <w:szCs w:val="24"/>
    </w:rPr>
  </w:style>
  <w:style w:type="character" w:styleId="Hiperveza">
    <w:name w:val="Hyperlink"/>
    <w:basedOn w:val="Zadanifontodlomka"/>
    <w:uiPriority w:val="99"/>
    <w:unhideWhenUsed/>
    <w:rsid w:val="005D4E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77042">
      <w:bodyDiv w:val="1"/>
      <w:marLeft w:val="0"/>
      <w:marRight w:val="0"/>
      <w:marTop w:val="0"/>
      <w:marBottom w:val="0"/>
      <w:divBdr>
        <w:top w:val="none" w:sz="0" w:space="0" w:color="auto"/>
        <w:left w:val="none" w:sz="0" w:space="0" w:color="auto"/>
        <w:bottom w:val="none" w:sz="0" w:space="0" w:color="auto"/>
        <w:right w:val="none" w:sz="0" w:space="0" w:color="auto"/>
      </w:divBdr>
    </w:div>
    <w:div w:id="700591710">
      <w:bodyDiv w:val="1"/>
      <w:marLeft w:val="0"/>
      <w:marRight w:val="0"/>
      <w:marTop w:val="0"/>
      <w:marBottom w:val="0"/>
      <w:divBdr>
        <w:top w:val="none" w:sz="0" w:space="0" w:color="auto"/>
        <w:left w:val="none" w:sz="0" w:space="0" w:color="auto"/>
        <w:bottom w:val="none" w:sz="0" w:space="0" w:color="auto"/>
        <w:right w:val="none" w:sz="0" w:space="0" w:color="auto"/>
      </w:divBdr>
    </w:div>
    <w:div w:id="78755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1793</Words>
  <Characters>10226</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Ministarstvo Pravosuda Republike Hrvatske</Company>
  <LinksUpToDate>false</LinksUpToDate>
  <CharactersWithSpaces>11996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Lucija Lisac</dc:creator>
  <cp:lastModifiedBy>Mirko Schmitlechner</cp:lastModifiedBy>
  <cp:revision>2</cp:revision>
  <dcterms:created xsi:type="dcterms:W3CDTF">2022-03-07T13:10:00Z</dcterms:created>
  <dcterms:modified xsi:type="dcterms:W3CDTF">2022-03-07T13:10:00Z</dcterms:modified>
</cp:coreProperties>
</file>