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54F" w:rsidRPr="00004733" w:rsidRDefault="00B1254F" w:rsidP="00B1254F">
      <w:pPr>
        <w:jc w:val="both"/>
        <w:rPr>
          <w:rFonts w:ascii="Times New Roman" w:hAnsi="Times New Roman"/>
          <w:sz w:val="24"/>
          <w:szCs w:val="24"/>
        </w:rPr>
      </w:pPr>
    </w:p>
    <w:p w:rsidR="00B1254F" w:rsidRPr="00A26B28" w:rsidRDefault="00B1254F" w:rsidP="00B1254F">
      <w:pPr>
        <w:widowControl w:val="0"/>
        <w:autoSpaceDE w:val="0"/>
        <w:autoSpaceDN w:val="0"/>
        <w:adjustRightInd w:val="0"/>
        <w:ind w:left="1400" w:right="1366"/>
        <w:rPr>
          <w:rFonts w:ascii="Times New Roman" w:hAnsi="Times New Roman"/>
          <w:sz w:val="24"/>
          <w:szCs w:val="24"/>
        </w:rPr>
      </w:pPr>
      <w:r w:rsidRPr="00A26B28">
        <w:rPr>
          <w:rFonts w:ascii="Times New Roman" w:hAnsi="Times New Roman"/>
          <w:noProof/>
          <w:sz w:val="24"/>
          <w:szCs w:val="24"/>
        </w:rPr>
        <w:drawing>
          <wp:inline distT="0" distB="0" distL="0" distR="0">
            <wp:extent cx="546100" cy="723265"/>
            <wp:effectExtent l="0" t="0" r="6350" b="63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100" cy="723265"/>
                    </a:xfrm>
                    <a:prstGeom prst="rect">
                      <a:avLst/>
                    </a:prstGeom>
                    <a:noFill/>
                    <a:ln>
                      <a:noFill/>
                    </a:ln>
                  </pic:spPr>
                </pic:pic>
              </a:graphicData>
            </a:graphic>
          </wp:inline>
        </w:drawing>
      </w:r>
    </w:p>
    <w:p w:rsidR="00B1254F" w:rsidRPr="00A26B28" w:rsidRDefault="00B1254F" w:rsidP="00B1254F">
      <w:pPr>
        <w:widowControl w:val="0"/>
        <w:shd w:val="clear" w:color="auto" w:fill="FFFFFF"/>
        <w:autoSpaceDE w:val="0"/>
        <w:autoSpaceDN w:val="0"/>
        <w:adjustRightInd w:val="0"/>
        <w:spacing w:before="193"/>
        <w:rPr>
          <w:rFonts w:ascii="Times New Roman" w:hAnsi="Times New Roman"/>
          <w:sz w:val="24"/>
          <w:szCs w:val="24"/>
        </w:rPr>
      </w:pPr>
      <w:r>
        <w:rPr>
          <w:rFonts w:ascii="Times New Roman" w:hAnsi="Times New Roman"/>
          <w:color w:val="545454"/>
          <w:w w:val="103"/>
          <w:sz w:val="24"/>
          <w:szCs w:val="24"/>
        </w:rPr>
        <w:t xml:space="preserve">   </w:t>
      </w:r>
      <w:r w:rsidRPr="00A26B28">
        <w:rPr>
          <w:rFonts w:ascii="Times New Roman" w:hAnsi="Times New Roman"/>
          <w:color w:val="545454"/>
          <w:w w:val="103"/>
          <w:sz w:val="24"/>
          <w:szCs w:val="24"/>
        </w:rPr>
        <w:t xml:space="preserve">  REPUBLIKA HRVATSKA</w:t>
      </w:r>
    </w:p>
    <w:p w:rsidR="00B1254F" w:rsidRPr="00A26B28" w:rsidRDefault="00B1254F" w:rsidP="00B1254F">
      <w:pPr>
        <w:widowControl w:val="0"/>
        <w:shd w:val="clear" w:color="auto" w:fill="FFFFFF"/>
        <w:autoSpaceDE w:val="0"/>
        <w:autoSpaceDN w:val="0"/>
        <w:adjustRightInd w:val="0"/>
        <w:spacing w:before="25"/>
        <w:ind w:left="102"/>
        <w:rPr>
          <w:rFonts w:ascii="Times New Roman" w:hAnsi="Times New Roman"/>
          <w:color w:val="545454"/>
          <w:w w:val="94"/>
          <w:sz w:val="24"/>
          <w:szCs w:val="24"/>
        </w:rPr>
      </w:pPr>
      <w:r w:rsidRPr="00A26B28">
        <w:rPr>
          <w:rFonts w:ascii="Times New Roman" w:hAnsi="Times New Roman"/>
          <w:color w:val="545454"/>
          <w:w w:val="94"/>
          <w:sz w:val="24"/>
          <w:szCs w:val="24"/>
        </w:rPr>
        <w:t>ŽUPANIJSKI SUD U VARAŽDINU</w:t>
      </w:r>
    </w:p>
    <w:p w:rsidR="00B1254F" w:rsidRPr="00A26B28" w:rsidRDefault="00B1254F" w:rsidP="00B1254F">
      <w:pPr>
        <w:widowControl w:val="0"/>
        <w:shd w:val="clear" w:color="auto" w:fill="FFFFFF"/>
        <w:autoSpaceDE w:val="0"/>
        <w:autoSpaceDN w:val="0"/>
        <w:adjustRightInd w:val="0"/>
        <w:spacing w:before="25"/>
        <w:ind w:left="102"/>
        <w:rPr>
          <w:rFonts w:ascii="Times New Roman" w:hAnsi="Times New Roman"/>
          <w:color w:val="545454"/>
          <w:w w:val="94"/>
          <w:sz w:val="24"/>
          <w:szCs w:val="24"/>
        </w:rPr>
      </w:pPr>
      <w:r w:rsidRPr="00A26B28">
        <w:rPr>
          <w:rFonts w:ascii="Times New Roman" w:hAnsi="Times New Roman"/>
          <w:color w:val="545454"/>
          <w:w w:val="94"/>
          <w:sz w:val="24"/>
          <w:szCs w:val="24"/>
        </w:rPr>
        <w:t xml:space="preserve">      Varaždin, Braće Radića 2</w:t>
      </w:r>
    </w:p>
    <w:p w:rsidR="00B1254F" w:rsidRPr="00004733" w:rsidRDefault="00B1254F" w:rsidP="00B1254F">
      <w:pPr>
        <w:widowControl w:val="0"/>
        <w:shd w:val="clear" w:color="auto" w:fill="FFFFFF"/>
        <w:autoSpaceDE w:val="0"/>
        <w:autoSpaceDN w:val="0"/>
        <w:adjustRightInd w:val="0"/>
        <w:spacing w:before="25"/>
        <w:ind w:left="102"/>
        <w:jc w:val="right"/>
        <w:rPr>
          <w:rFonts w:ascii="Times New Roman" w:hAnsi="Times New Roman"/>
          <w:sz w:val="24"/>
          <w:szCs w:val="24"/>
        </w:rPr>
      </w:pPr>
      <w:r w:rsidRPr="00004733">
        <w:rPr>
          <w:rFonts w:ascii="Arial" w:hAnsi="Arial" w:cs="Arial"/>
          <w:color w:val="545454"/>
          <w:w w:val="94"/>
          <w:szCs w:val="22"/>
        </w:rPr>
        <w:tab/>
        <w:t xml:space="preserve"> </w:t>
      </w:r>
      <w:r w:rsidRPr="00004733">
        <w:rPr>
          <w:rFonts w:ascii="Times New Roman" w:hAnsi="Times New Roman"/>
          <w:sz w:val="24"/>
        </w:rPr>
        <w:t xml:space="preserve">  </w:t>
      </w:r>
      <w:r w:rsidRPr="00004733">
        <w:rPr>
          <w:rFonts w:ascii="Times New Roman" w:hAnsi="Times New Roman"/>
          <w:sz w:val="24"/>
          <w:szCs w:val="24"/>
        </w:rPr>
        <w:t xml:space="preserve">  Broj: 9 </w:t>
      </w:r>
      <w:proofErr w:type="spellStart"/>
      <w:r w:rsidRPr="00004733">
        <w:rPr>
          <w:rFonts w:ascii="Times New Roman" w:hAnsi="Times New Roman"/>
          <w:sz w:val="24"/>
          <w:szCs w:val="24"/>
        </w:rPr>
        <w:t>Gž</w:t>
      </w:r>
      <w:proofErr w:type="spellEnd"/>
      <w:r w:rsidRPr="00004733">
        <w:rPr>
          <w:rFonts w:ascii="Times New Roman" w:hAnsi="Times New Roman"/>
          <w:sz w:val="24"/>
          <w:szCs w:val="24"/>
        </w:rPr>
        <w:t>-</w:t>
      </w:r>
      <w:r>
        <w:rPr>
          <w:rFonts w:ascii="Times New Roman" w:hAnsi="Times New Roman"/>
          <w:sz w:val="24"/>
          <w:szCs w:val="24"/>
        </w:rPr>
        <w:t>2</w:t>
      </w:r>
      <w:r w:rsidR="00844D24">
        <w:rPr>
          <w:rFonts w:ascii="Times New Roman" w:hAnsi="Times New Roman"/>
          <w:sz w:val="24"/>
          <w:szCs w:val="24"/>
        </w:rPr>
        <w:t>042</w:t>
      </w:r>
      <w:r w:rsidRPr="00004733">
        <w:rPr>
          <w:rFonts w:ascii="Times New Roman" w:hAnsi="Times New Roman"/>
          <w:sz w:val="24"/>
          <w:szCs w:val="24"/>
        </w:rPr>
        <w:t>/1</w:t>
      </w:r>
      <w:r>
        <w:rPr>
          <w:rFonts w:ascii="Times New Roman" w:hAnsi="Times New Roman"/>
          <w:sz w:val="24"/>
          <w:szCs w:val="24"/>
        </w:rPr>
        <w:t>5</w:t>
      </w:r>
      <w:r w:rsidRPr="00004733">
        <w:rPr>
          <w:rFonts w:ascii="Times New Roman" w:hAnsi="Times New Roman"/>
          <w:sz w:val="24"/>
          <w:szCs w:val="24"/>
        </w:rPr>
        <w:t>-2</w:t>
      </w:r>
    </w:p>
    <w:p w:rsidR="00B1254F" w:rsidRPr="00004733" w:rsidRDefault="00B1254F" w:rsidP="00B1254F">
      <w:pPr>
        <w:jc w:val="center"/>
        <w:rPr>
          <w:rFonts w:ascii="Times New Roman" w:hAnsi="Times New Roman"/>
          <w:sz w:val="24"/>
          <w:szCs w:val="24"/>
        </w:rPr>
      </w:pPr>
    </w:p>
    <w:p w:rsidR="00B1254F" w:rsidRDefault="00B1254F" w:rsidP="00B1254F">
      <w:pPr>
        <w:jc w:val="center"/>
        <w:rPr>
          <w:rFonts w:ascii="Times New Roman" w:hAnsi="Times New Roman"/>
          <w:sz w:val="24"/>
          <w:szCs w:val="24"/>
        </w:rPr>
      </w:pPr>
    </w:p>
    <w:p w:rsidR="008C7D01" w:rsidRDefault="008C7D01" w:rsidP="00B1254F">
      <w:pPr>
        <w:jc w:val="center"/>
        <w:rPr>
          <w:rFonts w:ascii="Times New Roman" w:hAnsi="Times New Roman"/>
          <w:sz w:val="24"/>
          <w:szCs w:val="24"/>
        </w:rPr>
      </w:pPr>
    </w:p>
    <w:p w:rsidR="00B1254F" w:rsidRPr="00004733" w:rsidRDefault="00B1254F" w:rsidP="00B1254F">
      <w:pPr>
        <w:jc w:val="center"/>
        <w:rPr>
          <w:rFonts w:ascii="Times New Roman" w:hAnsi="Times New Roman"/>
          <w:sz w:val="24"/>
          <w:szCs w:val="24"/>
        </w:rPr>
      </w:pPr>
    </w:p>
    <w:p w:rsidR="00B1254F" w:rsidRPr="00004733" w:rsidRDefault="00B1254F" w:rsidP="00B1254F">
      <w:pPr>
        <w:jc w:val="center"/>
        <w:rPr>
          <w:rFonts w:ascii="Times New Roman" w:hAnsi="Times New Roman"/>
          <w:sz w:val="24"/>
          <w:szCs w:val="24"/>
        </w:rPr>
      </w:pPr>
      <w:r>
        <w:rPr>
          <w:rFonts w:ascii="Times New Roman" w:hAnsi="Times New Roman"/>
          <w:sz w:val="24"/>
          <w:szCs w:val="24"/>
        </w:rPr>
        <w:t xml:space="preserve">U    I M E    </w:t>
      </w:r>
      <w:r w:rsidRPr="00004733">
        <w:rPr>
          <w:rFonts w:ascii="Times New Roman" w:hAnsi="Times New Roman"/>
          <w:sz w:val="24"/>
          <w:szCs w:val="24"/>
        </w:rPr>
        <w:t xml:space="preserve">R E P U B L I K </w:t>
      </w:r>
      <w:r>
        <w:rPr>
          <w:rFonts w:ascii="Times New Roman" w:hAnsi="Times New Roman"/>
          <w:sz w:val="24"/>
          <w:szCs w:val="24"/>
        </w:rPr>
        <w:t>E</w:t>
      </w:r>
      <w:r w:rsidRPr="00004733">
        <w:rPr>
          <w:rFonts w:ascii="Times New Roman" w:hAnsi="Times New Roman"/>
          <w:sz w:val="24"/>
          <w:szCs w:val="24"/>
        </w:rPr>
        <w:t xml:space="preserve">   H R V A T S K </w:t>
      </w:r>
      <w:r>
        <w:rPr>
          <w:rFonts w:ascii="Times New Roman" w:hAnsi="Times New Roman"/>
          <w:sz w:val="24"/>
          <w:szCs w:val="24"/>
        </w:rPr>
        <w:t>E</w:t>
      </w:r>
      <w:r w:rsidRPr="00004733">
        <w:rPr>
          <w:rFonts w:ascii="Times New Roman" w:hAnsi="Times New Roman"/>
          <w:sz w:val="24"/>
          <w:szCs w:val="24"/>
        </w:rPr>
        <w:t xml:space="preserve"> </w:t>
      </w:r>
    </w:p>
    <w:p w:rsidR="00B1254F" w:rsidRPr="00004733" w:rsidRDefault="00B1254F" w:rsidP="00B1254F">
      <w:pPr>
        <w:jc w:val="center"/>
        <w:rPr>
          <w:rFonts w:ascii="Times New Roman" w:hAnsi="Times New Roman"/>
          <w:sz w:val="24"/>
          <w:szCs w:val="24"/>
        </w:rPr>
      </w:pPr>
    </w:p>
    <w:p w:rsidR="00B1254F" w:rsidRPr="00004733" w:rsidRDefault="00B1254F" w:rsidP="00B1254F">
      <w:pPr>
        <w:jc w:val="center"/>
        <w:rPr>
          <w:rFonts w:ascii="Times New Roman" w:hAnsi="Times New Roman"/>
          <w:sz w:val="24"/>
          <w:szCs w:val="24"/>
        </w:rPr>
      </w:pPr>
      <w:r>
        <w:rPr>
          <w:rFonts w:ascii="Times New Roman" w:hAnsi="Times New Roman"/>
          <w:sz w:val="24"/>
          <w:szCs w:val="24"/>
        </w:rPr>
        <w:t>P R E S U D A</w:t>
      </w:r>
    </w:p>
    <w:p w:rsidR="00B1254F" w:rsidRDefault="00B1254F" w:rsidP="00B1254F">
      <w:pPr>
        <w:jc w:val="center"/>
        <w:rPr>
          <w:rFonts w:ascii="Times New Roman" w:hAnsi="Times New Roman"/>
          <w:sz w:val="24"/>
          <w:szCs w:val="24"/>
        </w:rPr>
      </w:pPr>
    </w:p>
    <w:p w:rsidR="005D1177" w:rsidRDefault="005D1177" w:rsidP="00B1254F">
      <w:pPr>
        <w:jc w:val="center"/>
        <w:rPr>
          <w:rFonts w:ascii="Times New Roman" w:hAnsi="Times New Roman"/>
          <w:sz w:val="24"/>
          <w:szCs w:val="24"/>
        </w:rPr>
      </w:pPr>
      <w:r>
        <w:rPr>
          <w:rFonts w:ascii="Times New Roman" w:hAnsi="Times New Roman"/>
          <w:sz w:val="24"/>
          <w:szCs w:val="24"/>
        </w:rPr>
        <w:t>I</w:t>
      </w:r>
    </w:p>
    <w:p w:rsidR="005D1177" w:rsidRDefault="005D1177" w:rsidP="00B1254F">
      <w:pPr>
        <w:jc w:val="center"/>
        <w:rPr>
          <w:rFonts w:ascii="Times New Roman" w:hAnsi="Times New Roman"/>
          <w:sz w:val="24"/>
          <w:szCs w:val="24"/>
        </w:rPr>
      </w:pPr>
    </w:p>
    <w:p w:rsidR="005D1177" w:rsidRDefault="005D1177" w:rsidP="00B1254F">
      <w:pPr>
        <w:jc w:val="center"/>
        <w:rPr>
          <w:rFonts w:ascii="Times New Roman" w:hAnsi="Times New Roman"/>
          <w:sz w:val="24"/>
          <w:szCs w:val="24"/>
        </w:rPr>
      </w:pPr>
      <w:r>
        <w:rPr>
          <w:rFonts w:ascii="Times New Roman" w:hAnsi="Times New Roman"/>
          <w:sz w:val="24"/>
          <w:szCs w:val="24"/>
        </w:rPr>
        <w:t xml:space="preserve">R </w:t>
      </w:r>
      <w:r w:rsidR="00D0530B">
        <w:rPr>
          <w:rFonts w:ascii="Times New Roman" w:hAnsi="Times New Roman"/>
          <w:sz w:val="24"/>
          <w:szCs w:val="24"/>
        </w:rPr>
        <w:t>J E Š E N</w:t>
      </w:r>
      <w:r w:rsidR="00EA1190">
        <w:rPr>
          <w:rFonts w:ascii="Times New Roman" w:hAnsi="Times New Roman"/>
          <w:sz w:val="24"/>
          <w:szCs w:val="24"/>
        </w:rPr>
        <w:t>J E</w:t>
      </w:r>
    </w:p>
    <w:p w:rsidR="00AA0CEE" w:rsidRDefault="00AA0CEE" w:rsidP="00B1254F">
      <w:pPr>
        <w:jc w:val="center"/>
        <w:rPr>
          <w:rFonts w:ascii="Times New Roman" w:hAnsi="Times New Roman"/>
          <w:sz w:val="24"/>
          <w:szCs w:val="24"/>
        </w:rPr>
      </w:pPr>
    </w:p>
    <w:p w:rsidR="008C7D01" w:rsidRPr="00004733" w:rsidRDefault="008C7D01" w:rsidP="00B1254F">
      <w:pPr>
        <w:jc w:val="center"/>
        <w:rPr>
          <w:rFonts w:ascii="Times New Roman" w:hAnsi="Times New Roman"/>
          <w:sz w:val="24"/>
          <w:szCs w:val="24"/>
        </w:rPr>
      </w:pPr>
      <w:r>
        <w:rPr>
          <w:rFonts w:ascii="Times New Roman" w:hAnsi="Times New Roman"/>
          <w:sz w:val="24"/>
          <w:szCs w:val="24"/>
        </w:rPr>
        <w:t xml:space="preserve">                     </w:t>
      </w:r>
    </w:p>
    <w:p w:rsidR="00B1254F" w:rsidRPr="00004733" w:rsidRDefault="00B1254F" w:rsidP="00B1254F">
      <w:pPr>
        <w:jc w:val="center"/>
        <w:rPr>
          <w:rFonts w:ascii="Times New Roman" w:hAnsi="Times New Roman"/>
          <w:sz w:val="24"/>
          <w:szCs w:val="24"/>
        </w:rPr>
      </w:pPr>
    </w:p>
    <w:p w:rsidR="00B1254F" w:rsidRDefault="00B1254F" w:rsidP="00793C0C">
      <w:pPr>
        <w:ind w:firstLine="720"/>
        <w:jc w:val="both"/>
        <w:rPr>
          <w:rFonts w:ascii="Times New Roman" w:hAnsi="Times New Roman"/>
          <w:sz w:val="24"/>
          <w:szCs w:val="24"/>
        </w:rPr>
      </w:pPr>
      <w:r w:rsidRPr="00004733">
        <w:rPr>
          <w:rFonts w:ascii="Times New Roman" w:hAnsi="Times New Roman"/>
          <w:sz w:val="24"/>
          <w:szCs w:val="24"/>
        </w:rPr>
        <w:t xml:space="preserve">Županijski sud u Varaždinu, </w:t>
      </w:r>
      <w:r w:rsidR="00793C0C" w:rsidRPr="00277138">
        <w:rPr>
          <w:rFonts w:ascii="Times New Roman" w:hAnsi="Times New Roman"/>
          <w:sz w:val="24"/>
          <w:szCs w:val="24"/>
        </w:rPr>
        <w:t xml:space="preserve">u vijeću sastavljenom od sutkinja toga suda Dijane Hofer kao predsjednice vijeća, te Tatjane </w:t>
      </w:r>
      <w:proofErr w:type="spellStart"/>
      <w:r w:rsidR="00793C0C" w:rsidRPr="00277138">
        <w:rPr>
          <w:rFonts w:ascii="Times New Roman" w:hAnsi="Times New Roman"/>
          <w:sz w:val="24"/>
          <w:szCs w:val="24"/>
        </w:rPr>
        <w:t>Ledinšćak</w:t>
      </w:r>
      <w:proofErr w:type="spellEnd"/>
      <w:r w:rsidR="00793C0C" w:rsidRPr="00277138">
        <w:rPr>
          <w:rFonts w:ascii="Times New Roman" w:hAnsi="Times New Roman"/>
          <w:sz w:val="24"/>
          <w:szCs w:val="24"/>
        </w:rPr>
        <w:t xml:space="preserve">-Babić kao članice vijeća i sutkinje izvjestiteljice i </w:t>
      </w:r>
      <w:r w:rsidR="005A2F69">
        <w:rPr>
          <w:rFonts w:ascii="Times New Roman" w:hAnsi="Times New Roman"/>
          <w:sz w:val="24"/>
          <w:szCs w:val="24"/>
        </w:rPr>
        <w:t>Nade</w:t>
      </w:r>
      <w:r w:rsidR="00793C0C">
        <w:rPr>
          <w:rFonts w:ascii="Times New Roman" w:hAnsi="Times New Roman"/>
          <w:sz w:val="24"/>
          <w:szCs w:val="24"/>
        </w:rPr>
        <w:t xml:space="preserve"> Krnjak</w:t>
      </w:r>
      <w:r w:rsidR="00793C0C" w:rsidRPr="00277138">
        <w:rPr>
          <w:rFonts w:ascii="Times New Roman" w:hAnsi="Times New Roman"/>
          <w:sz w:val="24"/>
          <w:szCs w:val="24"/>
        </w:rPr>
        <w:t>, kao članice vijeća</w:t>
      </w:r>
      <w:r w:rsidRPr="00004733">
        <w:rPr>
          <w:rFonts w:ascii="Times New Roman" w:hAnsi="Times New Roman"/>
          <w:sz w:val="24"/>
          <w:szCs w:val="24"/>
        </w:rPr>
        <w:t>,</w:t>
      </w:r>
      <w:r w:rsidR="00972A35">
        <w:rPr>
          <w:rFonts w:ascii="Times New Roman" w:hAnsi="Times New Roman"/>
          <w:sz w:val="24"/>
          <w:szCs w:val="24"/>
        </w:rPr>
        <w:t xml:space="preserve"> </w:t>
      </w:r>
      <w:r w:rsidR="00844D24" w:rsidRPr="00844D24">
        <w:rPr>
          <w:rFonts w:ascii="Times New Roman" w:hAnsi="Times New Roman"/>
          <w:sz w:val="24"/>
          <w:szCs w:val="24"/>
        </w:rPr>
        <w:t xml:space="preserve">u pravnoj stvari tužitelja </w:t>
      </w:r>
      <w:r w:rsidR="00294D19">
        <w:rPr>
          <w:rFonts w:ascii="Times New Roman" w:hAnsi="Times New Roman"/>
          <w:sz w:val="24"/>
          <w:szCs w:val="24"/>
        </w:rPr>
        <w:t xml:space="preserve">M. Š. </w:t>
      </w:r>
      <w:r w:rsidR="00844D24" w:rsidRPr="00844D24">
        <w:rPr>
          <w:rFonts w:ascii="Times New Roman" w:hAnsi="Times New Roman"/>
          <w:sz w:val="24"/>
          <w:szCs w:val="24"/>
        </w:rPr>
        <w:t xml:space="preserve">– </w:t>
      </w:r>
      <w:r w:rsidR="00294D19">
        <w:rPr>
          <w:rFonts w:ascii="Times New Roman" w:hAnsi="Times New Roman"/>
          <w:sz w:val="24"/>
          <w:szCs w:val="24"/>
        </w:rPr>
        <w:t>Ž.</w:t>
      </w:r>
      <w:r w:rsidR="00844D24" w:rsidRPr="00844D24">
        <w:rPr>
          <w:rFonts w:ascii="Times New Roman" w:hAnsi="Times New Roman"/>
          <w:sz w:val="24"/>
          <w:szCs w:val="24"/>
        </w:rPr>
        <w:t xml:space="preserve">, </w:t>
      </w:r>
      <w:proofErr w:type="spellStart"/>
      <w:r w:rsidR="00844D24" w:rsidRPr="00844D24">
        <w:rPr>
          <w:rFonts w:ascii="Times New Roman" w:hAnsi="Times New Roman"/>
          <w:sz w:val="24"/>
          <w:szCs w:val="24"/>
        </w:rPr>
        <w:t>OIB</w:t>
      </w:r>
      <w:proofErr w:type="spellEnd"/>
      <w:r w:rsidR="00844D24" w:rsidRPr="00844D24">
        <w:rPr>
          <w:rFonts w:ascii="Times New Roman" w:hAnsi="Times New Roman"/>
          <w:sz w:val="24"/>
          <w:szCs w:val="24"/>
        </w:rPr>
        <w:t xml:space="preserve">: </w:t>
      </w:r>
      <w:r w:rsidR="00294D19">
        <w:rPr>
          <w:rFonts w:ascii="Times New Roman" w:hAnsi="Times New Roman"/>
          <w:sz w:val="24"/>
          <w:szCs w:val="24"/>
        </w:rPr>
        <w:t>..</w:t>
      </w:r>
      <w:r w:rsidR="00844D24">
        <w:rPr>
          <w:rFonts w:ascii="Times New Roman" w:hAnsi="Times New Roman"/>
          <w:sz w:val="24"/>
          <w:szCs w:val="24"/>
        </w:rPr>
        <w:t xml:space="preserve"> iz </w:t>
      </w:r>
      <w:r w:rsidR="00294D19">
        <w:rPr>
          <w:rFonts w:ascii="Times New Roman" w:hAnsi="Times New Roman"/>
          <w:sz w:val="24"/>
          <w:szCs w:val="24"/>
        </w:rPr>
        <w:t xml:space="preserve">Č. </w:t>
      </w:r>
      <w:r w:rsidR="00844D24" w:rsidRPr="00844D24">
        <w:rPr>
          <w:rFonts w:ascii="Times New Roman" w:hAnsi="Times New Roman"/>
          <w:sz w:val="24"/>
          <w:szCs w:val="24"/>
        </w:rPr>
        <w:t xml:space="preserve">81, zastupanog po punomoćnicima odvjetnicima iz Odvjetničkog društva </w:t>
      </w:r>
      <w:proofErr w:type="spellStart"/>
      <w:r w:rsidR="00844D24" w:rsidRPr="00844D24">
        <w:rPr>
          <w:rFonts w:ascii="Times New Roman" w:hAnsi="Times New Roman"/>
          <w:sz w:val="24"/>
          <w:szCs w:val="24"/>
        </w:rPr>
        <w:t>Benko</w:t>
      </w:r>
      <w:proofErr w:type="spellEnd"/>
      <w:r w:rsidR="00844D24" w:rsidRPr="00844D24">
        <w:rPr>
          <w:rFonts w:ascii="Times New Roman" w:hAnsi="Times New Roman"/>
          <w:sz w:val="24"/>
          <w:szCs w:val="24"/>
        </w:rPr>
        <w:t xml:space="preserve"> i partneri</w:t>
      </w:r>
      <w:r w:rsidR="00E45614">
        <w:rPr>
          <w:rFonts w:ascii="Times New Roman" w:hAnsi="Times New Roman"/>
          <w:sz w:val="24"/>
          <w:szCs w:val="24"/>
        </w:rPr>
        <w:t xml:space="preserve"> d.o.o. iz</w:t>
      </w:r>
      <w:r w:rsidR="00844D24" w:rsidRPr="00844D24">
        <w:rPr>
          <w:rFonts w:ascii="Times New Roman" w:hAnsi="Times New Roman"/>
          <w:sz w:val="24"/>
          <w:szCs w:val="24"/>
        </w:rPr>
        <w:t xml:space="preserve"> Zagreb</w:t>
      </w:r>
      <w:r w:rsidR="00E45614">
        <w:rPr>
          <w:rFonts w:ascii="Times New Roman" w:hAnsi="Times New Roman"/>
          <w:sz w:val="24"/>
          <w:szCs w:val="24"/>
        </w:rPr>
        <w:t>a</w:t>
      </w:r>
      <w:r w:rsidR="00844D24" w:rsidRPr="00844D24">
        <w:rPr>
          <w:rFonts w:ascii="Times New Roman" w:hAnsi="Times New Roman"/>
          <w:sz w:val="24"/>
          <w:szCs w:val="24"/>
        </w:rPr>
        <w:t xml:space="preserve">, protiv tuženika </w:t>
      </w:r>
      <w:r w:rsidR="00294D19">
        <w:rPr>
          <w:rFonts w:ascii="Times New Roman" w:hAnsi="Times New Roman"/>
          <w:sz w:val="24"/>
          <w:szCs w:val="24"/>
        </w:rPr>
        <w:t xml:space="preserve">L. M. </w:t>
      </w:r>
      <w:r w:rsidR="00844D24" w:rsidRPr="00E45614">
        <w:rPr>
          <w:rFonts w:ascii="Times New Roman" w:hAnsi="Times New Roman"/>
          <w:sz w:val="24"/>
          <w:szCs w:val="24"/>
        </w:rPr>
        <w:t>d.o.o.</w:t>
      </w:r>
      <w:r w:rsidR="00E45614">
        <w:rPr>
          <w:rFonts w:ascii="Times New Roman" w:hAnsi="Times New Roman"/>
          <w:sz w:val="24"/>
          <w:szCs w:val="24"/>
        </w:rPr>
        <w:t xml:space="preserve">, </w:t>
      </w:r>
      <w:r w:rsidR="00E45614" w:rsidRPr="00E45614">
        <w:rPr>
          <w:rFonts w:ascii="Times New Roman" w:hAnsi="Times New Roman"/>
          <w:sz w:val="24"/>
          <w:szCs w:val="24"/>
        </w:rPr>
        <w:t xml:space="preserve">OIB: </w:t>
      </w:r>
      <w:r w:rsidR="00294D19">
        <w:rPr>
          <w:rFonts w:ascii="Times New Roman" w:hAnsi="Times New Roman"/>
          <w:sz w:val="24"/>
          <w:szCs w:val="24"/>
        </w:rPr>
        <w:t>..</w:t>
      </w:r>
      <w:r w:rsidR="00E45614">
        <w:rPr>
          <w:rFonts w:ascii="Times New Roman" w:hAnsi="Times New Roman"/>
          <w:sz w:val="24"/>
          <w:szCs w:val="24"/>
        </w:rPr>
        <w:t>,</w:t>
      </w:r>
      <w:r w:rsidR="00844D24" w:rsidRPr="00E45614">
        <w:rPr>
          <w:rFonts w:ascii="Times New Roman" w:hAnsi="Times New Roman"/>
          <w:sz w:val="24"/>
          <w:szCs w:val="24"/>
        </w:rPr>
        <w:t xml:space="preserve"> </w:t>
      </w:r>
      <w:r w:rsidR="008370A8">
        <w:rPr>
          <w:rFonts w:ascii="Times New Roman" w:hAnsi="Times New Roman"/>
          <w:sz w:val="24"/>
          <w:szCs w:val="24"/>
        </w:rPr>
        <w:t xml:space="preserve">iz </w:t>
      </w:r>
      <w:r w:rsidR="00294D19">
        <w:rPr>
          <w:rFonts w:ascii="Times New Roman" w:hAnsi="Times New Roman"/>
          <w:sz w:val="24"/>
          <w:szCs w:val="24"/>
        </w:rPr>
        <w:t>Č.</w:t>
      </w:r>
      <w:r w:rsidR="00844D24" w:rsidRPr="00E45614">
        <w:rPr>
          <w:rFonts w:ascii="Times New Roman" w:hAnsi="Times New Roman"/>
          <w:sz w:val="24"/>
          <w:szCs w:val="24"/>
        </w:rPr>
        <w:t xml:space="preserve">, </w:t>
      </w:r>
      <w:r w:rsidR="00294D19">
        <w:rPr>
          <w:rFonts w:ascii="Times New Roman" w:hAnsi="Times New Roman"/>
          <w:sz w:val="24"/>
          <w:szCs w:val="24"/>
        </w:rPr>
        <w:t>Z.</w:t>
      </w:r>
      <w:r w:rsidR="00844D24" w:rsidRPr="00E45614">
        <w:rPr>
          <w:rFonts w:ascii="Times New Roman" w:hAnsi="Times New Roman"/>
          <w:sz w:val="24"/>
          <w:szCs w:val="24"/>
        </w:rPr>
        <w:t>-</w:t>
      </w:r>
      <w:r w:rsidR="00294D19">
        <w:rPr>
          <w:rFonts w:ascii="Times New Roman" w:hAnsi="Times New Roman"/>
          <w:sz w:val="24"/>
          <w:szCs w:val="24"/>
        </w:rPr>
        <w:t xml:space="preserve">F. </w:t>
      </w:r>
      <w:r w:rsidR="00844D24" w:rsidRPr="00E45614">
        <w:rPr>
          <w:rFonts w:ascii="Times New Roman" w:hAnsi="Times New Roman"/>
          <w:sz w:val="24"/>
          <w:szCs w:val="24"/>
        </w:rPr>
        <w:t xml:space="preserve">10, </w:t>
      </w:r>
      <w:r w:rsidR="00844D24" w:rsidRPr="00844D24">
        <w:rPr>
          <w:rFonts w:ascii="Times New Roman" w:hAnsi="Times New Roman"/>
          <w:sz w:val="24"/>
          <w:szCs w:val="24"/>
        </w:rPr>
        <w:t xml:space="preserve">zastupanog po punomoćnici Maji </w:t>
      </w:r>
      <w:proofErr w:type="spellStart"/>
      <w:r w:rsidR="00844D24" w:rsidRPr="00844D24">
        <w:rPr>
          <w:rFonts w:ascii="Times New Roman" w:hAnsi="Times New Roman"/>
          <w:sz w:val="24"/>
          <w:szCs w:val="24"/>
        </w:rPr>
        <w:t>Kauzler</w:t>
      </w:r>
      <w:proofErr w:type="spellEnd"/>
      <w:r w:rsidR="00844D24" w:rsidRPr="00844D24">
        <w:rPr>
          <w:rFonts w:ascii="Times New Roman" w:hAnsi="Times New Roman"/>
          <w:sz w:val="24"/>
          <w:szCs w:val="24"/>
        </w:rPr>
        <w:t>-</w:t>
      </w:r>
      <w:proofErr w:type="spellStart"/>
      <w:r w:rsidR="00844D24" w:rsidRPr="00844D24">
        <w:rPr>
          <w:rFonts w:ascii="Times New Roman" w:hAnsi="Times New Roman"/>
          <w:sz w:val="24"/>
          <w:szCs w:val="24"/>
        </w:rPr>
        <w:t>Geček</w:t>
      </w:r>
      <w:proofErr w:type="spellEnd"/>
      <w:r w:rsidR="00844D24" w:rsidRPr="00844D24">
        <w:rPr>
          <w:rFonts w:ascii="Times New Roman" w:hAnsi="Times New Roman"/>
          <w:sz w:val="24"/>
          <w:szCs w:val="24"/>
        </w:rPr>
        <w:t xml:space="preserve">, odvjetnici iz Odvjetničkog društva </w:t>
      </w:r>
      <w:proofErr w:type="spellStart"/>
      <w:r w:rsidR="00844D24" w:rsidRPr="00844D24">
        <w:rPr>
          <w:rFonts w:ascii="Times New Roman" w:hAnsi="Times New Roman"/>
          <w:sz w:val="24"/>
          <w:szCs w:val="24"/>
        </w:rPr>
        <w:t>Porobija</w:t>
      </w:r>
      <w:proofErr w:type="spellEnd"/>
      <w:r w:rsidR="00844D24" w:rsidRPr="00844D24">
        <w:rPr>
          <w:rFonts w:ascii="Times New Roman" w:hAnsi="Times New Roman"/>
          <w:sz w:val="24"/>
          <w:szCs w:val="24"/>
        </w:rPr>
        <w:t xml:space="preserve"> i Špoljarić </w:t>
      </w:r>
      <w:r w:rsidR="00972A35">
        <w:rPr>
          <w:rFonts w:ascii="Times New Roman" w:hAnsi="Times New Roman"/>
          <w:sz w:val="24"/>
          <w:szCs w:val="24"/>
        </w:rPr>
        <w:t xml:space="preserve">d.o.o. </w:t>
      </w:r>
      <w:r w:rsidR="00844D24" w:rsidRPr="00844D24">
        <w:rPr>
          <w:rFonts w:ascii="Times New Roman" w:hAnsi="Times New Roman"/>
          <w:sz w:val="24"/>
          <w:szCs w:val="24"/>
        </w:rPr>
        <w:t>iz Varaždina, radi naknade štete</w:t>
      </w:r>
      <w:r w:rsidR="00972A35">
        <w:rPr>
          <w:rFonts w:ascii="Times New Roman" w:hAnsi="Times New Roman"/>
          <w:sz w:val="24"/>
          <w:szCs w:val="24"/>
        </w:rPr>
        <w:t xml:space="preserve">, </w:t>
      </w:r>
      <w:r w:rsidRPr="00004733">
        <w:rPr>
          <w:rFonts w:ascii="Times New Roman" w:hAnsi="Times New Roman"/>
          <w:sz w:val="24"/>
          <w:szCs w:val="24"/>
        </w:rPr>
        <w:t xml:space="preserve">povodom žalbe </w:t>
      </w:r>
      <w:r w:rsidR="00414C4C">
        <w:rPr>
          <w:rFonts w:ascii="Times New Roman" w:hAnsi="Times New Roman"/>
          <w:sz w:val="24"/>
          <w:szCs w:val="24"/>
        </w:rPr>
        <w:t xml:space="preserve">tužitelja i </w:t>
      </w:r>
      <w:r w:rsidRPr="00004733">
        <w:rPr>
          <w:rFonts w:ascii="Times New Roman" w:hAnsi="Times New Roman"/>
          <w:sz w:val="24"/>
          <w:szCs w:val="24"/>
        </w:rPr>
        <w:t>tuž</w:t>
      </w:r>
      <w:r>
        <w:rPr>
          <w:rFonts w:ascii="Times New Roman" w:hAnsi="Times New Roman"/>
          <w:sz w:val="24"/>
          <w:szCs w:val="24"/>
        </w:rPr>
        <w:t>enika</w:t>
      </w:r>
      <w:r w:rsidRPr="00004733">
        <w:rPr>
          <w:rFonts w:ascii="Times New Roman" w:hAnsi="Times New Roman"/>
          <w:sz w:val="24"/>
          <w:szCs w:val="24"/>
        </w:rPr>
        <w:t xml:space="preserve"> podnesene protiv presude Općinskog suda u </w:t>
      </w:r>
      <w:r w:rsidR="0072073D">
        <w:rPr>
          <w:rFonts w:ascii="Times New Roman" w:hAnsi="Times New Roman"/>
          <w:sz w:val="24"/>
          <w:szCs w:val="24"/>
        </w:rPr>
        <w:t>Čakovc</w:t>
      </w:r>
      <w:r>
        <w:rPr>
          <w:rFonts w:ascii="Times New Roman" w:hAnsi="Times New Roman"/>
          <w:sz w:val="24"/>
          <w:szCs w:val="24"/>
        </w:rPr>
        <w:t>u</w:t>
      </w:r>
      <w:r w:rsidRPr="00004733">
        <w:rPr>
          <w:rFonts w:ascii="Times New Roman" w:hAnsi="Times New Roman"/>
          <w:sz w:val="24"/>
          <w:szCs w:val="24"/>
        </w:rPr>
        <w:t xml:space="preserve"> broj</w:t>
      </w:r>
      <w:r>
        <w:rPr>
          <w:rFonts w:ascii="Times New Roman" w:hAnsi="Times New Roman"/>
          <w:sz w:val="24"/>
          <w:szCs w:val="24"/>
        </w:rPr>
        <w:t>:</w:t>
      </w:r>
      <w:r w:rsidRPr="00004733">
        <w:rPr>
          <w:rFonts w:ascii="Times New Roman" w:hAnsi="Times New Roman"/>
          <w:sz w:val="24"/>
          <w:szCs w:val="24"/>
        </w:rPr>
        <w:t xml:space="preserve"> </w:t>
      </w:r>
      <w:r>
        <w:rPr>
          <w:rFonts w:ascii="Times New Roman" w:hAnsi="Times New Roman"/>
          <w:sz w:val="24"/>
          <w:szCs w:val="24"/>
        </w:rPr>
        <w:t>1</w:t>
      </w:r>
      <w:r w:rsidR="00414C4C">
        <w:rPr>
          <w:rFonts w:ascii="Times New Roman" w:hAnsi="Times New Roman"/>
          <w:sz w:val="24"/>
          <w:szCs w:val="24"/>
        </w:rPr>
        <w:t>6</w:t>
      </w:r>
      <w:r w:rsidRPr="00004733">
        <w:rPr>
          <w:rFonts w:ascii="Times New Roman" w:hAnsi="Times New Roman"/>
          <w:sz w:val="24"/>
          <w:szCs w:val="24"/>
        </w:rPr>
        <w:t xml:space="preserve"> P-</w:t>
      </w:r>
      <w:r w:rsidR="00414C4C">
        <w:rPr>
          <w:rFonts w:ascii="Times New Roman" w:hAnsi="Times New Roman"/>
          <w:sz w:val="24"/>
          <w:szCs w:val="24"/>
        </w:rPr>
        <w:t>605</w:t>
      </w:r>
      <w:r w:rsidRPr="00004733">
        <w:rPr>
          <w:rFonts w:ascii="Times New Roman" w:hAnsi="Times New Roman"/>
          <w:sz w:val="24"/>
          <w:szCs w:val="24"/>
        </w:rPr>
        <w:t>/1</w:t>
      </w:r>
      <w:r w:rsidR="00414C4C">
        <w:rPr>
          <w:rFonts w:ascii="Times New Roman" w:hAnsi="Times New Roman"/>
          <w:sz w:val="24"/>
          <w:szCs w:val="24"/>
        </w:rPr>
        <w:t>3</w:t>
      </w:r>
      <w:r w:rsidRPr="00004733">
        <w:rPr>
          <w:rFonts w:ascii="Times New Roman" w:hAnsi="Times New Roman"/>
          <w:sz w:val="24"/>
          <w:szCs w:val="24"/>
        </w:rPr>
        <w:t>-</w:t>
      </w:r>
      <w:r w:rsidR="00414C4C">
        <w:rPr>
          <w:rFonts w:ascii="Times New Roman" w:hAnsi="Times New Roman"/>
          <w:sz w:val="24"/>
          <w:szCs w:val="24"/>
        </w:rPr>
        <w:t>36</w:t>
      </w:r>
      <w:r w:rsidRPr="00004733">
        <w:rPr>
          <w:rFonts w:ascii="Times New Roman" w:hAnsi="Times New Roman"/>
          <w:sz w:val="24"/>
          <w:szCs w:val="24"/>
        </w:rPr>
        <w:t xml:space="preserve"> od </w:t>
      </w:r>
      <w:r w:rsidR="00414C4C">
        <w:rPr>
          <w:rFonts w:ascii="Times New Roman" w:hAnsi="Times New Roman"/>
          <w:sz w:val="24"/>
          <w:szCs w:val="24"/>
        </w:rPr>
        <w:t>30</w:t>
      </w:r>
      <w:r w:rsidRPr="00004733">
        <w:rPr>
          <w:rFonts w:ascii="Times New Roman" w:hAnsi="Times New Roman"/>
          <w:sz w:val="24"/>
          <w:szCs w:val="24"/>
        </w:rPr>
        <w:t xml:space="preserve">. </w:t>
      </w:r>
      <w:r w:rsidR="00414C4C">
        <w:rPr>
          <w:rFonts w:ascii="Times New Roman" w:hAnsi="Times New Roman"/>
          <w:sz w:val="24"/>
          <w:szCs w:val="24"/>
        </w:rPr>
        <w:t>prosinc</w:t>
      </w:r>
      <w:r>
        <w:rPr>
          <w:rFonts w:ascii="Times New Roman" w:hAnsi="Times New Roman"/>
          <w:sz w:val="24"/>
          <w:szCs w:val="24"/>
        </w:rPr>
        <w:t>a</w:t>
      </w:r>
      <w:r w:rsidRPr="00004733">
        <w:rPr>
          <w:rFonts w:ascii="Times New Roman" w:hAnsi="Times New Roman"/>
          <w:sz w:val="24"/>
          <w:szCs w:val="24"/>
        </w:rPr>
        <w:t xml:space="preserve"> 201</w:t>
      </w:r>
      <w:r w:rsidR="00414C4C">
        <w:rPr>
          <w:rFonts w:ascii="Times New Roman" w:hAnsi="Times New Roman"/>
          <w:sz w:val="24"/>
          <w:szCs w:val="24"/>
        </w:rPr>
        <w:t>4</w:t>
      </w:r>
      <w:r w:rsidRPr="00004733">
        <w:rPr>
          <w:rFonts w:ascii="Times New Roman" w:hAnsi="Times New Roman"/>
          <w:sz w:val="24"/>
          <w:szCs w:val="24"/>
        </w:rPr>
        <w:t xml:space="preserve">., </w:t>
      </w:r>
      <w:r w:rsidR="00414C4C">
        <w:rPr>
          <w:rFonts w:ascii="Times New Roman" w:hAnsi="Times New Roman"/>
          <w:sz w:val="24"/>
          <w:szCs w:val="24"/>
        </w:rPr>
        <w:t xml:space="preserve">u sjednici vijeća održanoj </w:t>
      </w:r>
      <w:r w:rsidRPr="00004733">
        <w:rPr>
          <w:rFonts w:ascii="Times New Roman" w:hAnsi="Times New Roman"/>
          <w:sz w:val="24"/>
          <w:szCs w:val="24"/>
        </w:rPr>
        <w:t xml:space="preserve">dana </w:t>
      </w:r>
      <w:r w:rsidR="00414C4C">
        <w:rPr>
          <w:rFonts w:ascii="Times New Roman" w:hAnsi="Times New Roman"/>
          <w:sz w:val="24"/>
          <w:szCs w:val="24"/>
        </w:rPr>
        <w:t>20.</w:t>
      </w:r>
      <w:r w:rsidR="0002310C">
        <w:rPr>
          <w:rFonts w:ascii="Times New Roman" w:hAnsi="Times New Roman"/>
          <w:sz w:val="24"/>
          <w:szCs w:val="24"/>
        </w:rPr>
        <w:t xml:space="preserve"> </w:t>
      </w:r>
      <w:r w:rsidR="00414C4C">
        <w:rPr>
          <w:rFonts w:ascii="Times New Roman" w:hAnsi="Times New Roman"/>
          <w:sz w:val="24"/>
          <w:szCs w:val="24"/>
        </w:rPr>
        <w:t>ožujk</w:t>
      </w:r>
      <w:r>
        <w:rPr>
          <w:rFonts w:ascii="Times New Roman" w:hAnsi="Times New Roman"/>
          <w:sz w:val="24"/>
          <w:szCs w:val="24"/>
        </w:rPr>
        <w:t>a</w:t>
      </w:r>
      <w:r w:rsidRPr="00004733">
        <w:rPr>
          <w:rFonts w:ascii="Times New Roman" w:hAnsi="Times New Roman"/>
          <w:sz w:val="24"/>
          <w:szCs w:val="24"/>
        </w:rPr>
        <w:t xml:space="preserve"> 201</w:t>
      </w:r>
      <w:r w:rsidR="00414C4C">
        <w:rPr>
          <w:rFonts w:ascii="Times New Roman" w:hAnsi="Times New Roman"/>
          <w:sz w:val="24"/>
          <w:szCs w:val="24"/>
        </w:rPr>
        <w:t>7</w:t>
      </w:r>
      <w:r w:rsidRPr="00004733">
        <w:rPr>
          <w:rFonts w:ascii="Times New Roman" w:hAnsi="Times New Roman"/>
          <w:sz w:val="24"/>
          <w:szCs w:val="24"/>
        </w:rPr>
        <w:t>.</w:t>
      </w:r>
      <w:r>
        <w:rPr>
          <w:rFonts w:ascii="Times New Roman" w:hAnsi="Times New Roman"/>
          <w:sz w:val="24"/>
          <w:szCs w:val="24"/>
        </w:rPr>
        <w:t>,</w:t>
      </w:r>
      <w:r w:rsidRPr="00004733">
        <w:rPr>
          <w:rFonts w:ascii="Times New Roman" w:hAnsi="Times New Roman"/>
          <w:sz w:val="24"/>
          <w:szCs w:val="24"/>
        </w:rPr>
        <w:t xml:space="preserve"> </w:t>
      </w:r>
    </w:p>
    <w:p w:rsidR="00B1254F" w:rsidRPr="00004733" w:rsidRDefault="00B1254F" w:rsidP="00B1254F">
      <w:pPr>
        <w:ind w:firstLine="720"/>
        <w:jc w:val="both"/>
        <w:rPr>
          <w:rFonts w:ascii="Times New Roman" w:hAnsi="Times New Roman"/>
          <w:sz w:val="24"/>
          <w:szCs w:val="24"/>
        </w:rPr>
      </w:pPr>
    </w:p>
    <w:p w:rsidR="00B1254F" w:rsidRPr="00004733" w:rsidRDefault="00B1254F" w:rsidP="00B1254F">
      <w:pPr>
        <w:tabs>
          <w:tab w:val="left" w:pos="1190"/>
          <w:tab w:val="left" w:pos="2254"/>
        </w:tabs>
        <w:jc w:val="both"/>
        <w:rPr>
          <w:rFonts w:ascii="Times New Roman" w:hAnsi="Times New Roman"/>
          <w:sz w:val="24"/>
          <w:szCs w:val="24"/>
        </w:rPr>
      </w:pPr>
      <w:r w:rsidRPr="00004733">
        <w:rPr>
          <w:rFonts w:ascii="Times New Roman" w:hAnsi="Times New Roman"/>
          <w:sz w:val="24"/>
          <w:szCs w:val="24"/>
        </w:rPr>
        <w:tab/>
      </w:r>
      <w:r w:rsidRPr="00004733">
        <w:rPr>
          <w:rFonts w:ascii="Times New Roman" w:hAnsi="Times New Roman"/>
          <w:sz w:val="24"/>
          <w:szCs w:val="24"/>
        </w:rPr>
        <w:tab/>
      </w:r>
    </w:p>
    <w:p w:rsidR="00B1254F" w:rsidRPr="00004733" w:rsidRDefault="00B1254F" w:rsidP="00B1254F">
      <w:pPr>
        <w:jc w:val="center"/>
        <w:rPr>
          <w:rFonts w:ascii="Times New Roman" w:hAnsi="Times New Roman"/>
          <w:sz w:val="24"/>
          <w:szCs w:val="24"/>
        </w:rPr>
      </w:pPr>
      <w:r>
        <w:rPr>
          <w:rFonts w:ascii="Times New Roman" w:hAnsi="Times New Roman"/>
          <w:sz w:val="24"/>
          <w:szCs w:val="24"/>
        </w:rPr>
        <w:t>p r e s u d</w:t>
      </w:r>
      <w:r w:rsidRPr="00004733">
        <w:rPr>
          <w:rFonts w:ascii="Times New Roman" w:hAnsi="Times New Roman"/>
          <w:sz w:val="24"/>
          <w:szCs w:val="24"/>
        </w:rPr>
        <w:t xml:space="preserve"> i o</w:t>
      </w:r>
      <w:r w:rsidR="007724B5">
        <w:rPr>
          <w:rFonts w:ascii="Times New Roman" w:hAnsi="Times New Roman"/>
          <w:sz w:val="24"/>
          <w:szCs w:val="24"/>
        </w:rPr>
        <w:t xml:space="preserve"> </w:t>
      </w:r>
      <w:r w:rsidR="0002310C">
        <w:rPr>
          <w:rFonts w:ascii="Times New Roman" w:hAnsi="Times New Roman"/>
          <w:sz w:val="24"/>
          <w:szCs w:val="24"/>
        </w:rPr>
        <w:t xml:space="preserve"> </w:t>
      </w:r>
      <w:r w:rsidR="007724B5">
        <w:rPr>
          <w:rFonts w:ascii="Times New Roman" w:hAnsi="Times New Roman"/>
          <w:sz w:val="24"/>
          <w:szCs w:val="24"/>
        </w:rPr>
        <w:t xml:space="preserve"> i  </w:t>
      </w:r>
      <w:r w:rsidR="0002310C">
        <w:rPr>
          <w:rFonts w:ascii="Times New Roman" w:hAnsi="Times New Roman"/>
          <w:sz w:val="24"/>
          <w:szCs w:val="24"/>
        </w:rPr>
        <w:t xml:space="preserve"> </w:t>
      </w:r>
      <w:r w:rsidR="007724B5">
        <w:rPr>
          <w:rFonts w:ascii="Times New Roman" w:hAnsi="Times New Roman"/>
          <w:sz w:val="24"/>
          <w:szCs w:val="24"/>
        </w:rPr>
        <w:t>r i j e š i o</w:t>
      </w:r>
      <w:r w:rsidRPr="00004733">
        <w:rPr>
          <w:rFonts w:ascii="Times New Roman" w:hAnsi="Times New Roman"/>
          <w:sz w:val="24"/>
          <w:szCs w:val="24"/>
        </w:rPr>
        <w:t xml:space="preserve">   j e :</w:t>
      </w:r>
    </w:p>
    <w:p w:rsidR="00B1254F" w:rsidRDefault="00B1254F" w:rsidP="00B1254F">
      <w:pPr>
        <w:jc w:val="center"/>
        <w:rPr>
          <w:rFonts w:ascii="Times New Roman" w:hAnsi="Times New Roman"/>
          <w:sz w:val="24"/>
          <w:szCs w:val="24"/>
        </w:rPr>
      </w:pPr>
    </w:p>
    <w:p w:rsidR="00B1254F" w:rsidRPr="00004733" w:rsidRDefault="00B1254F" w:rsidP="00B1254F">
      <w:pPr>
        <w:jc w:val="center"/>
        <w:rPr>
          <w:rFonts w:ascii="Times New Roman" w:hAnsi="Times New Roman"/>
          <w:sz w:val="24"/>
          <w:szCs w:val="24"/>
        </w:rPr>
      </w:pPr>
    </w:p>
    <w:p w:rsidR="00B1254F" w:rsidRDefault="005D1177" w:rsidP="00414C4C">
      <w:pPr>
        <w:ind w:firstLine="720"/>
        <w:jc w:val="both"/>
        <w:rPr>
          <w:rFonts w:ascii="Times New Roman" w:hAnsi="Times New Roman"/>
          <w:sz w:val="24"/>
          <w:szCs w:val="24"/>
        </w:rPr>
      </w:pPr>
      <w:r>
        <w:rPr>
          <w:rFonts w:ascii="Times New Roman" w:hAnsi="Times New Roman"/>
          <w:sz w:val="24"/>
          <w:szCs w:val="24"/>
        </w:rPr>
        <w:t>Ž</w:t>
      </w:r>
      <w:r w:rsidR="00A22655">
        <w:rPr>
          <w:rFonts w:ascii="Times New Roman" w:hAnsi="Times New Roman"/>
          <w:sz w:val="24"/>
          <w:szCs w:val="24"/>
        </w:rPr>
        <w:t xml:space="preserve">albe tužitelja i </w:t>
      </w:r>
      <w:r w:rsidR="00B1254F" w:rsidRPr="00004733">
        <w:rPr>
          <w:rFonts w:ascii="Times New Roman" w:hAnsi="Times New Roman"/>
          <w:sz w:val="24"/>
          <w:szCs w:val="24"/>
        </w:rPr>
        <w:t>tuž</w:t>
      </w:r>
      <w:r w:rsidR="00B1254F">
        <w:rPr>
          <w:rFonts w:ascii="Times New Roman" w:hAnsi="Times New Roman"/>
          <w:sz w:val="24"/>
          <w:szCs w:val="24"/>
        </w:rPr>
        <w:t>enika</w:t>
      </w:r>
      <w:r w:rsidR="00A22655">
        <w:rPr>
          <w:rFonts w:ascii="Times New Roman" w:hAnsi="Times New Roman"/>
          <w:sz w:val="24"/>
          <w:szCs w:val="24"/>
        </w:rPr>
        <w:t xml:space="preserve"> djelomično se odbijaju kao neosnovane, a djelomično prihvaćaju te </w:t>
      </w:r>
      <w:r w:rsidR="00B1254F" w:rsidRPr="00004733">
        <w:rPr>
          <w:rFonts w:ascii="Times New Roman" w:hAnsi="Times New Roman"/>
          <w:sz w:val="24"/>
          <w:szCs w:val="24"/>
        </w:rPr>
        <w:t xml:space="preserve">se presuda Općinskog suda u </w:t>
      </w:r>
      <w:r w:rsidR="00414C4C">
        <w:rPr>
          <w:rFonts w:ascii="Times New Roman" w:hAnsi="Times New Roman"/>
          <w:sz w:val="24"/>
          <w:szCs w:val="24"/>
        </w:rPr>
        <w:t>Čakovcu</w:t>
      </w:r>
      <w:r w:rsidR="00414C4C" w:rsidRPr="00004733">
        <w:rPr>
          <w:rFonts w:ascii="Times New Roman" w:hAnsi="Times New Roman"/>
          <w:sz w:val="24"/>
          <w:szCs w:val="24"/>
        </w:rPr>
        <w:t xml:space="preserve"> broj</w:t>
      </w:r>
      <w:r w:rsidR="00414C4C">
        <w:rPr>
          <w:rFonts w:ascii="Times New Roman" w:hAnsi="Times New Roman"/>
          <w:sz w:val="24"/>
          <w:szCs w:val="24"/>
        </w:rPr>
        <w:t>:</w:t>
      </w:r>
      <w:r w:rsidR="00414C4C" w:rsidRPr="00004733">
        <w:rPr>
          <w:rFonts w:ascii="Times New Roman" w:hAnsi="Times New Roman"/>
          <w:sz w:val="24"/>
          <w:szCs w:val="24"/>
        </w:rPr>
        <w:t xml:space="preserve"> </w:t>
      </w:r>
      <w:r w:rsidR="00414C4C">
        <w:rPr>
          <w:rFonts w:ascii="Times New Roman" w:hAnsi="Times New Roman"/>
          <w:sz w:val="24"/>
          <w:szCs w:val="24"/>
        </w:rPr>
        <w:t>16</w:t>
      </w:r>
      <w:r w:rsidR="00414C4C" w:rsidRPr="00004733">
        <w:rPr>
          <w:rFonts w:ascii="Times New Roman" w:hAnsi="Times New Roman"/>
          <w:sz w:val="24"/>
          <w:szCs w:val="24"/>
        </w:rPr>
        <w:t xml:space="preserve"> P-</w:t>
      </w:r>
      <w:r w:rsidR="00414C4C">
        <w:rPr>
          <w:rFonts w:ascii="Times New Roman" w:hAnsi="Times New Roman"/>
          <w:sz w:val="24"/>
          <w:szCs w:val="24"/>
        </w:rPr>
        <w:t>605</w:t>
      </w:r>
      <w:r w:rsidR="00414C4C" w:rsidRPr="00004733">
        <w:rPr>
          <w:rFonts w:ascii="Times New Roman" w:hAnsi="Times New Roman"/>
          <w:sz w:val="24"/>
          <w:szCs w:val="24"/>
        </w:rPr>
        <w:t>/1</w:t>
      </w:r>
      <w:r w:rsidR="00414C4C">
        <w:rPr>
          <w:rFonts w:ascii="Times New Roman" w:hAnsi="Times New Roman"/>
          <w:sz w:val="24"/>
          <w:szCs w:val="24"/>
        </w:rPr>
        <w:t>3</w:t>
      </w:r>
      <w:r w:rsidR="00414C4C" w:rsidRPr="00004733">
        <w:rPr>
          <w:rFonts w:ascii="Times New Roman" w:hAnsi="Times New Roman"/>
          <w:sz w:val="24"/>
          <w:szCs w:val="24"/>
        </w:rPr>
        <w:t>-</w:t>
      </w:r>
      <w:r w:rsidR="00414C4C">
        <w:rPr>
          <w:rFonts w:ascii="Times New Roman" w:hAnsi="Times New Roman"/>
          <w:sz w:val="24"/>
          <w:szCs w:val="24"/>
        </w:rPr>
        <w:t>36</w:t>
      </w:r>
      <w:r w:rsidR="00414C4C" w:rsidRPr="00004733">
        <w:rPr>
          <w:rFonts w:ascii="Times New Roman" w:hAnsi="Times New Roman"/>
          <w:sz w:val="24"/>
          <w:szCs w:val="24"/>
        </w:rPr>
        <w:t xml:space="preserve"> od </w:t>
      </w:r>
      <w:r w:rsidR="00414C4C">
        <w:rPr>
          <w:rFonts w:ascii="Times New Roman" w:hAnsi="Times New Roman"/>
          <w:sz w:val="24"/>
          <w:szCs w:val="24"/>
        </w:rPr>
        <w:t>30</w:t>
      </w:r>
      <w:r w:rsidR="00414C4C" w:rsidRPr="00004733">
        <w:rPr>
          <w:rFonts w:ascii="Times New Roman" w:hAnsi="Times New Roman"/>
          <w:sz w:val="24"/>
          <w:szCs w:val="24"/>
        </w:rPr>
        <w:t xml:space="preserve">. </w:t>
      </w:r>
      <w:r w:rsidR="00414C4C">
        <w:rPr>
          <w:rFonts w:ascii="Times New Roman" w:hAnsi="Times New Roman"/>
          <w:sz w:val="24"/>
          <w:szCs w:val="24"/>
        </w:rPr>
        <w:t>prosinca</w:t>
      </w:r>
      <w:r w:rsidR="00414C4C" w:rsidRPr="00004733">
        <w:rPr>
          <w:rFonts w:ascii="Times New Roman" w:hAnsi="Times New Roman"/>
          <w:sz w:val="24"/>
          <w:szCs w:val="24"/>
        </w:rPr>
        <w:t xml:space="preserve"> 201</w:t>
      </w:r>
      <w:r w:rsidR="00414C4C">
        <w:rPr>
          <w:rFonts w:ascii="Times New Roman" w:hAnsi="Times New Roman"/>
          <w:sz w:val="24"/>
          <w:szCs w:val="24"/>
        </w:rPr>
        <w:t>4.</w:t>
      </w:r>
      <w:r w:rsidR="0002310C">
        <w:rPr>
          <w:rFonts w:ascii="Times New Roman" w:hAnsi="Times New Roman"/>
          <w:sz w:val="24"/>
          <w:szCs w:val="24"/>
        </w:rPr>
        <w:t>:</w:t>
      </w:r>
    </w:p>
    <w:p w:rsidR="0002310C" w:rsidRDefault="0002310C" w:rsidP="00414C4C">
      <w:pPr>
        <w:ind w:firstLine="720"/>
        <w:jc w:val="both"/>
        <w:rPr>
          <w:rFonts w:ascii="Times New Roman" w:hAnsi="Times New Roman"/>
          <w:sz w:val="24"/>
          <w:szCs w:val="24"/>
        </w:rPr>
      </w:pPr>
    </w:p>
    <w:p w:rsidR="00036396" w:rsidRPr="008C7D01" w:rsidRDefault="0002310C" w:rsidP="00036396">
      <w:pPr>
        <w:pStyle w:val="Odlomakpopisa"/>
        <w:numPr>
          <w:ilvl w:val="0"/>
          <w:numId w:val="1"/>
        </w:numPr>
        <w:jc w:val="both"/>
        <w:rPr>
          <w:rFonts w:ascii="Times New Roman" w:hAnsi="Times New Roman"/>
          <w:sz w:val="24"/>
          <w:szCs w:val="24"/>
        </w:rPr>
      </w:pPr>
      <w:r w:rsidRPr="008C7D01">
        <w:rPr>
          <w:rFonts w:ascii="Times New Roman" w:hAnsi="Times New Roman"/>
          <w:sz w:val="24"/>
          <w:szCs w:val="24"/>
        </w:rPr>
        <w:t>djelomično potvrđuje u odnosu na točku I izreke kojom je tuženiku naloženo da</w:t>
      </w:r>
      <w:r w:rsidR="00D31CA6">
        <w:rPr>
          <w:rFonts w:ascii="Times New Roman" w:hAnsi="Times New Roman"/>
          <w:sz w:val="24"/>
          <w:szCs w:val="24"/>
        </w:rPr>
        <w:t xml:space="preserve"> naknadi tužitelju neimovinsku</w:t>
      </w:r>
      <w:r w:rsidRPr="008C7D01">
        <w:rPr>
          <w:rFonts w:ascii="Times New Roman" w:hAnsi="Times New Roman"/>
          <w:sz w:val="24"/>
          <w:szCs w:val="24"/>
        </w:rPr>
        <w:t xml:space="preserve"> štetu u iznosu od 20.000,00 kn</w:t>
      </w:r>
      <w:r w:rsidR="00036396" w:rsidRPr="008C7D01">
        <w:rPr>
          <w:rFonts w:ascii="Times New Roman" w:hAnsi="Times New Roman"/>
          <w:sz w:val="24"/>
          <w:szCs w:val="24"/>
        </w:rPr>
        <w:t xml:space="preserve"> sa pripadajućom zakonskom zateznom kamatom tekućom od dana podnošenja tužbe 01. kolovoza 2013. pa do isplate i u odnosu na odbijajući dio pod točkom II izreke,</w:t>
      </w:r>
    </w:p>
    <w:p w:rsidR="00D523FC" w:rsidRPr="00B57DAB" w:rsidRDefault="00036396" w:rsidP="00D523FC">
      <w:pPr>
        <w:pStyle w:val="Odlomakpopisa"/>
        <w:numPr>
          <w:ilvl w:val="0"/>
          <w:numId w:val="2"/>
        </w:numPr>
        <w:jc w:val="both"/>
        <w:rPr>
          <w:rFonts w:ascii="Times New Roman" w:hAnsi="Times New Roman"/>
          <w:sz w:val="24"/>
          <w:szCs w:val="24"/>
        </w:rPr>
      </w:pPr>
      <w:r>
        <w:rPr>
          <w:rFonts w:ascii="Times New Roman" w:hAnsi="Times New Roman"/>
          <w:sz w:val="24"/>
          <w:szCs w:val="24"/>
        </w:rPr>
        <w:lastRenderedPageBreak/>
        <w:t xml:space="preserve">djelomično preinačuje </w:t>
      </w:r>
      <w:r w:rsidR="00EC04D5" w:rsidRPr="00B57DAB">
        <w:rPr>
          <w:rFonts w:ascii="Times New Roman" w:hAnsi="Times New Roman"/>
          <w:sz w:val="24"/>
          <w:szCs w:val="24"/>
        </w:rPr>
        <w:t xml:space="preserve">u pobijanom dijelu točke I izreke </w:t>
      </w:r>
      <w:r w:rsidR="00072BE7" w:rsidRPr="0065462B">
        <w:rPr>
          <w:rFonts w:ascii="Times New Roman" w:hAnsi="Times New Roman"/>
          <w:sz w:val="24"/>
          <w:szCs w:val="24"/>
        </w:rPr>
        <w:t xml:space="preserve">na način da se zakonska zatezna kamata na iznos od </w:t>
      </w:r>
      <w:r w:rsidR="0065462B">
        <w:rPr>
          <w:rFonts w:ascii="Times New Roman" w:hAnsi="Times New Roman"/>
          <w:sz w:val="24"/>
          <w:szCs w:val="24"/>
        </w:rPr>
        <w:t xml:space="preserve">20.000,00 </w:t>
      </w:r>
      <w:r w:rsidR="00072BE7" w:rsidRPr="0065462B">
        <w:rPr>
          <w:rFonts w:ascii="Times New Roman" w:hAnsi="Times New Roman"/>
          <w:sz w:val="24"/>
          <w:szCs w:val="24"/>
        </w:rPr>
        <w:t xml:space="preserve">kn počevši od </w:t>
      </w:r>
      <w:r w:rsidR="0065462B">
        <w:rPr>
          <w:rFonts w:ascii="Times New Roman" w:hAnsi="Times New Roman"/>
          <w:sz w:val="24"/>
          <w:szCs w:val="24"/>
        </w:rPr>
        <w:t>0</w:t>
      </w:r>
      <w:r w:rsidR="00072BE7" w:rsidRPr="0065462B">
        <w:rPr>
          <w:rFonts w:ascii="Times New Roman" w:hAnsi="Times New Roman"/>
          <w:sz w:val="24"/>
          <w:szCs w:val="24"/>
        </w:rPr>
        <w:t xml:space="preserve">1. </w:t>
      </w:r>
      <w:r w:rsidR="0065462B">
        <w:rPr>
          <w:rFonts w:ascii="Times New Roman" w:hAnsi="Times New Roman"/>
          <w:sz w:val="24"/>
          <w:szCs w:val="24"/>
        </w:rPr>
        <w:t>kolovoza</w:t>
      </w:r>
      <w:r w:rsidR="00072BE7" w:rsidRPr="0065462B">
        <w:rPr>
          <w:rFonts w:ascii="Times New Roman" w:hAnsi="Times New Roman"/>
          <w:sz w:val="24"/>
          <w:szCs w:val="24"/>
        </w:rPr>
        <w:t xml:space="preserve"> 201</w:t>
      </w:r>
      <w:r w:rsidR="0065462B">
        <w:rPr>
          <w:rFonts w:ascii="Times New Roman" w:hAnsi="Times New Roman"/>
          <w:sz w:val="24"/>
          <w:szCs w:val="24"/>
        </w:rPr>
        <w:t>3</w:t>
      </w:r>
      <w:r w:rsidR="00072BE7" w:rsidRPr="0065462B">
        <w:rPr>
          <w:rFonts w:ascii="Times New Roman" w:hAnsi="Times New Roman"/>
          <w:sz w:val="24"/>
          <w:szCs w:val="24"/>
        </w:rPr>
        <w:t>. do 31. srpnja 2015. određuje po stopi koja se određuje za svako polugodište uvećanjem eskontne stope Hrvatske narodne banke koja je vrijedila zadnjeg dana polugodišta koje je prethodilo tekućem polugodištu za pet postotnih poena, a od 01. kolovoza 2015. pa do isplate koja se određuje za svako polugodište uvećanjem prosječne kamatne stope na stanja kredita odobrenih na razdoblje dulje od godinu dana nefinancijskim trgovačkim društvenim izračunate za referentno razdoblje koje prethodi tekućem polugodištu za tri postotna poena</w:t>
      </w:r>
      <w:r w:rsidR="00D523FC" w:rsidRPr="00D523FC">
        <w:rPr>
          <w:rFonts w:ascii="Times New Roman" w:hAnsi="Times New Roman"/>
          <w:sz w:val="24"/>
          <w:szCs w:val="24"/>
        </w:rPr>
        <w:t xml:space="preserve"> </w:t>
      </w:r>
      <w:r w:rsidR="00D523FC">
        <w:rPr>
          <w:rFonts w:ascii="Times New Roman" w:hAnsi="Times New Roman"/>
          <w:sz w:val="24"/>
          <w:szCs w:val="24"/>
        </w:rPr>
        <w:t xml:space="preserve">i </w:t>
      </w:r>
      <w:r w:rsidR="00D523FC" w:rsidRPr="00B57DAB">
        <w:rPr>
          <w:rFonts w:ascii="Times New Roman" w:hAnsi="Times New Roman"/>
          <w:sz w:val="24"/>
          <w:szCs w:val="24"/>
        </w:rPr>
        <w:t>na način da se s preostalim dijelom</w:t>
      </w:r>
      <w:r w:rsidR="00BA5014">
        <w:rPr>
          <w:rFonts w:ascii="Times New Roman" w:hAnsi="Times New Roman"/>
          <w:sz w:val="24"/>
          <w:szCs w:val="24"/>
        </w:rPr>
        <w:t xml:space="preserve"> tužbenog zahtjeva na ime neimovinske štete u iznosu od 3</w:t>
      </w:r>
      <w:r w:rsidR="00D523FC" w:rsidRPr="00B57DAB">
        <w:rPr>
          <w:rFonts w:ascii="Times New Roman" w:hAnsi="Times New Roman"/>
          <w:sz w:val="24"/>
          <w:szCs w:val="24"/>
        </w:rPr>
        <w:t>0.000,00 kn sa zatraženim zakonskim zateznim kamatama tužbeni zahtjev tužitelja odbija kao neosnovan,</w:t>
      </w:r>
    </w:p>
    <w:p w:rsidR="00072BE7" w:rsidRPr="0065462B" w:rsidRDefault="00072BE7" w:rsidP="008A3241">
      <w:pPr>
        <w:pStyle w:val="Odlomakpopisa"/>
        <w:ind w:left="1080"/>
        <w:jc w:val="both"/>
        <w:rPr>
          <w:rFonts w:ascii="Times New Roman" w:hAnsi="Times New Roman"/>
          <w:sz w:val="24"/>
          <w:szCs w:val="24"/>
        </w:rPr>
      </w:pPr>
    </w:p>
    <w:p w:rsidR="008A3241" w:rsidRDefault="008A3241" w:rsidP="008A3241">
      <w:pPr>
        <w:pStyle w:val="Odlomakpopisa"/>
        <w:numPr>
          <w:ilvl w:val="0"/>
          <w:numId w:val="1"/>
        </w:numPr>
        <w:jc w:val="both"/>
        <w:rPr>
          <w:rFonts w:ascii="Times New Roman" w:hAnsi="Times New Roman"/>
          <w:color w:val="000000"/>
          <w:sz w:val="24"/>
          <w:szCs w:val="24"/>
        </w:rPr>
      </w:pPr>
      <w:r>
        <w:rPr>
          <w:rFonts w:ascii="Times New Roman" w:hAnsi="Times New Roman"/>
          <w:color w:val="000000"/>
          <w:sz w:val="24"/>
          <w:szCs w:val="24"/>
        </w:rPr>
        <w:t xml:space="preserve">djelomično </w:t>
      </w:r>
      <w:r w:rsidRPr="00EA6273">
        <w:rPr>
          <w:rFonts w:ascii="Times New Roman" w:hAnsi="Times New Roman"/>
          <w:color w:val="000000"/>
          <w:sz w:val="24"/>
          <w:szCs w:val="24"/>
        </w:rPr>
        <w:t>preinačuje u odluci o troškovima postupka i rješava:</w:t>
      </w:r>
    </w:p>
    <w:p w:rsidR="0002310C" w:rsidRDefault="0002310C" w:rsidP="008A3241">
      <w:pPr>
        <w:pStyle w:val="Odlomakpopisa"/>
        <w:ind w:left="1080"/>
        <w:jc w:val="both"/>
        <w:rPr>
          <w:rFonts w:ascii="Times New Roman" w:hAnsi="Times New Roman"/>
          <w:sz w:val="24"/>
          <w:szCs w:val="24"/>
        </w:rPr>
      </w:pPr>
    </w:p>
    <w:p w:rsidR="00414C4C" w:rsidRDefault="00164D5F" w:rsidP="00164D5F">
      <w:pPr>
        <w:ind w:left="360" w:firstLine="720"/>
        <w:jc w:val="both"/>
        <w:rPr>
          <w:rFonts w:ascii="Times New Roman" w:hAnsi="Times New Roman"/>
          <w:sz w:val="24"/>
          <w:szCs w:val="24"/>
        </w:rPr>
      </w:pPr>
      <w:r>
        <w:rPr>
          <w:rFonts w:ascii="Times New Roman" w:hAnsi="Times New Roman"/>
          <w:sz w:val="24"/>
          <w:szCs w:val="24"/>
        </w:rPr>
        <w:t>Svaka stranka snosi svoje troškove.</w:t>
      </w:r>
    </w:p>
    <w:p w:rsidR="00164D5F" w:rsidRDefault="00164D5F" w:rsidP="00414C4C">
      <w:pPr>
        <w:ind w:firstLine="720"/>
        <w:jc w:val="both"/>
        <w:rPr>
          <w:rFonts w:ascii="Times New Roman" w:hAnsi="Times New Roman"/>
          <w:sz w:val="24"/>
          <w:szCs w:val="24"/>
        </w:rPr>
      </w:pPr>
      <w:r>
        <w:rPr>
          <w:rFonts w:ascii="Times New Roman" w:hAnsi="Times New Roman"/>
          <w:sz w:val="24"/>
          <w:szCs w:val="24"/>
        </w:rPr>
        <w:tab/>
      </w:r>
    </w:p>
    <w:p w:rsidR="00414C4C" w:rsidRPr="00004733" w:rsidRDefault="00414C4C" w:rsidP="00414C4C">
      <w:pPr>
        <w:ind w:firstLine="720"/>
        <w:jc w:val="both"/>
        <w:rPr>
          <w:rFonts w:ascii="Times New Roman" w:hAnsi="Times New Roman"/>
          <w:sz w:val="24"/>
          <w:szCs w:val="24"/>
        </w:rPr>
      </w:pPr>
    </w:p>
    <w:p w:rsidR="00B1254F" w:rsidRPr="00004733" w:rsidRDefault="00B1254F" w:rsidP="00B1254F">
      <w:pPr>
        <w:jc w:val="center"/>
        <w:rPr>
          <w:rFonts w:ascii="Times New Roman" w:hAnsi="Times New Roman"/>
          <w:sz w:val="24"/>
          <w:szCs w:val="24"/>
        </w:rPr>
      </w:pPr>
      <w:r w:rsidRPr="00004733">
        <w:rPr>
          <w:rFonts w:ascii="Times New Roman" w:hAnsi="Times New Roman"/>
          <w:sz w:val="24"/>
          <w:szCs w:val="24"/>
        </w:rPr>
        <w:t>Obrazloženje</w:t>
      </w:r>
    </w:p>
    <w:p w:rsidR="00B1254F" w:rsidRDefault="00B1254F" w:rsidP="00B1254F">
      <w:pPr>
        <w:jc w:val="both"/>
        <w:rPr>
          <w:rFonts w:ascii="Times New Roman" w:hAnsi="Times New Roman"/>
          <w:sz w:val="24"/>
          <w:szCs w:val="24"/>
        </w:rPr>
      </w:pPr>
    </w:p>
    <w:p w:rsidR="00B1254F" w:rsidRPr="00004733" w:rsidRDefault="00B1254F" w:rsidP="00B1254F">
      <w:pPr>
        <w:jc w:val="both"/>
        <w:rPr>
          <w:rFonts w:ascii="Times New Roman" w:hAnsi="Times New Roman"/>
          <w:sz w:val="24"/>
          <w:szCs w:val="24"/>
        </w:rPr>
      </w:pPr>
    </w:p>
    <w:p w:rsidR="002123DF" w:rsidRDefault="00B1254F" w:rsidP="00AC3B9D">
      <w:pPr>
        <w:ind w:firstLine="708"/>
        <w:jc w:val="both"/>
        <w:rPr>
          <w:rFonts w:ascii="Times New Roman" w:hAnsi="Times New Roman"/>
          <w:sz w:val="24"/>
          <w:szCs w:val="24"/>
        </w:rPr>
      </w:pPr>
      <w:r>
        <w:rPr>
          <w:rFonts w:ascii="Times New Roman" w:hAnsi="Times New Roman"/>
          <w:sz w:val="24"/>
          <w:szCs w:val="24"/>
        </w:rPr>
        <w:t>Pobijanom</w:t>
      </w:r>
      <w:r w:rsidR="00AC3B9D">
        <w:rPr>
          <w:rFonts w:ascii="Times New Roman" w:hAnsi="Times New Roman"/>
          <w:sz w:val="24"/>
          <w:szCs w:val="24"/>
        </w:rPr>
        <w:t xml:space="preserve"> </w:t>
      </w:r>
      <w:r w:rsidR="0019793F">
        <w:rPr>
          <w:rFonts w:ascii="Times New Roman" w:hAnsi="Times New Roman"/>
          <w:sz w:val="24"/>
          <w:szCs w:val="24"/>
        </w:rPr>
        <w:t>pod točkom I izreke naloženo je tuženiku da tužitelju naknadi nematerijalnu štetu</w:t>
      </w:r>
      <w:r w:rsidR="003D4C9F">
        <w:rPr>
          <w:rFonts w:ascii="Times New Roman" w:hAnsi="Times New Roman"/>
          <w:sz w:val="24"/>
          <w:szCs w:val="24"/>
        </w:rPr>
        <w:t>???</w:t>
      </w:r>
      <w:r w:rsidR="00F609C0">
        <w:rPr>
          <w:rFonts w:ascii="Times New Roman" w:hAnsi="Times New Roman"/>
          <w:sz w:val="24"/>
          <w:szCs w:val="24"/>
        </w:rPr>
        <w:t xml:space="preserve"> </w:t>
      </w:r>
      <w:r w:rsidR="0019793F">
        <w:rPr>
          <w:rFonts w:ascii="Times New Roman" w:hAnsi="Times New Roman"/>
          <w:sz w:val="24"/>
          <w:szCs w:val="24"/>
        </w:rPr>
        <w:t>u iznosu od 50.000,00 kn sa pripadajućom zakonskom zateznom kamatom preciziranom kao u izreci dok je pod točkom II izreke tužitelj odbijen s ostatkom tužbenog zahtjeva u iznosu od 150.000,00 kn. Ujedno je pod točkom III izreke naloženo tužitelju da tuženiku naknadi troškove parničnog postupka u iznosu od 17.206,25 kn.</w:t>
      </w:r>
    </w:p>
    <w:p w:rsidR="0019793F" w:rsidRDefault="0019793F" w:rsidP="00AC3B9D">
      <w:pPr>
        <w:ind w:firstLine="708"/>
        <w:jc w:val="both"/>
        <w:rPr>
          <w:rFonts w:ascii="Times New Roman" w:hAnsi="Times New Roman"/>
          <w:sz w:val="24"/>
          <w:szCs w:val="24"/>
        </w:rPr>
      </w:pPr>
    </w:p>
    <w:p w:rsidR="0019793F" w:rsidRDefault="0019793F" w:rsidP="00AC3B9D">
      <w:pPr>
        <w:ind w:firstLine="708"/>
        <w:jc w:val="both"/>
        <w:rPr>
          <w:rFonts w:ascii="Times New Roman" w:hAnsi="Times New Roman"/>
          <w:sz w:val="24"/>
          <w:szCs w:val="24"/>
        </w:rPr>
      </w:pPr>
      <w:r>
        <w:rPr>
          <w:rFonts w:ascii="Times New Roman" w:hAnsi="Times New Roman"/>
          <w:sz w:val="24"/>
          <w:szCs w:val="24"/>
        </w:rPr>
        <w:t xml:space="preserve"> Navedenu presudu </w:t>
      </w:r>
      <w:r w:rsidR="006F0E14">
        <w:rPr>
          <w:rFonts w:ascii="Times New Roman" w:hAnsi="Times New Roman"/>
          <w:sz w:val="24"/>
          <w:szCs w:val="24"/>
        </w:rPr>
        <w:t>pravodobnim žalbama pobijaju obje strane i to tužitelj</w:t>
      </w:r>
      <w:r w:rsidR="00D64F76">
        <w:rPr>
          <w:rFonts w:ascii="Times New Roman" w:hAnsi="Times New Roman"/>
          <w:sz w:val="24"/>
          <w:szCs w:val="24"/>
        </w:rPr>
        <w:t>, koji presudu pobija u cijelosti,</w:t>
      </w:r>
      <w:r w:rsidR="006F0E14">
        <w:rPr>
          <w:rFonts w:ascii="Times New Roman" w:hAnsi="Times New Roman"/>
          <w:sz w:val="24"/>
          <w:szCs w:val="24"/>
        </w:rPr>
        <w:t xml:space="preserve"> zbog pogrešne primjene materijalnog prava</w:t>
      </w:r>
      <w:r w:rsidR="000B66D9">
        <w:rPr>
          <w:rFonts w:ascii="Times New Roman" w:hAnsi="Times New Roman"/>
          <w:sz w:val="24"/>
          <w:szCs w:val="24"/>
        </w:rPr>
        <w:t>,</w:t>
      </w:r>
      <w:r w:rsidR="006F0E14">
        <w:rPr>
          <w:rFonts w:ascii="Times New Roman" w:hAnsi="Times New Roman"/>
          <w:sz w:val="24"/>
          <w:szCs w:val="24"/>
        </w:rPr>
        <w:t xml:space="preserve"> te pogrešno i nepotpuno utvrđenog činjeničnog stanja</w:t>
      </w:r>
      <w:r w:rsidR="000B66D9">
        <w:rPr>
          <w:rFonts w:ascii="Times New Roman" w:hAnsi="Times New Roman"/>
          <w:sz w:val="24"/>
          <w:szCs w:val="24"/>
        </w:rPr>
        <w:t>,</w:t>
      </w:r>
      <w:r w:rsidR="006F0E14">
        <w:rPr>
          <w:rFonts w:ascii="Times New Roman" w:hAnsi="Times New Roman"/>
          <w:sz w:val="24"/>
          <w:szCs w:val="24"/>
        </w:rPr>
        <w:t xml:space="preserve"> s prijedlogom da drugostupanjski sud pobijanu presudu ukine i predmet vrati istom sudu na ponovno suđenje, odnosno da se pobijana presuda preinači i tužitelju naknadi šteta u traženom iznosu od 200.000,00 kn.</w:t>
      </w:r>
      <w:r w:rsidR="001C2344">
        <w:rPr>
          <w:rFonts w:ascii="Times New Roman" w:hAnsi="Times New Roman"/>
          <w:sz w:val="24"/>
          <w:szCs w:val="24"/>
        </w:rPr>
        <w:t xml:space="preserve"> Međutim, kako je sukladno odredbama čl. 365. st. 1.</w:t>
      </w:r>
      <w:r w:rsidR="00742E90" w:rsidRPr="00742E90">
        <w:rPr>
          <w:rFonts w:ascii="Times New Roman" w:hAnsi="Times New Roman"/>
          <w:bCs/>
          <w:color w:val="000000"/>
          <w:sz w:val="24"/>
          <w:szCs w:val="24"/>
        </w:rPr>
        <w:t xml:space="preserve"> </w:t>
      </w:r>
      <w:r w:rsidR="00742E90" w:rsidRPr="00A230E6">
        <w:rPr>
          <w:rFonts w:ascii="Times New Roman" w:hAnsi="Times New Roman"/>
          <w:bCs/>
          <w:color w:val="000000"/>
          <w:sz w:val="24"/>
          <w:szCs w:val="24"/>
        </w:rPr>
        <w:t>Zakon</w:t>
      </w:r>
      <w:r w:rsidR="00742E90">
        <w:rPr>
          <w:rFonts w:ascii="Times New Roman" w:hAnsi="Times New Roman"/>
          <w:bCs/>
          <w:color w:val="000000"/>
          <w:sz w:val="24"/>
          <w:szCs w:val="24"/>
        </w:rPr>
        <w:t>a</w:t>
      </w:r>
      <w:r w:rsidR="00742E90" w:rsidRPr="00A230E6">
        <w:rPr>
          <w:rFonts w:ascii="Times New Roman" w:hAnsi="Times New Roman"/>
          <w:bCs/>
          <w:color w:val="000000"/>
          <w:sz w:val="24"/>
          <w:szCs w:val="24"/>
        </w:rPr>
        <w:t xml:space="preserve"> o parničnom postupku </w:t>
      </w:r>
      <w:r w:rsidR="00742E90">
        <w:rPr>
          <w:rFonts w:ascii="Times New Roman" w:hAnsi="Times New Roman"/>
          <w:bCs/>
          <w:color w:val="000000"/>
          <w:sz w:val="24"/>
          <w:szCs w:val="24"/>
        </w:rPr>
        <w:t xml:space="preserve">(„Narodne novine“ broj: </w:t>
      </w:r>
      <w:r w:rsidR="00742E90" w:rsidRPr="00BB3A3A">
        <w:rPr>
          <w:rFonts w:ascii="Times New Roman" w:hAnsi="Times New Roman"/>
          <w:bCs/>
          <w:color w:val="000000"/>
          <w:sz w:val="24"/>
          <w:szCs w:val="24"/>
        </w:rPr>
        <w:t>53/91, 91/92, 11</w:t>
      </w:r>
      <w:r w:rsidR="00742E90">
        <w:rPr>
          <w:rFonts w:ascii="Times New Roman" w:hAnsi="Times New Roman"/>
          <w:bCs/>
          <w:color w:val="000000"/>
          <w:sz w:val="24"/>
          <w:szCs w:val="24"/>
        </w:rPr>
        <w:t>2/99, 88/01, 117/03, 88/05,</w:t>
      </w:r>
      <w:r w:rsidR="00742E90" w:rsidRPr="00BB3A3A">
        <w:rPr>
          <w:rFonts w:ascii="Times New Roman" w:hAnsi="Times New Roman"/>
          <w:bCs/>
          <w:color w:val="000000"/>
          <w:sz w:val="24"/>
          <w:szCs w:val="24"/>
        </w:rPr>
        <w:t xml:space="preserve"> 2/07 - Odluka USRH, 84/08, 96/08 – Odluka USRH, 123/08</w:t>
      </w:r>
      <w:r w:rsidR="00742E90">
        <w:rPr>
          <w:rFonts w:ascii="Times New Roman" w:hAnsi="Times New Roman"/>
          <w:bCs/>
          <w:color w:val="000000"/>
          <w:sz w:val="24"/>
          <w:szCs w:val="24"/>
        </w:rPr>
        <w:t xml:space="preserve"> </w:t>
      </w:r>
      <w:r w:rsidR="00742E90" w:rsidRPr="00BB3A3A">
        <w:rPr>
          <w:rFonts w:ascii="Times New Roman" w:hAnsi="Times New Roman"/>
          <w:bCs/>
          <w:color w:val="000000"/>
          <w:sz w:val="24"/>
          <w:szCs w:val="24"/>
        </w:rPr>
        <w:t>-</w:t>
      </w:r>
      <w:r w:rsidR="00742E90">
        <w:rPr>
          <w:rFonts w:ascii="Times New Roman" w:hAnsi="Times New Roman"/>
          <w:bCs/>
          <w:color w:val="000000"/>
          <w:sz w:val="24"/>
          <w:szCs w:val="24"/>
        </w:rPr>
        <w:t xml:space="preserve"> </w:t>
      </w:r>
      <w:r w:rsidR="00742E90" w:rsidRPr="00BB3A3A">
        <w:rPr>
          <w:rFonts w:ascii="Times New Roman" w:hAnsi="Times New Roman"/>
          <w:bCs/>
          <w:color w:val="000000"/>
          <w:sz w:val="24"/>
          <w:szCs w:val="24"/>
        </w:rPr>
        <w:t>ispravak, 57/11</w:t>
      </w:r>
      <w:r w:rsidR="00742E90">
        <w:rPr>
          <w:rFonts w:ascii="Times New Roman" w:hAnsi="Times New Roman"/>
          <w:bCs/>
          <w:color w:val="000000"/>
          <w:sz w:val="24"/>
          <w:szCs w:val="24"/>
        </w:rPr>
        <w:t>, 148/11</w:t>
      </w:r>
      <w:r w:rsidR="00742E90" w:rsidRPr="00BB3A3A">
        <w:rPr>
          <w:rFonts w:ascii="Times New Roman" w:hAnsi="Times New Roman"/>
          <w:bCs/>
          <w:color w:val="000000"/>
          <w:sz w:val="24"/>
          <w:szCs w:val="24"/>
        </w:rPr>
        <w:t xml:space="preserve"> - pročišćeni tekst, 25/13</w:t>
      </w:r>
      <w:r w:rsidR="00742E90">
        <w:rPr>
          <w:rFonts w:ascii="Times New Roman" w:hAnsi="Times New Roman"/>
          <w:bCs/>
          <w:color w:val="000000"/>
          <w:sz w:val="24"/>
          <w:szCs w:val="24"/>
        </w:rPr>
        <w:t xml:space="preserve"> i 89/14 – Odluka USRH - dalje:</w:t>
      </w:r>
      <w:r w:rsidR="007D390A">
        <w:rPr>
          <w:rFonts w:ascii="Times New Roman" w:hAnsi="Times New Roman"/>
          <w:bCs/>
          <w:color w:val="000000"/>
          <w:sz w:val="24"/>
          <w:szCs w:val="24"/>
        </w:rPr>
        <w:t xml:space="preserve"> </w:t>
      </w:r>
      <w:r w:rsidR="00742E90" w:rsidRPr="00BB3A3A">
        <w:rPr>
          <w:rFonts w:ascii="Times New Roman" w:hAnsi="Times New Roman"/>
          <w:bCs/>
          <w:color w:val="000000"/>
          <w:sz w:val="24"/>
          <w:szCs w:val="24"/>
        </w:rPr>
        <w:t>ZPP</w:t>
      </w:r>
      <w:r w:rsidR="00742E90">
        <w:rPr>
          <w:rFonts w:ascii="Times New Roman" w:hAnsi="Times New Roman"/>
          <w:bCs/>
          <w:color w:val="000000"/>
          <w:sz w:val="24"/>
          <w:szCs w:val="24"/>
        </w:rPr>
        <w:t>)</w:t>
      </w:r>
      <w:r w:rsidR="001C2344">
        <w:rPr>
          <w:rFonts w:ascii="Times New Roman" w:hAnsi="Times New Roman"/>
          <w:sz w:val="24"/>
          <w:szCs w:val="24"/>
        </w:rPr>
        <w:t xml:space="preserve"> propisano da drugostupanjski sud ispituje prvostupanjsku presudu u onom dijelu u kojemu se </w:t>
      </w:r>
      <w:r w:rsidR="00A6129E">
        <w:rPr>
          <w:rFonts w:ascii="Times New Roman" w:hAnsi="Times New Roman"/>
          <w:sz w:val="24"/>
          <w:szCs w:val="24"/>
        </w:rPr>
        <w:t xml:space="preserve">pobija žalbom, a ako se iz žalbe ne vidi u kojem se dijelu presuda pobija, drugostupanjski sud će uzet da se presuda pobija u dijelu u kojemu stranka nije uspjela u sporu, pa će se pobijana presuda u odnosu na žalbu tužitelja ispitati u odnosu na odbijajuću točku II izreke i u odnosu na točku III izreke, kojom je odlučeno o troškovima parničnog postupka. </w:t>
      </w:r>
    </w:p>
    <w:p w:rsidR="006F0E14" w:rsidRDefault="006F0E14" w:rsidP="00AC3B9D">
      <w:pPr>
        <w:ind w:firstLine="708"/>
        <w:jc w:val="both"/>
        <w:rPr>
          <w:rFonts w:ascii="Times New Roman" w:hAnsi="Times New Roman"/>
          <w:sz w:val="24"/>
          <w:szCs w:val="24"/>
        </w:rPr>
      </w:pPr>
    </w:p>
    <w:p w:rsidR="004E1BD1" w:rsidRDefault="006F0E14" w:rsidP="00AC3B9D">
      <w:pPr>
        <w:ind w:firstLine="708"/>
        <w:jc w:val="both"/>
        <w:rPr>
          <w:rFonts w:ascii="Times New Roman" w:hAnsi="Times New Roman"/>
          <w:sz w:val="24"/>
          <w:szCs w:val="24"/>
        </w:rPr>
      </w:pPr>
      <w:r>
        <w:rPr>
          <w:rFonts w:ascii="Times New Roman" w:hAnsi="Times New Roman"/>
          <w:sz w:val="24"/>
          <w:szCs w:val="24"/>
        </w:rPr>
        <w:t xml:space="preserve">Tuženik također pobija presudu </w:t>
      </w:r>
      <w:r w:rsidR="00D64F76">
        <w:rPr>
          <w:rFonts w:ascii="Times New Roman" w:hAnsi="Times New Roman"/>
          <w:sz w:val="24"/>
          <w:szCs w:val="24"/>
        </w:rPr>
        <w:t xml:space="preserve">u odnosu na dosuđujući dio pod točkom I i pod točkom III izreke </w:t>
      </w:r>
      <w:r>
        <w:rPr>
          <w:rFonts w:ascii="Times New Roman" w:hAnsi="Times New Roman"/>
          <w:sz w:val="24"/>
          <w:szCs w:val="24"/>
        </w:rPr>
        <w:t>zbog pogrešno utvrđenog činjeničnog stanja i pogrešne primjene materijalnog prava</w:t>
      </w:r>
      <w:r w:rsidR="000B66D9">
        <w:rPr>
          <w:rFonts w:ascii="Times New Roman" w:hAnsi="Times New Roman"/>
          <w:sz w:val="24"/>
          <w:szCs w:val="24"/>
        </w:rPr>
        <w:t>,</w:t>
      </w:r>
      <w:r>
        <w:rPr>
          <w:rFonts w:ascii="Times New Roman" w:hAnsi="Times New Roman"/>
          <w:sz w:val="24"/>
          <w:szCs w:val="24"/>
        </w:rPr>
        <w:t xml:space="preserve"> s prijedlogom </w:t>
      </w:r>
      <w:r w:rsidR="00D64F76">
        <w:rPr>
          <w:rFonts w:ascii="Times New Roman" w:hAnsi="Times New Roman"/>
          <w:sz w:val="24"/>
          <w:szCs w:val="24"/>
        </w:rPr>
        <w:t xml:space="preserve">da se žalba tuženika </w:t>
      </w:r>
      <w:r w:rsidR="00D64F76">
        <w:rPr>
          <w:rFonts w:ascii="Times New Roman" w:hAnsi="Times New Roman"/>
          <w:sz w:val="24"/>
          <w:szCs w:val="24"/>
        </w:rPr>
        <w:lastRenderedPageBreak/>
        <w:t>uvaži</w:t>
      </w:r>
      <w:r w:rsidR="000B66D9">
        <w:rPr>
          <w:rFonts w:ascii="Times New Roman" w:hAnsi="Times New Roman"/>
          <w:sz w:val="24"/>
          <w:szCs w:val="24"/>
        </w:rPr>
        <w:t>,</w:t>
      </w:r>
      <w:r w:rsidR="00D64F76">
        <w:rPr>
          <w:rFonts w:ascii="Times New Roman" w:hAnsi="Times New Roman"/>
          <w:sz w:val="24"/>
          <w:szCs w:val="24"/>
        </w:rPr>
        <w:t xml:space="preserve"> te pobijana presuda preinači</w:t>
      </w:r>
      <w:r w:rsidR="004E1BD1">
        <w:rPr>
          <w:rFonts w:ascii="Times New Roman" w:hAnsi="Times New Roman"/>
          <w:sz w:val="24"/>
          <w:szCs w:val="24"/>
        </w:rPr>
        <w:t xml:space="preserve"> u pravcu žalbenih navoda i to na način da </w:t>
      </w:r>
      <w:r w:rsidR="000B66D9">
        <w:rPr>
          <w:rFonts w:ascii="Times New Roman" w:hAnsi="Times New Roman"/>
          <w:sz w:val="24"/>
          <w:szCs w:val="24"/>
        </w:rPr>
        <w:t>se u cijelosti odbije</w:t>
      </w:r>
      <w:r w:rsidR="004E1BD1">
        <w:rPr>
          <w:rFonts w:ascii="Times New Roman" w:hAnsi="Times New Roman"/>
          <w:sz w:val="24"/>
          <w:szCs w:val="24"/>
        </w:rPr>
        <w:t xml:space="preserve"> tužba i tužbeni zahtjev tužitelja</w:t>
      </w:r>
      <w:r w:rsidR="000B66D9">
        <w:rPr>
          <w:rFonts w:ascii="Times New Roman" w:hAnsi="Times New Roman"/>
          <w:sz w:val="24"/>
          <w:szCs w:val="24"/>
        </w:rPr>
        <w:t>,</w:t>
      </w:r>
      <w:r w:rsidR="004E1BD1">
        <w:rPr>
          <w:rFonts w:ascii="Times New Roman" w:hAnsi="Times New Roman"/>
          <w:sz w:val="24"/>
          <w:szCs w:val="24"/>
        </w:rPr>
        <w:t xml:space="preserve"> uz obvezu tužitelja da tuženiku naknadi troškove ovog postupka, odnosno </w:t>
      </w:r>
      <w:proofErr w:type="spellStart"/>
      <w:r w:rsidR="004E1BD1">
        <w:rPr>
          <w:rFonts w:ascii="Times New Roman" w:hAnsi="Times New Roman"/>
          <w:sz w:val="24"/>
          <w:szCs w:val="24"/>
        </w:rPr>
        <w:t>podredno</w:t>
      </w:r>
      <w:proofErr w:type="spellEnd"/>
      <w:r w:rsidR="004E1BD1">
        <w:rPr>
          <w:rFonts w:ascii="Times New Roman" w:hAnsi="Times New Roman"/>
          <w:sz w:val="24"/>
          <w:szCs w:val="24"/>
        </w:rPr>
        <w:t xml:space="preserve"> da se pobijana presuda ukine i predmet vrati na ponovno postupanje prvostupanjskom sudu.</w:t>
      </w:r>
    </w:p>
    <w:p w:rsidR="004E1BD1" w:rsidRDefault="004E1BD1" w:rsidP="00AC3B9D">
      <w:pPr>
        <w:ind w:firstLine="708"/>
        <w:jc w:val="both"/>
        <w:rPr>
          <w:rFonts w:ascii="Times New Roman" w:hAnsi="Times New Roman"/>
          <w:sz w:val="24"/>
          <w:szCs w:val="24"/>
        </w:rPr>
      </w:pPr>
    </w:p>
    <w:p w:rsidR="00A14FFA" w:rsidRDefault="00A14FFA" w:rsidP="00AC3B9D">
      <w:pPr>
        <w:ind w:firstLine="708"/>
        <w:jc w:val="both"/>
        <w:rPr>
          <w:rFonts w:ascii="Times New Roman" w:hAnsi="Times New Roman"/>
          <w:sz w:val="24"/>
          <w:szCs w:val="24"/>
        </w:rPr>
      </w:pPr>
      <w:r>
        <w:rPr>
          <w:rFonts w:ascii="Times New Roman" w:hAnsi="Times New Roman"/>
          <w:sz w:val="24"/>
          <w:szCs w:val="24"/>
        </w:rPr>
        <w:t>Nitko nije odgovorio na navode žalbi.</w:t>
      </w:r>
    </w:p>
    <w:p w:rsidR="00AA0CEE" w:rsidRDefault="00AA0CEE" w:rsidP="00AC3B9D">
      <w:pPr>
        <w:ind w:firstLine="708"/>
        <w:jc w:val="both"/>
        <w:rPr>
          <w:rFonts w:ascii="Times New Roman" w:hAnsi="Times New Roman"/>
          <w:sz w:val="24"/>
          <w:szCs w:val="24"/>
        </w:rPr>
      </w:pPr>
    </w:p>
    <w:p w:rsidR="006F0E14" w:rsidRDefault="00A14FFA" w:rsidP="00AC3B9D">
      <w:pPr>
        <w:ind w:firstLine="708"/>
        <w:jc w:val="both"/>
        <w:rPr>
          <w:rFonts w:ascii="Times New Roman" w:hAnsi="Times New Roman"/>
          <w:sz w:val="24"/>
          <w:szCs w:val="24"/>
        </w:rPr>
      </w:pPr>
      <w:r>
        <w:rPr>
          <w:rFonts w:ascii="Times New Roman" w:hAnsi="Times New Roman"/>
          <w:sz w:val="24"/>
          <w:szCs w:val="24"/>
        </w:rPr>
        <w:t>Žalbe stranaka su djelomično osnovane.</w:t>
      </w:r>
      <w:r w:rsidR="00D64F76">
        <w:rPr>
          <w:rFonts w:ascii="Times New Roman" w:hAnsi="Times New Roman"/>
          <w:sz w:val="24"/>
          <w:szCs w:val="24"/>
        </w:rPr>
        <w:t xml:space="preserve"> </w:t>
      </w:r>
    </w:p>
    <w:p w:rsidR="00A14FFA" w:rsidRDefault="00A14FFA" w:rsidP="00AC3B9D">
      <w:pPr>
        <w:ind w:firstLine="708"/>
        <w:jc w:val="both"/>
        <w:rPr>
          <w:rFonts w:ascii="Times New Roman" w:hAnsi="Times New Roman"/>
          <w:sz w:val="24"/>
          <w:szCs w:val="24"/>
        </w:rPr>
      </w:pPr>
    </w:p>
    <w:p w:rsidR="000A0748" w:rsidRDefault="00DE2B49" w:rsidP="00DE2B49">
      <w:pPr>
        <w:ind w:firstLine="708"/>
        <w:jc w:val="both"/>
        <w:rPr>
          <w:rFonts w:ascii="Times New Roman" w:hAnsi="Times New Roman"/>
          <w:sz w:val="24"/>
          <w:szCs w:val="24"/>
        </w:rPr>
      </w:pPr>
      <w:r>
        <w:rPr>
          <w:rFonts w:ascii="Times New Roman" w:hAnsi="Times New Roman"/>
          <w:sz w:val="24"/>
          <w:szCs w:val="24"/>
        </w:rPr>
        <w:t xml:space="preserve">Predmet ovog spora je zahtjev tužitelja za naknadu neimovinske štete u smislu odredbe čl. 21. i čl. 22. Zakona o medijima ("Narodne novine" broj: 59/04, 84/11 i 81/13 – dalje: ZM) u svezi s čl. 1100. Zakona o obveznim odnosima </w:t>
      </w:r>
      <w:r w:rsidRPr="00A230E6">
        <w:rPr>
          <w:rFonts w:ascii="Times New Roman" w:hAnsi="Times New Roman"/>
          <w:bCs/>
          <w:sz w:val="24"/>
          <w:szCs w:val="24"/>
        </w:rPr>
        <w:t>(„Naro</w:t>
      </w:r>
      <w:r>
        <w:rPr>
          <w:rFonts w:ascii="Times New Roman" w:hAnsi="Times New Roman"/>
          <w:bCs/>
          <w:sz w:val="24"/>
          <w:szCs w:val="24"/>
        </w:rPr>
        <w:t>dne novine“ broj: 35/05, 41/08 i</w:t>
      </w:r>
      <w:r w:rsidRPr="00A230E6">
        <w:rPr>
          <w:rFonts w:ascii="Times New Roman" w:hAnsi="Times New Roman"/>
          <w:bCs/>
          <w:sz w:val="24"/>
          <w:szCs w:val="24"/>
        </w:rPr>
        <w:t xml:space="preserve"> 125/11</w:t>
      </w:r>
      <w:r>
        <w:rPr>
          <w:rFonts w:ascii="Times New Roman" w:hAnsi="Times New Roman"/>
          <w:bCs/>
          <w:sz w:val="24"/>
          <w:szCs w:val="24"/>
        </w:rPr>
        <w:t xml:space="preserve"> </w:t>
      </w:r>
      <w:r w:rsidRPr="00A230E6">
        <w:rPr>
          <w:rFonts w:ascii="Times New Roman" w:hAnsi="Times New Roman"/>
          <w:bCs/>
          <w:sz w:val="24"/>
          <w:szCs w:val="24"/>
        </w:rPr>
        <w:t>-  dalje: ZOO)</w:t>
      </w:r>
      <w:r>
        <w:rPr>
          <w:rFonts w:ascii="Times New Roman" w:hAnsi="Times New Roman"/>
          <w:bCs/>
          <w:sz w:val="24"/>
          <w:szCs w:val="24"/>
        </w:rPr>
        <w:t xml:space="preserve"> a koju je pretrpio </w:t>
      </w:r>
      <w:r w:rsidR="000A0748">
        <w:rPr>
          <w:rFonts w:ascii="Times New Roman" w:hAnsi="Times New Roman"/>
          <w:bCs/>
          <w:sz w:val="24"/>
          <w:szCs w:val="24"/>
        </w:rPr>
        <w:t xml:space="preserve">neistinitim </w:t>
      </w:r>
      <w:r>
        <w:rPr>
          <w:rFonts w:ascii="Times New Roman" w:hAnsi="Times New Roman"/>
          <w:bCs/>
          <w:sz w:val="24"/>
          <w:szCs w:val="24"/>
        </w:rPr>
        <w:t xml:space="preserve">informacijama objavljenim </w:t>
      </w:r>
      <w:r w:rsidR="000A0748">
        <w:rPr>
          <w:rFonts w:ascii="Times New Roman" w:hAnsi="Times New Roman"/>
          <w:bCs/>
          <w:sz w:val="24"/>
          <w:szCs w:val="24"/>
        </w:rPr>
        <w:t xml:space="preserve">u lokalnom tjedniku </w:t>
      </w:r>
      <w:r w:rsidR="00AB428D">
        <w:rPr>
          <w:rFonts w:ascii="Times New Roman" w:hAnsi="Times New Roman"/>
          <w:bCs/>
          <w:sz w:val="24"/>
          <w:szCs w:val="24"/>
        </w:rPr>
        <w:t xml:space="preserve"> </w:t>
      </w:r>
      <w:r w:rsidR="00294D19">
        <w:rPr>
          <w:rFonts w:ascii="Times New Roman" w:hAnsi="Times New Roman"/>
          <w:bCs/>
          <w:sz w:val="24"/>
          <w:szCs w:val="24"/>
        </w:rPr>
        <w:t xml:space="preserve">L. M. </w:t>
      </w:r>
      <w:r w:rsidR="000A0748">
        <w:rPr>
          <w:rFonts w:ascii="Times New Roman" w:hAnsi="Times New Roman"/>
          <w:bCs/>
          <w:sz w:val="24"/>
          <w:szCs w:val="24"/>
        </w:rPr>
        <w:t xml:space="preserve">broj 3030 </w:t>
      </w:r>
      <w:r>
        <w:rPr>
          <w:rFonts w:ascii="Times New Roman" w:hAnsi="Times New Roman"/>
          <w:sz w:val="24"/>
          <w:szCs w:val="24"/>
        </w:rPr>
        <w:t>od 2</w:t>
      </w:r>
      <w:r w:rsidR="000A0748">
        <w:rPr>
          <w:rFonts w:ascii="Times New Roman" w:hAnsi="Times New Roman"/>
          <w:sz w:val="24"/>
          <w:szCs w:val="24"/>
        </w:rPr>
        <w:t>1</w:t>
      </w:r>
      <w:r>
        <w:rPr>
          <w:rFonts w:ascii="Times New Roman" w:hAnsi="Times New Roman"/>
          <w:sz w:val="24"/>
          <w:szCs w:val="24"/>
        </w:rPr>
        <w:t>. s</w:t>
      </w:r>
      <w:r w:rsidR="000A0748">
        <w:rPr>
          <w:rFonts w:ascii="Times New Roman" w:hAnsi="Times New Roman"/>
          <w:sz w:val="24"/>
          <w:szCs w:val="24"/>
        </w:rPr>
        <w:t>vibnja</w:t>
      </w:r>
      <w:r>
        <w:rPr>
          <w:rFonts w:ascii="Times New Roman" w:hAnsi="Times New Roman"/>
          <w:sz w:val="24"/>
          <w:szCs w:val="24"/>
        </w:rPr>
        <w:t xml:space="preserve"> 201</w:t>
      </w:r>
      <w:r w:rsidR="000A0748">
        <w:rPr>
          <w:rFonts w:ascii="Times New Roman" w:hAnsi="Times New Roman"/>
          <w:sz w:val="24"/>
          <w:szCs w:val="24"/>
        </w:rPr>
        <w:t>3</w:t>
      </w:r>
      <w:r>
        <w:rPr>
          <w:rFonts w:ascii="Times New Roman" w:hAnsi="Times New Roman"/>
          <w:sz w:val="24"/>
          <w:szCs w:val="24"/>
        </w:rPr>
        <w:t>.</w:t>
      </w:r>
      <w:r w:rsidR="00F609C0">
        <w:rPr>
          <w:rFonts w:ascii="Times New Roman" w:hAnsi="Times New Roman"/>
          <w:sz w:val="24"/>
          <w:szCs w:val="24"/>
        </w:rPr>
        <w:t xml:space="preserve"> (tužitelj pogrešno u tužbi stavlja zahtjev za naknadu </w:t>
      </w:r>
      <w:r w:rsidR="005E7315">
        <w:rPr>
          <w:rFonts w:ascii="Times New Roman" w:hAnsi="Times New Roman"/>
          <w:sz w:val="24"/>
          <w:szCs w:val="24"/>
        </w:rPr>
        <w:t>"</w:t>
      </w:r>
      <w:r w:rsidR="00F609C0">
        <w:rPr>
          <w:rFonts w:ascii="Times New Roman" w:hAnsi="Times New Roman"/>
          <w:sz w:val="24"/>
          <w:szCs w:val="24"/>
        </w:rPr>
        <w:t>nematerijalne štete</w:t>
      </w:r>
      <w:r w:rsidR="005E7315">
        <w:rPr>
          <w:rFonts w:ascii="Times New Roman" w:hAnsi="Times New Roman"/>
          <w:sz w:val="24"/>
          <w:szCs w:val="24"/>
        </w:rPr>
        <w:t>"</w:t>
      </w:r>
      <w:r w:rsidR="00F609C0">
        <w:rPr>
          <w:rFonts w:ascii="Times New Roman" w:hAnsi="Times New Roman"/>
          <w:sz w:val="24"/>
          <w:szCs w:val="24"/>
        </w:rPr>
        <w:t xml:space="preserve"> i takav zahtjev prvostupanjski sud prihvaća</w:t>
      </w:r>
      <w:r w:rsidR="002F3703">
        <w:rPr>
          <w:rFonts w:ascii="Times New Roman" w:hAnsi="Times New Roman"/>
          <w:sz w:val="24"/>
          <w:szCs w:val="24"/>
        </w:rPr>
        <w:t>,</w:t>
      </w:r>
      <w:r w:rsidR="00F609C0">
        <w:rPr>
          <w:rFonts w:ascii="Times New Roman" w:hAnsi="Times New Roman"/>
          <w:sz w:val="24"/>
          <w:szCs w:val="24"/>
        </w:rPr>
        <w:t xml:space="preserve"> iako se u ovoj pravnoj stvari primjenjuju odredbe ZOO-a</w:t>
      </w:r>
      <w:r w:rsidR="00775A76">
        <w:rPr>
          <w:rFonts w:ascii="Times New Roman" w:hAnsi="Times New Roman"/>
          <w:sz w:val="24"/>
          <w:szCs w:val="24"/>
        </w:rPr>
        <w:t xml:space="preserve"> koje su naprijed navedene,</w:t>
      </w:r>
      <w:r w:rsidR="00F609C0">
        <w:rPr>
          <w:rFonts w:ascii="Times New Roman" w:hAnsi="Times New Roman"/>
          <w:sz w:val="24"/>
          <w:szCs w:val="24"/>
        </w:rPr>
        <w:t xml:space="preserve"> koji </w:t>
      </w:r>
      <w:r w:rsidR="002F3703">
        <w:rPr>
          <w:rFonts w:ascii="Times New Roman" w:hAnsi="Times New Roman"/>
          <w:sz w:val="24"/>
          <w:szCs w:val="24"/>
        </w:rPr>
        <w:t>ne poznaje pojam nematerijalne štete</w:t>
      </w:r>
      <w:r w:rsidR="00F6164B">
        <w:rPr>
          <w:rFonts w:ascii="Times New Roman" w:hAnsi="Times New Roman"/>
          <w:sz w:val="24"/>
          <w:szCs w:val="24"/>
        </w:rPr>
        <w:t>,</w:t>
      </w:r>
      <w:r w:rsidR="002F3703">
        <w:rPr>
          <w:rFonts w:ascii="Times New Roman" w:hAnsi="Times New Roman"/>
          <w:sz w:val="24"/>
          <w:szCs w:val="24"/>
        </w:rPr>
        <w:t xml:space="preserve"> već  neimovinske štete</w:t>
      </w:r>
      <w:r w:rsidR="00F6164B">
        <w:rPr>
          <w:rFonts w:ascii="Times New Roman" w:hAnsi="Times New Roman"/>
          <w:sz w:val="24"/>
          <w:szCs w:val="24"/>
        </w:rPr>
        <w:t>)</w:t>
      </w:r>
      <w:r w:rsidR="002F3703">
        <w:rPr>
          <w:rFonts w:ascii="Times New Roman" w:hAnsi="Times New Roman"/>
          <w:sz w:val="24"/>
          <w:szCs w:val="24"/>
        </w:rPr>
        <w:t>.</w:t>
      </w:r>
    </w:p>
    <w:p w:rsidR="000A0748" w:rsidRDefault="000A0748" w:rsidP="00DE2B49">
      <w:pPr>
        <w:ind w:firstLine="708"/>
        <w:jc w:val="both"/>
        <w:rPr>
          <w:rFonts w:ascii="Times New Roman" w:hAnsi="Times New Roman"/>
          <w:sz w:val="24"/>
          <w:szCs w:val="24"/>
        </w:rPr>
      </w:pPr>
    </w:p>
    <w:p w:rsidR="000A0748" w:rsidRDefault="000A0748" w:rsidP="000A0748">
      <w:pPr>
        <w:ind w:firstLine="708"/>
        <w:jc w:val="both"/>
        <w:rPr>
          <w:rFonts w:ascii="Times New Roman" w:hAnsi="Times New Roman"/>
          <w:sz w:val="24"/>
          <w:szCs w:val="24"/>
        </w:rPr>
      </w:pPr>
      <w:r>
        <w:rPr>
          <w:rFonts w:ascii="Times New Roman" w:hAnsi="Times New Roman"/>
          <w:sz w:val="24"/>
          <w:szCs w:val="24"/>
        </w:rPr>
        <w:t>Pobijanu presudu kojom je tužbeni zahtjev djelomično prihvatio, prvostupanjski sud temelji na sljedećim nespornim i tijekom postupka utvrđenim činjenicama:</w:t>
      </w:r>
    </w:p>
    <w:p w:rsidR="000A0748" w:rsidRDefault="000A0748" w:rsidP="00DE2B49">
      <w:pPr>
        <w:ind w:firstLine="708"/>
        <w:jc w:val="both"/>
        <w:rPr>
          <w:rFonts w:ascii="Times New Roman" w:hAnsi="Times New Roman"/>
          <w:sz w:val="24"/>
          <w:szCs w:val="24"/>
        </w:rPr>
      </w:pPr>
    </w:p>
    <w:p w:rsidR="00DE2B49" w:rsidRDefault="000A0748" w:rsidP="00294D19">
      <w:pPr>
        <w:pStyle w:val="Odlomakpopisa"/>
        <w:numPr>
          <w:ilvl w:val="0"/>
          <w:numId w:val="1"/>
        </w:numPr>
        <w:jc w:val="both"/>
        <w:rPr>
          <w:rFonts w:ascii="Times New Roman" w:hAnsi="Times New Roman"/>
          <w:sz w:val="24"/>
          <w:szCs w:val="24"/>
        </w:rPr>
      </w:pPr>
      <w:r>
        <w:rPr>
          <w:rFonts w:ascii="Times New Roman" w:hAnsi="Times New Roman"/>
          <w:sz w:val="24"/>
          <w:szCs w:val="24"/>
        </w:rPr>
        <w:t xml:space="preserve">da </w:t>
      </w:r>
      <w:r w:rsidR="008612DC">
        <w:rPr>
          <w:rFonts w:ascii="Times New Roman" w:hAnsi="Times New Roman"/>
          <w:sz w:val="24"/>
          <w:szCs w:val="24"/>
        </w:rPr>
        <w:t>je tuženik kao na</w:t>
      </w:r>
      <w:r w:rsidR="002B5CAE">
        <w:rPr>
          <w:rFonts w:ascii="Times New Roman" w:hAnsi="Times New Roman"/>
          <w:sz w:val="24"/>
          <w:szCs w:val="24"/>
        </w:rPr>
        <w:t xml:space="preserve">kladnik u županijskom tjedniku </w:t>
      </w:r>
      <w:r w:rsidR="00294D19">
        <w:rPr>
          <w:rFonts w:ascii="Times New Roman" w:hAnsi="Times New Roman"/>
          <w:sz w:val="24"/>
          <w:szCs w:val="24"/>
        </w:rPr>
        <w:t xml:space="preserve">L. M. </w:t>
      </w:r>
      <w:r w:rsidR="008612DC">
        <w:rPr>
          <w:rFonts w:ascii="Times New Roman" w:hAnsi="Times New Roman"/>
          <w:sz w:val="24"/>
          <w:szCs w:val="24"/>
        </w:rPr>
        <w:t xml:space="preserve">broj 3030 od 21. svibnja 2013. na stranicama broj 2 i 3 objavio članak vezano uz rezultate prvog kruga lokalnih izbora održanih dana 19. svibnja 2013. i to članak pod naslovom </w:t>
      </w:r>
      <w:r w:rsidR="00294D19">
        <w:rPr>
          <w:rFonts w:ascii="Times New Roman" w:hAnsi="Times New Roman"/>
          <w:sz w:val="24"/>
          <w:szCs w:val="24"/>
        </w:rPr>
        <w:t>I. P. i. M. P.</w:t>
      </w:r>
      <w:r w:rsidR="008612DC">
        <w:rPr>
          <w:rFonts w:ascii="Times New Roman" w:hAnsi="Times New Roman"/>
          <w:sz w:val="24"/>
          <w:szCs w:val="24"/>
        </w:rPr>
        <w:t xml:space="preserve"> iz kojeg je članka razvidno da su navedeni ušli u drugi krug izbora kao kandidati za župana </w:t>
      </w:r>
      <w:r w:rsidR="00CB658F">
        <w:rPr>
          <w:rFonts w:ascii="Times New Roman" w:hAnsi="Times New Roman"/>
          <w:sz w:val="24"/>
          <w:szCs w:val="24"/>
        </w:rPr>
        <w:t>županije m</w:t>
      </w:r>
      <w:r w:rsidR="008612DC">
        <w:rPr>
          <w:rFonts w:ascii="Times New Roman" w:hAnsi="Times New Roman"/>
          <w:sz w:val="24"/>
          <w:szCs w:val="24"/>
        </w:rPr>
        <w:t>eđimursk</w:t>
      </w:r>
      <w:r w:rsidR="00973D72">
        <w:rPr>
          <w:rFonts w:ascii="Times New Roman" w:hAnsi="Times New Roman"/>
          <w:sz w:val="24"/>
          <w:szCs w:val="24"/>
        </w:rPr>
        <w:t xml:space="preserve">e, a u kojem se članku spominje i tužitelj u pogledu kojeg je navedeno: </w:t>
      </w:r>
      <w:r w:rsidR="00294D19">
        <w:rPr>
          <w:rFonts w:ascii="Times New Roman" w:hAnsi="Times New Roman"/>
          <w:sz w:val="24"/>
          <w:szCs w:val="24"/>
        </w:rPr>
        <w:t>A. i. p. k. Ž. (. i. t. j. u. d. r. s. k. J. P.</w:t>
      </w:r>
      <w:r w:rsidR="00973D72">
        <w:rPr>
          <w:rFonts w:ascii="Times New Roman" w:hAnsi="Times New Roman"/>
          <w:sz w:val="24"/>
          <w:szCs w:val="24"/>
        </w:rPr>
        <w:t xml:space="preserve">!", a koji se navod u potpuno istom tekstu ponavlja i na naslovnici navedenog broja novina, pokraj kojeg se navoda – naslova s lijeve strane nalazi zajednička fotografija tužitelja i </w:t>
      </w:r>
      <w:r w:rsidR="00294D19">
        <w:rPr>
          <w:rFonts w:ascii="Times New Roman" w:hAnsi="Times New Roman"/>
          <w:sz w:val="24"/>
          <w:szCs w:val="24"/>
        </w:rPr>
        <w:t>J. P.</w:t>
      </w:r>
      <w:r w:rsidR="00973D72">
        <w:rPr>
          <w:rFonts w:ascii="Times New Roman" w:hAnsi="Times New Roman"/>
          <w:sz w:val="24"/>
          <w:szCs w:val="24"/>
        </w:rPr>
        <w:t xml:space="preserve">, na vrhu koje je fotografije stavljen navod velikim štampanim slovima </w:t>
      </w:r>
      <w:r w:rsidR="00294D19">
        <w:rPr>
          <w:rFonts w:ascii="Times New Roman" w:hAnsi="Times New Roman"/>
          <w:sz w:val="24"/>
          <w:szCs w:val="24"/>
        </w:rPr>
        <w:t xml:space="preserve">F. </w:t>
      </w:r>
      <w:r w:rsidR="00973D72">
        <w:rPr>
          <w:rFonts w:ascii="Times New Roman" w:hAnsi="Times New Roman"/>
          <w:sz w:val="24"/>
          <w:szCs w:val="24"/>
        </w:rPr>
        <w:t xml:space="preserve">je tužitelj tuženiku kao nakladniku, odnosno njegovom glavnom uredniku podnio zahtjev za ispravak </w:t>
      </w:r>
      <w:r w:rsidR="00DB3C65">
        <w:rPr>
          <w:rFonts w:ascii="Times New Roman" w:hAnsi="Times New Roman"/>
          <w:sz w:val="24"/>
          <w:szCs w:val="24"/>
        </w:rPr>
        <w:t>u propisanom roku</w:t>
      </w:r>
      <w:r w:rsidR="00F65487">
        <w:rPr>
          <w:rFonts w:ascii="Times New Roman" w:hAnsi="Times New Roman"/>
          <w:sz w:val="24"/>
          <w:szCs w:val="24"/>
        </w:rPr>
        <w:t>,</w:t>
      </w:r>
      <w:r w:rsidR="00DB3C65">
        <w:rPr>
          <w:rFonts w:ascii="Times New Roman" w:hAnsi="Times New Roman"/>
          <w:sz w:val="24"/>
          <w:szCs w:val="24"/>
        </w:rPr>
        <w:t xml:space="preserve"> sukladno </w:t>
      </w:r>
      <w:r w:rsidR="00F65487">
        <w:rPr>
          <w:rFonts w:ascii="Times New Roman" w:hAnsi="Times New Roman"/>
          <w:sz w:val="24"/>
          <w:szCs w:val="24"/>
        </w:rPr>
        <w:t xml:space="preserve">ZM-a </w:t>
      </w:r>
      <w:r w:rsidR="00DB3C65">
        <w:rPr>
          <w:rFonts w:ascii="Times New Roman" w:hAnsi="Times New Roman"/>
          <w:sz w:val="24"/>
          <w:szCs w:val="24"/>
        </w:rPr>
        <w:t xml:space="preserve">kojeg tuženik nije objavio, </w:t>
      </w:r>
    </w:p>
    <w:p w:rsidR="00DB3C65" w:rsidRPr="00DB3C65" w:rsidRDefault="00DB3C65" w:rsidP="00DB3C65">
      <w:pPr>
        <w:pStyle w:val="Odlomakpopisa"/>
        <w:rPr>
          <w:rFonts w:ascii="Times New Roman" w:hAnsi="Times New Roman"/>
          <w:sz w:val="24"/>
          <w:szCs w:val="24"/>
        </w:rPr>
      </w:pPr>
    </w:p>
    <w:p w:rsidR="00DB3C65" w:rsidRDefault="00DB3C65" w:rsidP="00973D72">
      <w:pPr>
        <w:pStyle w:val="Odlomakpopisa"/>
        <w:numPr>
          <w:ilvl w:val="0"/>
          <w:numId w:val="1"/>
        </w:numPr>
        <w:jc w:val="both"/>
        <w:rPr>
          <w:rFonts w:ascii="Times New Roman" w:hAnsi="Times New Roman"/>
          <w:sz w:val="24"/>
          <w:szCs w:val="24"/>
        </w:rPr>
      </w:pPr>
      <w:r>
        <w:rPr>
          <w:rFonts w:ascii="Times New Roman" w:hAnsi="Times New Roman"/>
          <w:sz w:val="24"/>
          <w:szCs w:val="24"/>
        </w:rPr>
        <w:t xml:space="preserve">da </w:t>
      </w:r>
      <w:r w:rsidR="002B12CD">
        <w:rPr>
          <w:rFonts w:ascii="Times New Roman" w:hAnsi="Times New Roman"/>
          <w:sz w:val="24"/>
          <w:szCs w:val="24"/>
        </w:rPr>
        <w:t xml:space="preserve">je </w:t>
      </w:r>
      <w:r w:rsidR="00294D19">
        <w:rPr>
          <w:rFonts w:ascii="Times New Roman" w:hAnsi="Times New Roman"/>
          <w:sz w:val="24"/>
          <w:szCs w:val="24"/>
        </w:rPr>
        <w:t xml:space="preserve">D. K. </w:t>
      </w:r>
      <w:r w:rsidR="002B12CD">
        <w:rPr>
          <w:rFonts w:ascii="Times New Roman" w:hAnsi="Times New Roman"/>
          <w:sz w:val="24"/>
          <w:szCs w:val="24"/>
        </w:rPr>
        <w:t xml:space="preserve">kao novinar tuženika napisao sadržaj članka koji se nalazi na stranicama 2 i 3 predmetnog broja lista u kojem je iznio ostvarene rezultate u prvom krugu izbora, </w:t>
      </w:r>
      <w:r w:rsidR="00206451">
        <w:rPr>
          <w:rFonts w:ascii="Times New Roman" w:hAnsi="Times New Roman"/>
          <w:sz w:val="24"/>
          <w:szCs w:val="24"/>
        </w:rPr>
        <w:t xml:space="preserve">a da je tekst spornog sadržaja i tekst naslovnice dopunio glavni urednik tuženika </w:t>
      </w:r>
      <w:r w:rsidR="00294D19">
        <w:rPr>
          <w:rFonts w:ascii="Times New Roman" w:hAnsi="Times New Roman"/>
          <w:sz w:val="24"/>
          <w:szCs w:val="24"/>
        </w:rPr>
        <w:t>I. J.</w:t>
      </w:r>
      <w:r w:rsidR="00206451">
        <w:rPr>
          <w:rFonts w:ascii="Times New Roman" w:hAnsi="Times New Roman"/>
          <w:sz w:val="24"/>
          <w:szCs w:val="24"/>
        </w:rPr>
        <w:t>,</w:t>
      </w:r>
    </w:p>
    <w:p w:rsidR="00206451" w:rsidRPr="00206451" w:rsidRDefault="00206451" w:rsidP="00206451">
      <w:pPr>
        <w:pStyle w:val="Odlomakpopisa"/>
        <w:rPr>
          <w:rFonts w:ascii="Times New Roman" w:hAnsi="Times New Roman"/>
          <w:sz w:val="24"/>
          <w:szCs w:val="24"/>
        </w:rPr>
      </w:pPr>
    </w:p>
    <w:p w:rsidR="00FF4E4E" w:rsidRDefault="00206451" w:rsidP="00D64E43">
      <w:pPr>
        <w:pStyle w:val="Odlomakpopisa"/>
        <w:numPr>
          <w:ilvl w:val="0"/>
          <w:numId w:val="1"/>
        </w:numPr>
        <w:jc w:val="both"/>
        <w:rPr>
          <w:rFonts w:ascii="Times New Roman" w:hAnsi="Times New Roman"/>
          <w:sz w:val="24"/>
          <w:szCs w:val="24"/>
        </w:rPr>
      </w:pPr>
      <w:r w:rsidRPr="00D64E43">
        <w:rPr>
          <w:rFonts w:ascii="Times New Roman" w:hAnsi="Times New Roman"/>
          <w:sz w:val="24"/>
          <w:szCs w:val="24"/>
        </w:rPr>
        <w:t xml:space="preserve">da </w:t>
      </w:r>
      <w:r w:rsidR="00932AD7" w:rsidRPr="00D64E43">
        <w:rPr>
          <w:rFonts w:ascii="Times New Roman" w:hAnsi="Times New Roman"/>
          <w:sz w:val="24"/>
          <w:szCs w:val="24"/>
        </w:rPr>
        <w:t xml:space="preserve">je tužitelj na navedenim lokalnim izborima vodio predizbornu kampanju kandidata za župana </w:t>
      </w:r>
      <w:r w:rsidR="00294D19">
        <w:rPr>
          <w:rFonts w:ascii="Times New Roman" w:hAnsi="Times New Roman"/>
          <w:sz w:val="24"/>
          <w:szCs w:val="24"/>
        </w:rPr>
        <w:t>J. P.</w:t>
      </w:r>
      <w:r w:rsidR="00932AD7" w:rsidRPr="00D64E43">
        <w:rPr>
          <w:rFonts w:ascii="Times New Roman" w:hAnsi="Times New Roman"/>
          <w:sz w:val="24"/>
          <w:szCs w:val="24"/>
        </w:rPr>
        <w:t>, a koji nakon provedenog prvog kruga navedenih lokalnih izbora nije ušao u drugi kr</w:t>
      </w:r>
      <w:r w:rsidR="00CB658F" w:rsidRPr="00D64E43">
        <w:rPr>
          <w:rFonts w:ascii="Times New Roman" w:hAnsi="Times New Roman"/>
          <w:sz w:val="24"/>
          <w:szCs w:val="24"/>
        </w:rPr>
        <w:t>ug izbora za župana m</w:t>
      </w:r>
      <w:r w:rsidR="00932AD7" w:rsidRPr="00D64E43">
        <w:rPr>
          <w:rFonts w:ascii="Times New Roman" w:hAnsi="Times New Roman"/>
          <w:sz w:val="24"/>
          <w:szCs w:val="24"/>
        </w:rPr>
        <w:t xml:space="preserve">eđimurske </w:t>
      </w:r>
      <w:r w:rsidR="00CB658F" w:rsidRPr="00D64E43">
        <w:rPr>
          <w:rFonts w:ascii="Times New Roman" w:hAnsi="Times New Roman"/>
          <w:sz w:val="24"/>
          <w:szCs w:val="24"/>
        </w:rPr>
        <w:t>ž</w:t>
      </w:r>
      <w:r w:rsidR="00932AD7" w:rsidRPr="00D64E43">
        <w:rPr>
          <w:rFonts w:ascii="Times New Roman" w:hAnsi="Times New Roman"/>
          <w:sz w:val="24"/>
          <w:szCs w:val="24"/>
        </w:rPr>
        <w:t>upanije</w:t>
      </w:r>
      <w:r w:rsidR="004D0AA1">
        <w:rPr>
          <w:rFonts w:ascii="Times New Roman" w:hAnsi="Times New Roman"/>
          <w:sz w:val="24"/>
          <w:szCs w:val="24"/>
        </w:rPr>
        <w:t>,</w:t>
      </w:r>
      <w:r w:rsidR="00932AD7" w:rsidRPr="00D64E43">
        <w:rPr>
          <w:rFonts w:ascii="Times New Roman" w:hAnsi="Times New Roman"/>
          <w:sz w:val="24"/>
          <w:szCs w:val="24"/>
        </w:rPr>
        <w:t xml:space="preserve"> </w:t>
      </w:r>
      <w:r w:rsidR="00CB658F" w:rsidRPr="00D64E43">
        <w:rPr>
          <w:rFonts w:ascii="Times New Roman" w:hAnsi="Times New Roman"/>
          <w:sz w:val="24"/>
          <w:szCs w:val="24"/>
        </w:rPr>
        <w:t xml:space="preserve">pa da se navođenje neuspjeha tužitelja i kandidata </w:t>
      </w:r>
      <w:r w:rsidR="00294D19">
        <w:rPr>
          <w:rFonts w:ascii="Times New Roman" w:hAnsi="Times New Roman"/>
          <w:sz w:val="24"/>
          <w:szCs w:val="24"/>
        </w:rPr>
        <w:t xml:space="preserve">J. P. </w:t>
      </w:r>
      <w:r w:rsidR="00CB658F" w:rsidRPr="00D64E43">
        <w:rPr>
          <w:rFonts w:ascii="Times New Roman" w:hAnsi="Times New Roman"/>
          <w:sz w:val="24"/>
          <w:szCs w:val="24"/>
        </w:rPr>
        <w:t>čiju je kampanju tužitelj vodio</w:t>
      </w:r>
      <w:r w:rsidR="00EA6585" w:rsidRPr="00D64E43">
        <w:rPr>
          <w:rFonts w:ascii="Times New Roman" w:hAnsi="Times New Roman"/>
          <w:sz w:val="24"/>
          <w:szCs w:val="24"/>
        </w:rPr>
        <w:t>,</w:t>
      </w:r>
      <w:r w:rsidR="00DE60A0" w:rsidRPr="00D64E43">
        <w:rPr>
          <w:rFonts w:ascii="Times New Roman" w:hAnsi="Times New Roman"/>
          <w:sz w:val="24"/>
          <w:szCs w:val="24"/>
        </w:rPr>
        <w:t xml:space="preserve"> </w:t>
      </w:r>
      <w:r w:rsidR="00EA6585" w:rsidRPr="00D64E43">
        <w:rPr>
          <w:rFonts w:ascii="Times New Roman" w:hAnsi="Times New Roman"/>
          <w:sz w:val="24"/>
          <w:szCs w:val="24"/>
        </w:rPr>
        <w:t xml:space="preserve">a prema rezultatima prvog izbornog kruga ne može smatrati neprimjerenim novinskim napisom, iako je način na koji je to tuženik učinio u navedenom </w:t>
      </w:r>
      <w:r w:rsidR="00EA6585" w:rsidRPr="00D64E43">
        <w:rPr>
          <w:rFonts w:ascii="Times New Roman" w:hAnsi="Times New Roman"/>
          <w:sz w:val="24"/>
          <w:szCs w:val="24"/>
        </w:rPr>
        <w:lastRenderedPageBreak/>
        <w:t>broj</w:t>
      </w:r>
      <w:r w:rsidR="004D0AA1">
        <w:rPr>
          <w:rFonts w:ascii="Times New Roman" w:hAnsi="Times New Roman"/>
          <w:sz w:val="24"/>
          <w:szCs w:val="24"/>
        </w:rPr>
        <w:t>u</w:t>
      </w:r>
      <w:r w:rsidR="00EA6585" w:rsidRPr="00D64E43">
        <w:rPr>
          <w:rFonts w:ascii="Times New Roman" w:hAnsi="Times New Roman"/>
          <w:sz w:val="24"/>
          <w:szCs w:val="24"/>
        </w:rPr>
        <w:t xml:space="preserve"> svog lista pretjeran i neprikladan</w:t>
      </w:r>
      <w:r w:rsidR="004D0AA1">
        <w:rPr>
          <w:rFonts w:ascii="Times New Roman" w:hAnsi="Times New Roman"/>
          <w:sz w:val="24"/>
          <w:szCs w:val="24"/>
        </w:rPr>
        <w:t>,</w:t>
      </w:r>
      <w:r w:rsidR="00EA6585" w:rsidRPr="00D64E43">
        <w:rPr>
          <w:rFonts w:ascii="Times New Roman" w:hAnsi="Times New Roman"/>
          <w:sz w:val="24"/>
          <w:szCs w:val="24"/>
        </w:rPr>
        <w:t xml:space="preserve"> posebno isticanjem riječi "fijasko" na naslovnici,</w:t>
      </w:r>
    </w:p>
    <w:p w:rsidR="004D0AA1" w:rsidRPr="004D0AA1" w:rsidRDefault="004D0AA1" w:rsidP="004D0AA1">
      <w:pPr>
        <w:pStyle w:val="Odlomakpopisa"/>
        <w:rPr>
          <w:rFonts w:ascii="Times New Roman" w:hAnsi="Times New Roman"/>
          <w:sz w:val="24"/>
          <w:szCs w:val="24"/>
        </w:rPr>
      </w:pPr>
    </w:p>
    <w:p w:rsidR="00FF4E4E" w:rsidRDefault="00FF4E4E" w:rsidP="00FF4E4E">
      <w:pPr>
        <w:pStyle w:val="Odlomakpopisa"/>
        <w:numPr>
          <w:ilvl w:val="0"/>
          <w:numId w:val="1"/>
        </w:numPr>
        <w:jc w:val="both"/>
        <w:rPr>
          <w:rFonts w:ascii="Times New Roman" w:hAnsi="Times New Roman"/>
          <w:sz w:val="24"/>
          <w:szCs w:val="24"/>
        </w:rPr>
      </w:pPr>
      <w:r>
        <w:rPr>
          <w:rFonts w:ascii="Times New Roman" w:hAnsi="Times New Roman"/>
          <w:sz w:val="24"/>
          <w:szCs w:val="24"/>
        </w:rPr>
        <w:t xml:space="preserve">da tuženik tvrdi da je predmetna naslovnica nastala na osnovu kampanje koju je vodio tužitelj za kandidata </w:t>
      </w:r>
      <w:r w:rsidR="00294D19">
        <w:rPr>
          <w:rFonts w:ascii="Times New Roman" w:hAnsi="Times New Roman"/>
          <w:sz w:val="24"/>
          <w:szCs w:val="24"/>
        </w:rPr>
        <w:t>J. P.</w:t>
      </w:r>
      <w:r w:rsidR="00350C25">
        <w:rPr>
          <w:rFonts w:ascii="Times New Roman" w:hAnsi="Times New Roman"/>
          <w:sz w:val="24"/>
          <w:szCs w:val="24"/>
        </w:rPr>
        <w:t xml:space="preserve">, </w:t>
      </w:r>
      <w:r>
        <w:rPr>
          <w:rFonts w:ascii="Times New Roman" w:hAnsi="Times New Roman"/>
          <w:sz w:val="24"/>
          <w:szCs w:val="24"/>
        </w:rPr>
        <w:t xml:space="preserve"> odnosno</w:t>
      </w:r>
      <w:r w:rsidR="00350C25">
        <w:rPr>
          <w:rFonts w:ascii="Times New Roman" w:hAnsi="Times New Roman"/>
          <w:sz w:val="24"/>
          <w:szCs w:val="24"/>
        </w:rPr>
        <w:t xml:space="preserve"> na osnovu</w:t>
      </w:r>
      <w:r>
        <w:rPr>
          <w:rFonts w:ascii="Times New Roman" w:hAnsi="Times New Roman"/>
          <w:sz w:val="24"/>
          <w:szCs w:val="24"/>
        </w:rPr>
        <w:t xml:space="preserve"> nastupa tužitelja u plaćenim emisijama na </w:t>
      </w:r>
      <w:r w:rsidR="00294D19">
        <w:rPr>
          <w:rFonts w:ascii="Times New Roman" w:hAnsi="Times New Roman"/>
          <w:sz w:val="24"/>
          <w:szCs w:val="24"/>
        </w:rPr>
        <w:t xml:space="preserve">R. </w:t>
      </w:r>
      <w:r>
        <w:rPr>
          <w:rFonts w:ascii="Times New Roman" w:hAnsi="Times New Roman"/>
          <w:sz w:val="24"/>
          <w:szCs w:val="24"/>
        </w:rPr>
        <w:t xml:space="preserve">1 i </w:t>
      </w:r>
      <w:r w:rsidR="00294D19">
        <w:rPr>
          <w:rFonts w:ascii="Times New Roman" w:hAnsi="Times New Roman"/>
          <w:sz w:val="24"/>
          <w:szCs w:val="24"/>
        </w:rPr>
        <w:t xml:space="preserve">R. </w:t>
      </w:r>
      <w:r>
        <w:rPr>
          <w:rFonts w:ascii="Times New Roman" w:hAnsi="Times New Roman"/>
          <w:sz w:val="24"/>
          <w:szCs w:val="24"/>
        </w:rPr>
        <w:t>105 neposredno prije prvog kruga izbora</w:t>
      </w:r>
      <w:r w:rsidR="00350C25">
        <w:rPr>
          <w:rFonts w:ascii="Times New Roman" w:hAnsi="Times New Roman"/>
          <w:sz w:val="24"/>
          <w:szCs w:val="24"/>
        </w:rPr>
        <w:t>,</w:t>
      </w:r>
      <w:r>
        <w:rPr>
          <w:rFonts w:ascii="Times New Roman" w:hAnsi="Times New Roman"/>
          <w:sz w:val="24"/>
          <w:szCs w:val="24"/>
        </w:rPr>
        <w:t xml:space="preserve"> smatrajući da je tužitelj kao voditelj kampanje</w:t>
      </w:r>
      <w:r w:rsidR="00350C25">
        <w:rPr>
          <w:rFonts w:ascii="Times New Roman" w:hAnsi="Times New Roman"/>
          <w:sz w:val="24"/>
          <w:szCs w:val="24"/>
        </w:rPr>
        <w:t xml:space="preserve"> u tim emisijama</w:t>
      </w:r>
      <w:r>
        <w:rPr>
          <w:rFonts w:ascii="Times New Roman" w:hAnsi="Times New Roman"/>
          <w:sz w:val="24"/>
          <w:szCs w:val="24"/>
        </w:rPr>
        <w:t xml:space="preserve"> omalovažavao i blatio ostale kandidate</w:t>
      </w:r>
      <w:r w:rsidR="00350C25">
        <w:rPr>
          <w:rFonts w:ascii="Times New Roman" w:hAnsi="Times New Roman"/>
          <w:sz w:val="24"/>
          <w:szCs w:val="24"/>
        </w:rPr>
        <w:t>,</w:t>
      </w:r>
      <w:r>
        <w:rPr>
          <w:rFonts w:ascii="Times New Roman" w:hAnsi="Times New Roman"/>
          <w:sz w:val="24"/>
          <w:szCs w:val="24"/>
        </w:rPr>
        <w:t xml:space="preserve"> a posebno kandidata </w:t>
      </w:r>
      <w:r w:rsidR="00294D19">
        <w:rPr>
          <w:rFonts w:ascii="Times New Roman" w:hAnsi="Times New Roman"/>
          <w:sz w:val="24"/>
          <w:szCs w:val="24"/>
        </w:rPr>
        <w:t>M. P.</w:t>
      </w:r>
      <w:r>
        <w:rPr>
          <w:rFonts w:ascii="Times New Roman" w:hAnsi="Times New Roman"/>
          <w:sz w:val="24"/>
          <w:szCs w:val="24"/>
        </w:rPr>
        <w:t>,</w:t>
      </w:r>
    </w:p>
    <w:p w:rsidR="003463F5" w:rsidRDefault="003463F5" w:rsidP="003463F5">
      <w:pPr>
        <w:jc w:val="both"/>
        <w:rPr>
          <w:rFonts w:ascii="Times New Roman" w:hAnsi="Times New Roman"/>
          <w:sz w:val="24"/>
          <w:szCs w:val="24"/>
        </w:rPr>
      </w:pPr>
    </w:p>
    <w:p w:rsidR="003463F5" w:rsidRDefault="003463F5" w:rsidP="003463F5">
      <w:pPr>
        <w:pStyle w:val="Odlomakpopisa"/>
        <w:numPr>
          <w:ilvl w:val="0"/>
          <w:numId w:val="1"/>
        </w:numPr>
        <w:jc w:val="both"/>
        <w:rPr>
          <w:rFonts w:ascii="Times New Roman" w:hAnsi="Times New Roman"/>
          <w:sz w:val="24"/>
          <w:szCs w:val="24"/>
        </w:rPr>
      </w:pPr>
      <w:r w:rsidRPr="003A5E05">
        <w:rPr>
          <w:rFonts w:ascii="Times New Roman" w:hAnsi="Times New Roman"/>
          <w:sz w:val="24"/>
          <w:szCs w:val="24"/>
        </w:rPr>
        <w:t xml:space="preserve">da </w:t>
      </w:r>
      <w:r w:rsidR="006E5E66">
        <w:rPr>
          <w:rFonts w:ascii="Times New Roman" w:hAnsi="Times New Roman"/>
          <w:sz w:val="24"/>
          <w:szCs w:val="24"/>
        </w:rPr>
        <w:t>prvostupanjski sud zaključuje da je ponašanje</w:t>
      </w:r>
      <w:r>
        <w:rPr>
          <w:rFonts w:ascii="Times New Roman" w:hAnsi="Times New Roman"/>
          <w:sz w:val="24"/>
          <w:szCs w:val="24"/>
        </w:rPr>
        <w:t xml:space="preserve"> tužitelja kao gosta emisije na Radiju 1 bilo primjereno, da je isti u toj emisiji hvalio svog kandidata </w:t>
      </w:r>
      <w:r w:rsidR="00294D19">
        <w:rPr>
          <w:rFonts w:ascii="Times New Roman" w:hAnsi="Times New Roman"/>
          <w:sz w:val="24"/>
          <w:szCs w:val="24"/>
        </w:rPr>
        <w:t>J. P.</w:t>
      </w:r>
      <w:r w:rsidR="00834FA8">
        <w:rPr>
          <w:rFonts w:ascii="Times New Roman" w:hAnsi="Times New Roman"/>
          <w:sz w:val="24"/>
          <w:szCs w:val="24"/>
        </w:rPr>
        <w:t>,</w:t>
      </w:r>
      <w:r>
        <w:rPr>
          <w:rFonts w:ascii="Times New Roman" w:hAnsi="Times New Roman"/>
          <w:sz w:val="24"/>
          <w:szCs w:val="24"/>
        </w:rPr>
        <w:t xml:space="preserve"> te isticao kampanju koju oni provode obilazeći pojedina mjesta županije pješice</w:t>
      </w:r>
      <w:r w:rsidR="00834FA8">
        <w:rPr>
          <w:rFonts w:ascii="Times New Roman" w:hAnsi="Times New Roman"/>
          <w:sz w:val="24"/>
          <w:szCs w:val="24"/>
        </w:rPr>
        <w:t>, a</w:t>
      </w:r>
      <w:r>
        <w:rPr>
          <w:rFonts w:ascii="Times New Roman" w:hAnsi="Times New Roman"/>
          <w:sz w:val="24"/>
          <w:szCs w:val="24"/>
        </w:rPr>
        <w:t xml:space="preserve"> da je tužitelj na pristojan i primjeren način komunicirao sa slušateljima koji su se javljali u navedenu radio emisiju</w:t>
      </w:r>
      <w:r w:rsidR="00834FA8">
        <w:rPr>
          <w:rFonts w:ascii="Times New Roman" w:hAnsi="Times New Roman"/>
          <w:sz w:val="24"/>
          <w:szCs w:val="24"/>
        </w:rPr>
        <w:t>,</w:t>
      </w:r>
      <w:r>
        <w:rPr>
          <w:rFonts w:ascii="Times New Roman" w:hAnsi="Times New Roman"/>
          <w:sz w:val="24"/>
          <w:szCs w:val="24"/>
        </w:rPr>
        <w:t xml:space="preserve"> te ih pri tome pozivao da daju glas njegovom kandidatu </w:t>
      </w:r>
      <w:r w:rsidR="00294D19">
        <w:rPr>
          <w:rFonts w:ascii="Times New Roman" w:hAnsi="Times New Roman"/>
          <w:sz w:val="24"/>
          <w:szCs w:val="24"/>
        </w:rPr>
        <w:t>J. P.</w:t>
      </w:r>
      <w:r w:rsidR="00834FA8">
        <w:rPr>
          <w:rFonts w:ascii="Times New Roman" w:hAnsi="Times New Roman"/>
          <w:sz w:val="24"/>
          <w:szCs w:val="24"/>
        </w:rPr>
        <w:t>,</w:t>
      </w:r>
      <w:r>
        <w:rPr>
          <w:rFonts w:ascii="Times New Roman" w:hAnsi="Times New Roman"/>
          <w:sz w:val="24"/>
          <w:szCs w:val="24"/>
        </w:rPr>
        <w:t xml:space="preserve"> a što se ne može smatrati neprikladnim, obzirom da se radilo o sponzoriranoj emisiji u svrhu izborne promidžbe,</w:t>
      </w:r>
    </w:p>
    <w:p w:rsidR="007857DB" w:rsidRPr="007857DB" w:rsidRDefault="007857DB" w:rsidP="007857DB">
      <w:pPr>
        <w:pStyle w:val="Odlomakpopisa"/>
        <w:rPr>
          <w:rFonts w:ascii="Times New Roman" w:hAnsi="Times New Roman"/>
          <w:sz w:val="24"/>
          <w:szCs w:val="24"/>
        </w:rPr>
      </w:pPr>
    </w:p>
    <w:p w:rsidR="007857DB" w:rsidRDefault="007857DB" w:rsidP="007857DB">
      <w:pPr>
        <w:pStyle w:val="Odlomakpopisa"/>
        <w:numPr>
          <w:ilvl w:val="0"/>
          <w:numId w:val="1"/>
        </w:numPr>
        <w:jc w:val="both"/>
        <w:rPr>
          <w:rFonts w:ascii="Times New Roman" w:hAnsi="Times New Roman"/>
          <w:sz w:val="24"/>
          <w:szCs w:val="24"/>
        </w:rPr>
      </w:pPr>
      <w:r>
        <w:rPr>
          <w:rFonts w:ascii="Times New Roman" w:hAnsi="Times New Roman"/>
          <w:sz w:val="24"/>
          <w:szCs w:val="24"/>
        </w:rPr>
        <w:t xml:space="preserve">da je tužitelj u emisiji Radija 105 spominjao </w:t>
      </w:r>
      <w:r w:rsidR="00294D19">
        <w:rPr>
          <w:rFonts w:ascii="Times New Roman" w:hAnsi="Times New Roman"/>
          <w:sz w:val="24"/>
          <w:szCs w:val="24"/>
        </w:rPr>
        <w:t xml:space="preserve">M. P. </w:t>
      </w:r>
      <w:r>
        <w:rPr>
          <w:rFonts w:ascii="Times New Roman" w:hAnsi="Times New Roman"/>
          <w:sz w:val="24"/>
          <w:szCs w:val="24"/>
        </w:rPr>
        <w:t xml:space="preserve">koji je bio jedan od kandidata na tadašnjim izborima za župana, izražavajući se o </w:t>
      </w:r>
      <w:r w:rsidR="00294D19">
        <w:rPr>
          <w:rFonts w:ascii="Times New Roman" w:hAnsi="Times New Roman"/>
          <w:sz w:val="24"/>
          <w:szCs w:val="24"/>
        </w:rPr>
        <w:t xml:space="preserve">M. P. </w:t>
      </w:r>
      <w:r>
        <w:rPr>
          <w:rFonts w:ascii="Times New Roman" w:hAnsi="Times New Roman"/>
          <w:sz w:val="24"/>
          <w:szCs w:val="24"/>
        </w:rPr>
        <w:t>na neprimjereni način</w:t>
      </w:r>
      <w:r w:rsidR="00D71861">
        <w:rPr>
          <w:rFonts w:ascii="Times New Roman" w:hAnsi="Times New Roman"/>
          <w:sz w:val="24"/>
          <w:szCs w:val="24"/>
        </w:rPr>
        <w:t>,</w:t>
      </w:r>
      <w:r>
        <w:rPr>
          <w:rFonts w:ascii="Times New Roman" w:hAnsi="Times New Roman"/>
          <w:sz w:val="24"/>
          <w:szCs w:val="24"/>
        </w:rPr>
        <w:t xml:space="preserve"> iako nije izričito navodio ime </w:t>
      </w:r>
      <w:r w:rsidR="00294D19">
        <w:rPr>
          <w:rFonts w:ascii="Times New Roman" w:hAnsi="Times New Roman"/>
          <w:sz w:val="24"/>
          <w:szCs w:val="24"/>
        </w:rPr>
        <w:t>M. P.</w:t>
      </w:r>
      <w:r>
        <w:rPr>
          <w:rFonts w:ascii="Times New Roman" w:hAnsi="Times New Roman"/>
          <w:sz w:val="24"/>
          <w:szCs w:val="24"/>
        </w:rPr>
        <w:t xml:space="preserve">. ali se iz konteksta navoda tužitelja sasvim jasno dalo zaključiti da se radilo upravo o njemu, međutim da je hvaljenje svog kandidata, a obezvređivanje protukandidata u javnim nastupima na žalost dio političke zbilje, a napose tijekom promidžbenih izbornih kampanja, </w:t>
      </w:r>
    </w:p>
    <w:p w:rsidR="00060FEF" w:rsidRPr="00060FEF" w:rsidRDefault="00060FEF" w:rsidP="00060FEF">
      <w:pPr>
        <w:pStyle w:val="Odlomakpopisa"/>
        <w:rPr>
          <w:rFonts w:ascii="Times New Roman" w:hAnsi="Times New Roman"/>
          <w:sz w:val="24"/>
          <w:szCs w:val="24"/>
        </w:rPr>
      </w:pPr>
    </w:p>
    <w:p w:rsidR="00203FA7" w:rsidRDefault="00EA6585" w:rsidP="001E6C08">
      <w:pPr>
        <w:pStyle w:val="Odlomakpopisa"/>
        <w:numPr>
          <w:ilvl w:val="0"/>
          <w:numId w:val="1"/>
        </w:numPr>
        <w:jc w:val="both"/>
        <w:rPr>
          <w:rFonts w:ascii="Times New Roman" w:hAnsi="Times New Roman"/>
          <w:sz w:val="24"/>
          <w:szCs w:val="24"/>
        </w:rPr>
      </w:pPr>
      <w:r w:rsidRPr="00C11388">
        <w:rPr>
          <w:rFonts w:ascii="Times New Roman" w:hAnsi="Times New Roman"/>
          <w:sz w:val="24"/>
          <w:szCs w:val="24"/>
        </w:rPr>
        <w:t>da</w:t>
      </w:r>
      <w:r w:rsidR="00E465B7" w:rsidRPr="00C11388">
        <w:rPr>
          <w:rFonts w:ascii="Times New Roman" w:hAnsi="Times New Roman"/>
          <w:sz w:val="24"/>
          <w:szCs w:val="24"/>
        </w:rPr>
        <w:t xml:space="preserve"> je</w:t>
      </w:r>
      <w:r w:rsidRPr="00C11388">
        <w:rPr>
          <w:rFonts w:ascii="Times New Roman" w:hAnsi="Times New Roman"/>
          <w:sz w:val="24"/>
          <w:szCs w:val="24"/>
        </w:rPr>
        <w:t xml:space="preserve"> </w:t>
      </w:r>
      <w:r w:rsidR="00E465B7" w:rsidRPr="00C11388">
        <w:rPr>
          <w:rFonts w:ascii="Times New Roman" w:hAnsi="Times New Roman"/>
          <w:sz w:val="24"/>
          <w:szCs w:val="24"/>
        </w:rPr>
        <w:t xml:space="preserve">u odnosu na veliki naslov na naslovnici </w:t>
      </w:r>
      <w:r w:rsidR="00294D19">
        <w:rPr>
          <w:rFonts w:ascii="Times New Roman" w:hAnsi="Times New Roman"/>
          <w:sz w:val="24"/>
          <w:szCs w:val="24"/>
        </w:rPr>
        <w:t>A. i. p. k. Ž. u. d. r. s. k.</w:t>
      </w:r>
      <w:r w:rsidR="00E465B7" w:rsidRPr="00C11388">
        <w:rPr>
          <w:rFonts w:ascii="Times New Roman" w:hAnsi="Times New Roman"/>
          <w:sz w:val="24"/>
          <w:szCs w:val="24"/>
        </w:rPr>
        <w:t>, te istog tog navo</w:t>
      </w:r>
      <w:r w:rsidR="00133C3A" w:rsidRPr="00C11388">
        <w:rPr>
          <w:rFonts w:ascii="Times New Roman" w:hAnsi="Times New Roman"/>
          <w:sz w:val="24"/>
          <w:szCs w:val="24"/>
        </w:rPr>
        <w:t>da i u članku na stranici 2 i 3</w:t>
      </w:r>
      <w:r w:rsidR="00E465B7" w:rsidRPr="00C11388">
        <w:rPr>
          <w:rFonts w:ascii="Times New Roman" w:hAnsi="Times New Roman"/>
          <w:sz w:val="24"/>
          <w:szCs w:val="24"/>
        </w:rPr>
        <w:t xml:space="preserve"> navedenog broja lista </w:t>
      </w:r>
      <w:r w:rsidR="002722E7" w:rsidRPr="00C11388">
        <w:rPr>
          <w:rFonts w:ascii="Times New Roman" w:hAnsi="Times New Roman"/>
          <w:sz w:val="24"/>
          <w:szCs w:val="24"/>
        </w:rPr>
        <w:t>svakako riječ o posebnom i neprimjerenom naglašavanju neuspjeha tužitelja i njegovog kandidata, posebno imajući u vidu da su na tim izborima sudjelovala još dva kandidata</w:t>
      </w:r>
      <w:r w:rsidR="00D71861">
        <w:rPr>
          <w:rFonts w:ascii="Times New Roman" w:hAnsi="Times New Roman"/>
          <w:sz w:val="24"/>
          <w:szCs w:val="24"/>
        </w:rPr>
        <w:t>,</w:t>
      </w:r>
      <w:r w:rsidR="002722E7" w:rsidRPr="00C11388">
        <w:rPr>
          <w:rFonts w:ascii="Times New Roman" w:hAnsi="Times New Roman"/>
          <w:sz w:val="24"/>
          <w:szCs w:val="24"/>
        </w:rPr>
        <w:t xml:space="preserve"> koji također nisu ušli u drugi krug izbora za župana, a neuspjeh koji</w:t>
      </w:r>
      <w:r w:rsidR="00D71861">
        <w:rPr>
          <w:rFonts w:ascii="Times New Roman" w:hAnsi="Times New Roman"/>
          <w:sz w:val="24"/>
          <w:szCs w:val="24"/>
        </w:rPr>
        <w:t>h</w:t>
      </w:r>
      <w:r w:rsidR="002722E7" w:rsidRPr="00C11388">
        <w:rPr>
          <w:rFonts w:ascii="Times New Roman" w:hAnsi="Times New Roman"/>
          <w:sz w:val="24"/>
          <w:szCs w:val="24"/>
        </w:rPr>
        <w:t xml:space="preserve"> kandidata u navedenom broju </w:t>
      </w:r>
      <w:r w:rsidR="00294D19">
        <w:rPr>
          <w:rFonts w:ascii="Times New Roman" w:hAnsi="Times New Roman"/>
          <w:sz w:val="24"/>
          <w:szCs w:val="24"/>
        </w:rPr>
        <w:t xml:space="preserve">L. M. </w:t>
      </w:r>
      <w:r w:rsidR="002722E7" w:rsidRPr="00C11388">
        <w:rPr>
          <w:rFonts w:ascii="Times New Roman" w:hAnsi="Times New Roman"/>
          <w:sz w:val="24"/>
          <w:szCs w:val="24"/>
        </w:rPr>
        <w:t xml:space="preserve">nije ni spomenut, a kamoli </w:t>
      </w:r>
      <w:r w:rsidR="00892301" w:rsidRPr="00C11388">
        <w:rPr>
          <w:rFonts w:ascii="Times New Roman" w:hAnsi="Times New Roman"/>
          <w:sz w:val="24"/>
          <w:szCs w:val="24"/>
        </w:rPr>
        <w:t>popraćen</w:t>
      </w:r>
      <w:r w:rsidR="002722E7" w:rsidRPr="00C11388">
        <w:rPr>
          <w:rFonts w:ascii="Times New Roman" w:hAnsi="Times New Roman"/>
          <w:sz w:val="24"/>
          <w:szCs w:val="24"/>
        </w:rPr>
        <w:t xml:space="preserve"> ovakvim upadljivim napisima na naslovnici</w:t>
      </w:r>
      <w:r w:rsidR="006C00E3">
        <w:rPr>
          <w:rFonts w:ascii="Times New Roman" w:hAnsi="Times New Roman"/>
          <w:sz w:val="24"/>
          <w:szCs w:val="24"/>
        </w:rPr>
        <w:t>,</w:t>
      </w:r>
      <w:r w:rsidR="002722E7" w:rsidRPr="00C11388">
        <w:rPr>
          <w:rFonts w:ascii="Times New Roman" w:hAnsi="Times New Roman"/>
          <w:sz w:val="24"/>
          <w:szCs w:val="24"/>
        </w:rPr>
        <w:t xml:space="preserve"> kao što je to učinjeno</w:t>
      </w:r>
      <w:r w:rsidR="00892301" w:rsidRPr="00C11388">
        <w:rPr>
          <w:rFonts w:ascii="Times New Roman" w:hAnsi="Times New Roman"/>
          <w:sz w:val="24"/>
          <w:szCs w:val="24"/>
        </w:rPr>
        <w:t xml:space="preserve"> glede tužitelja i njegovog kandidata </w:t>
      </w:r>
      <w:r w:rsidR="00294D19">
        <w:rPr>
          <w:rFonts w:ascii="Times New Roman" w:hAnsi="Times New Roman"/>
          <w:sz w:val="24"/>
          <w:szCs w:val="24"/>
        </w:rPr>
        <w:t>J. P.</w:t>
      </w:r>
      <w:r w:rsidR="001E6C08" w:rsidRPr="00C11388">
        <w:rPr>
          <w:rFonts w:ascii="Times New Roman" w:hAnsi="Times New Roman"/>
          <w:sz w:val="24"/>
          <w:szCs w:val="24"/>
        </w:rPr>
        <w:t>,</w:t>
      </w:r>
      <w:r w:rsidR="00892301" w:rsidRPr="00C11388">
        <w:rPr>
          <w:rFonts w:ascii="Times New Roman" w:hAnsi="Times New Roman"/>
          <w:sz w:val="24"/>
          <w:szCs w:val="24"/>
        </w:rPr>
        <w:t xml:space="preserve"> a da u članku objavljenom na strani 2 i 3 navedenog broja lista nema apsolutno nikakvog objašnjenja navedenog naslova s naslovnice, odnosno teksta iz tog članka, koji se odnosi na tužitelja i kandidata </w:t>
      </w:r>
      <w:r w:rsidR="00294D19">
        <w:rPr>
          <w:rFonts w:ascii="Times New Roman" w:hAnsi="Times New Roman"/>
          <w:sz w:val="24"/>
          <w:szCs w:val="24"/>
        </w:rPr>
        <w:t>J. P.</w:t>
      </w:r>
      <w:r w:rsidR="006C00E3">
        <w:rPr>
          <w:rFonts w:ascii="Times New Roman" w:hAnsi="Times New Roman"/>
          <w:sz w:val="24"/>
          <w:szCs w:val="24"/>
        </w:rPr>
        <w:t>,</w:t>
      </w:r>
      <w:r w:rsidR="00892301" w:rsidRPr="00C11388">
        <w:rPr>
          <w:rFonts w:ascii="Times New Roman" w:hAnsi="Times New Roman"/>
          <w:sz w:val="24"/>
          <w:szCs w:val="24"/>
        </w:rPr>
        <w:t xml:space="preserve"> pa iz tog broja lista nije razvidno na čemu je tuženik kao nakladnik utemeljio svoju tvrdnju o agresivnoj i prljavoj kampanji tužitelja</w:t>
      </w:r>
      <w:r w:rsidR="006C00E3">
        <w:rPr>
          <w:rFonts w:ascii="Times New Roman" w:hAnsi="Times New Roman"/>
          <w:sz w:val="24"/>
          <w:szCs w:val="24"/>
        </w:rPr>
        <w:t>,</w:t>
      </w:r>
      <w:r w:rsidR="00892301" w:rsidRPr="00C11388">
        <w:rPr>
          <w:rFonts w:ascii="Times New Roman" w:hAnsi="Times New Roman"/>
          <w:sz w:val="24"/>
          <w:szCs w:val="24"/>
        </w:rPr>
        <w:t xml:space="preserve"> koja je uništila dobar rejting njegovog kandidata </w:t>
      </w:r>
      <w:r w:rsidR="00294D19">
        <w:rPr>
          <w:rFonts w:ascii="Times New Roman" w:hAnsi="Times New Roman"/>
          <w:sz w:val="24"/>
          <w:szCs w:val="24"/>
        </w:rPr>
        <w:t>J. P.</w:t>
      </w:r>
      <w:r w:rsidR="00892301" w:rsidRPr="00C11388">
        <w:rPr>
          <w:rFonts w:ascii="Times New Roman" w:hAnsi="Times New Roman"/>
          <w:sz w:val="24"/>
          <w:szCs w:val="24"/>
        </w:rPr>
        <w:t>,</w:t>
      </w:r>
      <w:r w:rsidR="006C00E3">
        <w:rPr>
          <w:rFonts w:ascii="Times New Roman" w:hAnsi="Times New Roman"/>
          <w:sz w:val="24"/>
          <w:szCs w:val="24"/>
        </w:rPr>
        <w:t xml:space="preserve"> te</w:t>
      </w:r>
      <w:r w:rsidR="00F64B61" w:rsidRPr="00C11388">
        <w:rPr>
          <w:rFonts w:ascii="Times New Roman" w:hAnsi="Times New Roman"/>
          <w:sz w:val="24"/>
          <w:szCs w:val="24"/>
        </w:rPr>
        <w:t xml:space="preserve"> da se takvo postupanje tuženika zasigurno ne može smatrati</w:t>
      </w:r>
      <w:r w:rsidR="00ED05D0" w:rsidRPr="00C11388">
        <w:rPr>
          <w:rFonts w:ascii="Times New Roman" w:hAnsi="Times New Roman"/>
          <w:sz w:val="24"/>
          <w:szCs w:val="24"/>
        </w:rPr>
        <w:t xml:space="preserve"> objavom provjerene i istinite informacije, odnosno</w:t>
      </w:r>
      <w:r w:rsidR="00F64B61" w:rsidRPr="00C11388">
        <w:rPr>
          <w:rFonts w:ascii="Times New Roman" w:hAnsi="Times New Roman"/>
          <w:sz w:val="24"/>
          <w:szCs w:val="24"/>
        </w:rPr>
        <w:t xml:space="preserve"> objektivnim </w:t>
      </w:r>
      <w:r w:rsidR="00ED05D0" w:rsidRPr="00C11388">
        <w:rPr>
          <w:rFonts w:ascii="Times New Roman" w:hAnsi="Times New Roman"/>
          <w:sz w:val="24"/>
          <w:szCs w:val="24"/>
        </w:rPr>
        <w:t xml:space="preserve">izvještavanjem </w:t>
      </w:r>
      <w:r w:rsidR="006C00E3">
        <w:rPr>
          <w:rFonts w:ascii="Times New Roman" w:hAnsi="Times New Roman"/>
          <w:sz w:val="24"/>
          <w:szCs w:val="24"/>
        </w:rPr>
        <w:t>javnosti i</w:t>
      </w:r>
      <w:r w:rsidR="00ED05D0" w:rsidRPr="00C11388">
        <w:rPr>
          <w:rFonts w:ascii="Times New Roman" w:hAnsi="Times New Roman"/>
          <w:sz w:val="24"/>
          <w:szCs w:val="24"/>
        </w:rPr>
        <w:t xml:space="preserve"> da tuženik nije dokazao postojanje</w:t>
      </w:r>
      <w:r w:rsidR="006859D3" w:rsidRPr="00C11388">
        <w:rPr>
          <w:rFonts w:ascii="Times New Roman" w:hAnsi="Times New Roman"/>
          <w:sz w:val="24"/>
          <w:szCs w:val="24"/>
        </w:rPr>
        <w:t xml:space="preserve"> </w:t>
      </w:r>
      <w:proofErr w:type="spellStart"/>
      <w:r w:rsidR="006859D3" w:rsidRPr="00C11388">
        <w:rPr>
          <w:rFonts w:ascii="Times New Roman" w:hAnsi="Times New Roman"/>
          <w:sz w:val="24"/>
          <w:szCs w:val="24"/>
        </w:rPr>
        <w:t>ekskulpacij</w:t>
      </w:r>
      <w:r w:rsidR="00EC6002" w:rsidRPr="00C11388">
        <w:rPr>
          <w:rFonts w:ascii="Times New Roman" w:hAnsi="Times New Roman"/>
          <w:sz w:val="24"/>
          <w:szCs w:val="24"/>
        </w:rPr>
        <w:t>skog</w:t>
      </w:r>
      <w:proofErr w:type="spellEnd"/>
      <w:r w:rsidR="00EC6002" w:rsidRPr="00C11388">
        <w:rPr>
          <w:rFonts w:ascii="Times New Roman" w:hAnsi="Times New Roman"/>
          <w:sz w:val="24"/>
          <w:szCs w:val="24"/>
        </w:rPr>
        <w:t xml:space="preserve"> razloga koji bi ga kao nakl</w:t>
      </w:r>
      <w:r w:rsidR="006859D3" w:rsidRPr="00C11388">
        <w:rPr>
          <w:rFonts w:ascii="Times New Roman" w:hAnsi="Times New Roman"/>
          <w:sz w:val="24"/>
          <w:szCs w:val="24"/>
        </w:rPr>
        <w:t>adnika oslobađao odgo</w:t>
      </w:r>
      <w:r w:rsidR="00EC6002" w:rsidRPr="00C11388">
        <w:rPr>
          <w:rFonts w:ascii="Times New Roman" w:hAnsi="Times New Roman"/>
          <w:sz w:val="24"/>
          <w:szCs w:val="24"/>
        </w:rPr>
        <w:t>v</w:t>
      </w:r>
      <w:r w:rsidR="00203FA7">
        <w:rPr>
          <w:rFonts w:ascii="Times New Roman" w:hAnsi="Times New Roman"/>
          <w:sz w:val="24"/>
          <w:szCs w:val="24"/>
        </w:rPr>
        <w:t>ornosti naknade štete tužitelju,</w:t>
      </w:r>
    </w:p>
    <w:p w:rsidR="00203FA7" w:rsidRDefault="00203FA7" w:rsidP="00203FA7">
      <w:pPr>
        <w:pStyle w:val="Odlomakpopisa"/>
        <w:ind w:left="1080"/>
        <w:jc w:val="both"/>
        <w:rPr>
          <w:rFonts w:ascii="Times New Roman" w:hAnsi="Times New Roman"/>
          <w:sz w:val="24"/>
          <w:szCs w:val="24"/>
        </w:rPr>
      </w:pPr>
    </w:p>
    <w:p w:rsidR="002C178F" w:rsidRDefault="002C178F" w:rsidP="001E6C08">
      <w:pPr>
        <w:pStyle w:val="Odlomakpopisa"/>
        <w:numPr>
          <w:ilvl w:val="0"/>
          <w:numId w:val="1"/>
        </w:numPr>
        <w:jc w:val="both"/>
        <w:rPr>
          <w:rFonts w:ascii="Times New Roman" w:hAnsi="Times New Roman"/>
          <w:sz w:val="24"/>
          <w:szCs w:val="24"/>
        </w:rPr>
      </w:pPr>
      <w:r>
        <w:rPr>
          <w:rFonts w:ascii="Times New Roman" w:hAnsi="Times New Roman"/>
          <w:sz w:val="24"/>
          <w:szCs w:val="24"/>
        </w:rPr>
        <w:t>da je tužitelj glazbenik koji se bavi izvođenje</w:t>
      </w:r>
      <w:r w:rsidR="00675046">
        <w:rPr>
          <w:rFonts w:ascii="Times New Roman" w:hAnsi="Times New Roman"/>
          <w:sz w:val="24"/>
          <w:szCs w:val="24"/>
        </w:rPr>
        <w:t>m</w:t>
      </w:r>
      <w:r>
        <w:rPr>
          <w:rFonts w:ascii="Times New Roman" w:hAnsi="Times New Roman"/>
          <w:sz w:val="24"/>
          <w:szCs w:val="24"/>
        </w:rPr>
        <w:t xml:space="preserve"> izvorne međimurske glazbe</w:t>
      </w:r>
      <w:r w:rsidR="00DF19E6">
        <w:rPr>
          <w:rFonts w:ascii="Times New Roman" w:hAnsi="Times New Roman"/>
          <w:sz w:val="24"/>
          <w:szCs w:val="24"/>
        </w:rPr>
        <w:t xml:space="preserve"> i</w:t>
      </w:r>
      <w:r>
        <w:rPr>
          <w:rFonts w:ascii="Times New Roman" w:hAnsi="Times New Roman"/>
          <w:sz w:val="24"/>
          <w:szCs w:val="24"/>
        </w:rPr>
        <w:t xml:space="preserve"> poznat široj javnosti županije međimurske</w:t>
      </w:r>
      <w:r w:rsidR="00675046">
        <w:rPr>
          <w:rFonts w:ascii="Times New Roman" w:hAnsi="Times New Roman"/>
          <w:sz w:val="24"/>
          <w:szCs w:val="24"/>
        </w:rPr>
        <w:t>,</w:t>
      </w:r>
      <w:r>
        <w:rPr>
          <w:rFonts w:ascii="Times New Roman" w:hAnsi="Times New Roman"/>
          <w:sz w:val="24"/>
          <w:szCs w:val="24"/>
        </w:rPr>
        <w:t xml:space="preserve"> </w:t>
      </w:r>
      <w:r w:rsidR="00675046">
        <w:rPr>
          <w:rFonts w:ascii="Times New Roman" w:hAnsi="Times New Roman"/>
          <w:sz w:val="24"/>
          <w:szCs w:val="24"/>
        </w:rPr>
        <w:t xml:space="preserve">a da se </w:t>
      </w:r>
      <w:r w:rsidR="00294D19">
        <w:rPr>
          <w:rFonts w:ascii="Times New Roman" w:hAnsi="Times New Roman"/>
          <w:sz w:val="24"/>
          <w:szCs w:val="24"/>
        </w:rPr>
        <w:t xml:space="preserve">L. M. </w:t>
      </w:r>
      <w:r w:rsidR="00675046">
        <w:rPr>
          <w:rFonts w:ascii="Times New Roman" w:hAnsi="Times New Roman"/>
          <w:sz w:val="24"/>
          <w:szCs w:val="24"/>
        </w:rPr>
        <w:lastRenderedPageBreak/>
        <w:t>kao županijski tjednik redovito čita na području županije međimurske</w:t>
      </w:r>
      <w:r w:rsidR="00DF19E6">
        <w:rPr>
          <w:rFonts w:ascii="Times New Roman" w:hAnsi="Times New Roman"/>
          <w:sz w:val="24"/>
          <w:szCs w:val="24"/>
        </w:rPr>
        <w:t>,</w:t>
      </w:r>
      <w:r w:rsidR="00675046">
        <w:rPr>
          <w:rFonts w:ascii="Times New Roman" w:hAnsi="Times New Roman"/>
          <w:sz w:val="24"/>
          <w:szCs w:val="24"/>
        </w:rPr>
        <w:t xml:space="preserve"> pa da je naprijed navedeni naslov sasvim sigurno zainteresirao velik broj čitatelja, napose imajući u vidu da taj naslov tužitelja spominje u izrazito negativnom kontekstu, a što se zasigurno odrazilo i na duševnu sferu tužitelja kao osobe</w:t>
      </w:r>
      <w:r w:rsidR="005D0A12">
        <w:rPr>
          <w:rFonts w:ascii="Times New Roman" w:hAnsi="Times New Roman"/>
          <w:sz w:val="24"/>
          <w:szCs w:val="24"/>
        </w:rPr>
        <w:t>,</w:t>
      </w:r>
      <w:r w:rsidR="00675046">
        <w:rPr>
          <w:rFonts w:ascii="Times New Roman" w:hAnsi="Times New Roman"/>
          <w:sz w:val="24"/>
          <w:szCs w:val="24"/>
        </w:rPr>
        <w:t xml:space="preserve"> te imalo i nepovoljne konotacije na njegov profesionalni status</w:t>
      </w:r>
      <w:r w:rsidR="005D0A12">
        <w:rPr>
          <w:rFonts w:ascii="Times New Roman" w:hAnsi="Times New Roman"/>
          <w:sz w:val="24"/>
          <w:szCs w:val="24"/>
        </w:rPr>
        <w:t>,</w:t>
      </w:r>
      <w:r w:rsidR="00343E80">
        <w:rPr>
          <w:rFonts w:ascii="Times New Roman" w:hAnsi="Times New Roman"/>
          <w:sz w:val="24"/>
          <w:szCs w:val="24"/>
        </w:rPr>
        <w:t xml:space="preserve"> pa da je takav naslov povrijedio u prvom redu dostojanstvo tužitelja kao osobe</w:t>
      </w:r>
      <w:r w:rsidR="005D0A12">
        <w:rPr>
          <w:rFonts w:ascii="Times New Roman" w:hAnsi="Times New Roman"/>
          <w:sz w:val="24"/>
          <w:szCs w:val="24"/>
        </w:rPr>
        <w:t>,</w:t>
      </w:r>
      <w:r w:rsidR="00343E80">
        <w:rPr>
          <w:rFonts w:ascii="Times New Roman" w:hAnsi="Times New Roman"/>
          <w:sz w:val="24"/>
          <w:szCs w:val="24"/>
        </w:rPr>
        <w:t xml:space="preserve"> a i njegovu čast i ugled u društvu</w:t>
      </w:r>
      <w:r w:rsidR="005D0A12">
        <w:rPr>
          <w:rFonts w:ascii="Times New Roman" w:hAnsi="Times New Roman"/>
          <w:sz w:val="24"/>
          <w:szCs w:val="24"/>
        </w:rPr>
        <w:t>,</w:t>
      </w:r>
      <w:r w:rsidR="00343E80">
        <w:rPr>
          <w:rFonts w:ascii="Times New Roman" w:hAnsi="Times New Roman"/>
          <w:sz w:val="24"/>
          <w:szCs w:val="24"/>
        </w:rPr>
        <w:t xml:space="preserve"> obzirom da je tim naslovom tužitelj ničime potkrijepljeno oklevetan</w:t>
      </w:r>
      <w:r w:rsidR="005D0A12">
        <w:rPr>
          <w:rFonts w:ascii="Times New Roman" w:hAnsi="Times New Roman"/>
          <w:sz w:val="24"/>
          <w:szCs w:val="24"/>
        </w:rPr>
        <w:t>,</w:t>
      </w:r>
      <w:r w:rsidR="00343E80">
        <w:rPr>
          <w:rFonts w:ascii="Times New Roman" w:hAnsi="Times New Roman"/>
          <w:sz w:val="24"/>
          <w:szCs w:val="24"/>
        </w:rPr>
        <w:t xml:space="preserve"> odnosno proglašen isključivim krivcem za neuspjeh kandidata </w:t>
      </w:r>
      <w:r w:rsidR="00294D19">
        <w:rPr>
          <w:rFonts w:ascii="Times New Roman" w:hAnsi="Times New Roman"/>
          <w:sz w:val="24"/>
          <w:szCs w:val="24"/>
        </w:rPr>
        <w:t xml:space="preserve">J. P. </w:t>
      </w:r>
      <w:r w:rsidR="00343E80">
        <w:rPr>
          <w:rFonts w:ascii="Times New Roman" w:hAnsi="Times New Roman"/>
          <w:sz w:val="24"/>
          <w:szCs w:val="24"/>
        </w:rPr>
        <w:t>na lokalnim izborima</w:t>
      </w:r>
      <w:r w:rsidR="008722E6">
        <w:rPr>
          <w:rFonts w:ascii="Times New Roman" w:hAnsi="Times New Roman"/>
          <w:sz w:val="24"/>
          <w:szCs w:val="24"/>
        </w:rPr>
        <w:t>,</w:t>
      </w:r>
    </w:p>
    <w:p w:rsidR="008722E6" w:rsidRPr="008722E6" w:rsidRDefault="008722E6" w:rsidP="008722E6">
      <w:pPr>
        <w:pStyle w:val="Odlomakpopisa"/>
        <w:rPr>
          <w:rFonts w:ascii="Times New Roman" w:hAnsi="Times New Roman"/>
          <w:sz w:val="24"/>
          <w:szCs w:val="24"/>
        </w:rPr>
      </w:pPr>
    </w:p>
    <w:p w:rsidR="008722E6" w:rsidRDefault="008722E6" w:rsidP="001E6C08">
      <w:pPr>
        <w:pStyle w:val="Odlomakpopisa"/>
        <w:numPr>
          <w:ilvl w:val="0"/>
          <w:numId w:val="1"/>
        </w:numPr>
        <w:jc w:val="both"/>
        <w:rPr>
          <w:rFonts w:ascii="Times New Roman" w:hAnsi="Times New Roman"/>
          <w:sz w:val="24"/>
          <w:szCs w:val="24"/>
        </w:rPr>
      </w:pPr>
      <w:r>
        <w:rPr>
          <w:rFonts w:ascii="Times New Roman" w:hAnsi="Times New Roman"/>
          <w:sz w:val="24"/>
          <w:szCs w:val="24"/>
        </w:rPr>
        <w:t>da je postupanjem tuženika povrijeđeno pravo osobnosti tužitelja, a uslijed koje povrede</w:t>
      </w:r>
      <w:r w:rsidR="005D0A12">
        <w:rPr>
          <w:rFonts w:ascii="Times New Roman" w:hAnsi="Times New Roman"/>
          <w:sz w:val="24"/>
          <w:szCs w:val="24"/>
        </w:rPr>
        <w:t xml:space="preserve"> je</w:t>
      </w:r>
      <w:r>
        <w:rPr>
          <w:rFonts w:ascii="Times New Roman" w:hAnsi="Times New Roman"/>
          <w:sz w:val="24"/>
          <w:szCs w:val="24"/>
        </w:rPr>
        <w:t xml:space="preserve"> tužitelj trpi</w:t>
      </w:r>
      <w:r w:rsidR="005D0A12">
        <w:rPr>
          <w:rFonts w:ascii="Times New Roman" w:hAnsi="Times New Roman"/>
          <w:sz w:val="24"/>
          <w:szCs w:val="24"/>
        </w:rPr>
        <w:t>o</w:t>
      </w:r>
      <w:r>
        <w:rPr>
          <w:rFonts w:ascii="Times New Roman" w:hAnsi="Times New Roman"/>
          <w:sz w:val="24"/>
          <w:szCs w:val="24"/>
        </w:rPr>
        <w:t xml:space="preserve"> duševne boli</w:t>
      </w:r>
      <w:r w:rsidR="005D0A12">
        <w:rPr>
          <w:rFonts w:ascii="Times New Roman" w:hAnsi="Times New Roman"/>
          <w:sz w:val="24"/>
          <w:szCs w:val="24"/>
        </w:rPr>
        <w:t>,</w:t>
      </w:r>
      <w:r>
        <w:rPr>
          <w:rFonts w:ascii="Times New Roman" w:hAnsi="Times New Roman"/>
          <w:sz w:val="24"/>
          <w:szCs w:val="24"/>
        </w:rPr>
        <w:t xml:space="preserve"> što čini opravdanim zahtjev tužitelja za naknadom štete nanesene mu objavom spornog naslova i teksta u listu tuženika.</w:t>
      </w:r>
    </w:p>
    <w:p w:rsidR="008722E6" w:rsidRPr="008722E6" w:rsidRDefault="008722E6" w:rsidP="008722E6">
      <w:pPr>
        <w:pStyle w:val="Odlomakpopisa"/>
        <w:rPr>
          <w:rFonts w:ascii="Times New Roman" w:hAnsi="Times New Roman"/>
          <w:sz w:val="24"/>
          <w:szCs w:val="24"/>
        </w:rPr>
      </w:pPr>
    </w:p>
    <w:p w:rsidR="008722E6" w:rsidRDefault="008722E6" w:rsidP="008722E6">
      <w:pPr>
        <w:ind w:firstLine="708"/>
        <w:jc w:val="both"/>
        <w:rPr>
          <w:rFonts w:ascii="Times New Roman" w:hAnsi="Times New Roman"/>
          <w:sz w:val="24"/>
          <w:szCs w:val="24"/>
        </w:rPr>
      </w:pPr>
      <w:r>
        <w:rPr>
          <w:rFonts w:ascii="Times New Roman" w:hAnsi="Times New Roman"/>
          <w:sz w:val="24"/>
          <w:szCs w:val="24"/>
        </w:rPr>
        <w:t>Slijedom svega</w:t>
      </w:r>
      <w:r w:rsidR="00443ACE">
        <w:rPr>
          <w:rFonts w:ascii="Times New Roman" w:hAnsi="Times New Roman"/>
          <w:sz w:val="24"/>
          <w:szCs w:val="24"/>
        </w:rPr>
        <w:t>, a primjenom naprijed navedenih odredbi ZM-a i odredbi</w:t>
      </w:r>
      <w:r>
        <w:rPr>
          <w:rFonts w:ascii="Times New Roman" w:hAnsi="Times New Roman"/>
          <w:sz w:val="24"/>
          <w:szCs w:val="24"/>
        </w:rPr>
        <w:t xml:space="preserve"> ZOO-a</w:t>
      </w:r>
      <w:r w:rsidR="004C44D4">
        <w:rPr>
          <w:rFonts w:ascii="Times New Roman" w:hAnsi="Times New Roman"/>
          <w:sz w:val="24"/>
          <w:szCs w:val="24"/>
        </w:rPr>
        <w:t>,</w:t>
      </w:r>
      <w:r>
        <w:rPr>
          <w:rFonts w:ascii="Times New Roman" w:hAnsi="Times New Roman"/>
          <w:sz w:val="24"/>
          <w:szCs w:val="24"/>
        </w:rPr>
        <w:t xml:space="preserve"> </w:t>
      </w:r>
      <w:r w:rsidR="00604F4E">
        <w:rPr>
          <w:rFonts w:ascii="Times New Roman" w:hAnsi="Times New Roman"/>
          <w:sz w:val="24"/>
          <w:szCs w:val="24"/>
        </w:rPr>
        <w:t xml:space="preserve">prvostupanjski sud utvrđuje da se </w:t>
      </w:r>
      <w:proofErr w:type="spellStart"/>
      <w:r w:rsidR="00604F4E">
        <w:rPr>
          <w:rFonts w:ascii="Times New Roman" w:hAnsi="Times New Roman"/>
          <w:sz w:val="24"/>
          <w:szCs w:val="24"/>
        </w:rPr>
        <w:t>dosuđenjem</w:t>
      </w:r>
      <w:proofErr w:type="spellEnd"/>
      <w:r w:rsidR="00604F4E">
        <w:rPr>
          <w:rFonts w:ascii="Times New Roman" w:hAnsi="Times New Roman"/>
          <w:sz w:val="24"/>
          <w:szCs w:val="24"/>
        </w:rPr>
        <w:t xml:space="preserve"> novčane naknade u iznosu od 50.000,00 kn, a koja predstavlja adekvatnu novčanu satisfakciju neimovinske štete koju je pretrpio tužitelj povredom njegovog ugleda, časti i dostojanstva</w:t>
      </w:r>
      <w:r w:rsidR="004C44D4">
        <w:rPr>
          <w:rFonts w:ascii="Times New Roman" w:hAnsi="Times New Roman"/>
          <w:sz w:val="24"/>
          <w:szCs w:val="24"/>
        </w:rPr>
        <w:t>,</w:t>
      </w:r>
      <w:r w:rsidR="00604F4E">
        <w:rPr>
          <w:rFonts w:ascii="Times New Roman" w:hAnsi="Times New Roman"/>
          <w:sz w:val="24"/>
          <w:szCs w:val="24"/>
        </w:rPr>
        <w:t xml:space="preserve"> postiže svrha zbog koje je takav oblik naknade i propisan</w:t>
      </w:r>
      <w:r w:rsidR="004C44D4">
        <w:rPr>
          <w:rFonts w:ascii="Times New Roman" w:hAnsi="Times New Roman"/>
          <w:sz w:val="24"/>
          <w:szCs w:val="24"/>
        </w:rPr>
        <w:t xml:space="preserve">. </w:t>
      </w:r>
    </w:p>
    <w:p w:rsidR="00C42A04" w:rsidRDefault="00C42A04" w:rsidP="008722E6">
      <w:pPr>
        <w:ind w:firstLine="708"/>
        <w:jc w:val="both"/>
        <w:rPr>
          <w:rFonts w:ascii="Times New Roman" w:hAnsi="Times New Roman"/>
          <w:sz w:val="24"/>
          <w:szCs w:val="24"/>
        </w:rPr>
      </w:pPr>
    </w:p>
    <w:p w:rsidR="00C42A04" w:rsidRPr="00443ACE" w:rsidRDefault="00C42A04" w:rsidP="00443ACE">
      <w:pPr>
        <w:ind w:firstLine="708"/>
        <w:jc w:val="both"/>
        <w:rPr>
          <w:rFonts w:ascii="Times New Roman" w:hAnsi="Times New Roman"/>
          <w:bCs/>
          <w:color w:val="000000"/>
          <w:sz w:val="24"/>
          <w:szCs w:val="24"/>
        </w:rPr>
      </w:pPr>
      <w:r>
        <w:rPr>
          <w:rFonts w:ascii="Times New Roman" w:hAnsi="Times New Roman"/>
          <w:sz w:val="24"/>
          <w:szCs w:val="24"/>
        </w:rPr>
        <w:t>S obzirom da nitko od stranaka u svojoj žalbi ne ukazuje na počinjenje bitnih povreda odredaba parničnog postupka, ovaj sud je pobijanu presudu ispitao sukladno odredbi čl. 365. st. 2.</w:t>
      </w:r>
      <w:r w:rsidR="00443ACE" w:rsidRPr="00443ACE">
        <w:rPr>
          <w:rFonts w:ascii="Times New Roman" w:hAnsi="Times New Roman"/>
          <w:bCs/>
          <w:color w:val="000000"/>
          <w:sz w:val="24"/>
          <w:szCs w:val="24"/>
        </w:rPr>
        <w:t xml:space="preserve"> </w:t>
      </w:r>
      <w:r w:rsidR="00E52A4B">
        <w:rPr>
          <w:rFonts w:ascii="Times New Roman" w:hAnsi="Times New Roman"/>
          <w:bCs/>
          <w:color w:val="000000"/>
          <w:sz w:val="24"/>
          <w:szCs w:val="24"/>
        </w:rPr>
        <w:t>ZPP-a</w:t>
      </w:r>
      <w:r>
        <w:rPr>
          <w:rFonts w:ascii="Times New Roman" w:hAnsi="Times New Roman"/>
          <w:sz w:val="24"/>
          <w:szCs w:val="24"/>
        </w:rPr>
        <w:t xml:space="preserve"> i utvrdio da prvostupanjski sud u pobijanoj presudi nije počinio ni jednu bitnu povredu odredaba parničnog postupka na koju ovaj sud pazi po službenoj dužnosti.</w:t>
      </w:r>
    </w:p>
    <w:p w:rsidR="00957CEC" w:rsidRDefault="00957CEC" w:rsidP="008722E6">
      <w:pPr>
        <w:ind w:firstLine="708"/>
        <w:jc w:val="both"/>
        <w:rPr>
          <w:rFonts w:ascii="Times New Roman" w:hAnsi="Times New Roman"/>
          <w:sz w:val="24"/>
          <w:szCs w:val="24"/>
        </w:rPr>
      </w:pPr>
    </w:p>
    <w:p w:rsidR="00ED38A7" w:rsidRDefault="00957CEC" w:rsidP="008722E6">
      <w:pPr>
        <w:ind w:firstLine="708"/>
        <w:jc w:val="both"/>
        <w:rPr>
          <w:rFonts w:ascii="Times New Roman" w:hAnsi="Times New Roman"/>
          <w:sz w:val="24"/>
          <w:szCs w:val="24"/>
        </w:rPr>
      </w:pPr>
      <w:r>
        <w:rPr>
          <w:rFonts w:ascii="Times New Roman" w:hAnsi="Times New Roman"/>
          <w:sz w:val="24"/>
          <w:szCs w:val="24"/>
        </w:rPr>
        <w:t>Što se tiče žalbenih navoda tuženika vezanih za postojanje procesnih pretpostavki za vođenje ove parnice</w:t>
      </w:r>
      <w:r w:rsidR="004C7053">
        <w:rPr>
          <w:rFonts w:ascii="Times New Roman" w:hAnsi="Times New Roman"/>
          <w:sz w:val="24"/>
          <w:szCs w:val="24"/>
        </w:rPr>
        <w:t>, koji u žalbi ponavljaju</w:t>
      </w:r>
      <w:r>
        <w:rPr>
          <w:rFonts w:ascii="Times New Roman" w:hAnsi="Times New Roman"/>
          <w:sz w:val="24"/>
          <w:szCs w:val="24"/>
        </w:rPr>
        <w:t xml:space="preserve"> navode iznijete tijekom prvostupanjskog postupka</w:t>
      </w:r>
      <w:r w:rsidR="00BE0634">
        <w:rPr>
          <w:rFonts w:ascii="Times New Roman" w:hAnsi="Times New Roman"/>
          <w:sz w:val="24"/>
          <w:szCs w:val="24"/>
        </w:rPr>
        <w:t>,</w:t>
      </w:r>
      <w:r w:rsidR="00034529">
        <w:rPr>
          <w:rFonts w:ascii="Times New Roman" w:hAnsi="Times New Roman"/>
          <w:sz w:val="24"/>
          <w:szCs w:val="24"/>
        </w:rPr>
        <w:t xml:space="preserve"> ističući </w:t>
      </w:r>
      <w:r>
        <w:rPr>
          <w:rFonts w:ascii="Times New Roman" w:hAnsi="Times New Roman"/>
          <w:sz w:val="24"/>
          <w:szCs w:val="24"/>
        </w:rPr>
        <w:t xml:space="preserve">da zahtjev tužitelja za ispravak netočnih navoda </w:t>
      </w:r>
      <w:r w:rsidR="00973B81">
        <w:rPr>
          <w:rFonts w:ascii="Times New Roman" w:hAnsi="Times New Roman"/>
          <w:sz w:val="24"/>
          <w:szCs w:val="24"/>
        </w:rPr>
        <w:t xml:space="preserve">u županijskom tjedniku </w:t>
      </w:r>
      <w:r w:rsidR="00294D19">
        <w:rPr>
          <w:rFonts w:ascii="Times New Roman" w:hAnsi="Times New Roman"/>
          <w:sz w:val="24"/>
          <w:szCs w:val="24"/>
        </w:rPr>
        <w:t xml:space="preserve">L. M. </w:t>
      </w:r>
      <w:r w:rsidR="00973B81">
        <w:rPr>
          <w:rFonts w:ascii="Times New Roman" w:hAnsi="Times New Roman"/>
          <w:sz w:val="24"/>
          <w:szCs w:val="24"/>
        </w:rPr>
        <w:t>od 21. svibnja 2013.</w:t>
      </w:r>
      <w:r w:rsidR="004C7053">
        <w:rPr>
          <w:rFonts w:ascii="Times New Roman" w:hAnsi="Times New Roman"/>
          <w:sz w:val="24"/>
          <w:szCs w:val="24"/>
        </w:rPr>
        <w:t>,</w:t>
      </w:r>
      <w:r w:rsidR="00973B81">
        <w:rPr>
          <w:rFonts w:ascii="Times New Roman" w:hAnsi="Times New Roman"/>
          <w:sz w:val="24"/>
          <w:szCs w:val="24"/>
        </w:rPr>
        <w:t xml:space="preserve"> a koji je priložen uz tužb</w:t>
      </w:r>
      <w:r w:rsidR="00214E54">
        <w:rPr>
          <w:rFonts w:ascii="Times New Roman" w:hAnsi="Times New Roman"/>
          <w:sz w:val="24"/>
          <w:szCs w:val="24"/>
        </w:rPr>
        <w:t>u tužitelja kao dokaz da je tužitelj postupao</w:t>
      </w:r>
      <w:r w:rsidR="00973B81">
        <w:rPr>
          <w:rFonts w:ascii="Times New Roman" w:hAnsi="Times New Roman"/>
          <w:sz w:val="24"/>
          <w:szCs w:val="24"/>
        </w:rPr>
        <w:t xml:space="preserve"> sukladno čl. 22. st. 2. ZM-a, nije potpisan od strane tužitelja, valja istači da ovaj sud prihvaća navode prvostupanjskog suda </w:t>
      </w:r>
      <w:r w:rsidR="00BE0634">
        <w:rPr>
          <w:rFonts w:ascii="Times New Roman" w:hAnsi="Times New Roman"/>
          <w:sz w:val="24"/>
          <w:szCs w:val="24"/>
        </w:rPr>
        <w:t>o postojanju procesnih pretpostavki</w:t>
      </w:r>
      <w:r w:rsidR="00973B81">
        <w:rPr>
          <w:rFonts w:ascii="Times New Roman" w:hAnsi="Times New Roman"/>
          <w:sz w:val="24"/>
          <w:szCs w:val="24"/>
        </w:rPr>
        <w:t xml:space="preserve"> za vođen</w:t>
      </w:r>
      <w:r w:rsidR="00BE0634">
        <w:rPr>
          <w:rFonts w:ascii="Times New Roman" w:hAnsi="Times New Roman"/>
          <w:sz w:val="24"/>
          <w:szCs w:val="24"/>
        </w:rPr>
        <w:t>j</w:t>
      </w:r>
      <w:r w:rsidR="00973B81">
        <w:rPr>
          <w:rFonts w:ascii="Times New Roman" w:hAnsi="Times New Roman"/>
          <w:sz w:val="24"/>
          <w:szCs w:val="24"/>
        </w:rPr>
        <w:t>e ovog postupka</w:t>
      </w:r>
      <w:r w:rsidR="009A6FF8">
        <w:rPr>
          <w:rFonts w:ascii="Times New Roman" w:hAnsi="Times New Roman"/>
          <w:sz w:val="24"/>
          <w:szCs w:val="24"/>
        </w:rPr>
        <w:t>,</w:t>
      </w:r>
      <w:r w:rsidR="00973B81">
        <w:rPr>
          <w:rFonts w:ascii="Times New Roman" w:hAnsi="Times New Roman"/>
          <w:sz w:val="24"/>
          <w:szCs w:val="24"/>
        </w:rPr>
        <w:t xml:space="preserve"> s obzirom da</w:t>
      </w:r>
      <w:r w:rsidR="009A6FF8">
        <w:rPr>
          <w:rFonts w:ascii="Times New Roman" w:hAnsi="Times New Roman"/>
          <w:sz w:val="24"/>
          <w:szCs w:val="24"/>
        </w:rPr>
        <w:t xml:space="preserve"> je</w:t>
      </w:r>
      <w:r w:rsidR="00973B81">
        <w:rPr>
          <w:rFonts w:ascii="Times New Roman" w:hAnsi="Times New Roman"/>
          <w:sz w:val="24"/>
          <w:szCs w:val="24"/>
        </w:rPr>
        <w:t xml:space="preserve"> sukladno odredbi čl. 42. </w:t>
      </w:r>
      <w:r w:rsidR="009A6FF8">
        <w:rPr>
          <w:rFonts w:ascii="Times New Roman" w:hAnsi="Times New Roman"/>
          <w:sz w:val="24"/>
          <w:szCs w:val="24"/>
        </w:rPr>
        <w:t xml:space="preserve">st. 4. ZM-a propisano da glavni urednik nije dužan objaviti ispravak ako on nije potpisan, međutim da je o razlogu </w:t>
      </w:r>
      <w:r w:rsidR="000B7372">
        <w:rPr>
          <w:rFonts w:ascii="Times New Roman" w:hAnsi="Times New Roman"/>
          <w:sz w:val="24"/>
          <w:szCs w:val="24"/>
        </w:rPr>
        <w:t>ne</w:t>
      </w:r>
      <w:r w:rsidR="009A6FF8">
        <w:rPr>
          <w:rFonts w:ascii="Times New Roman" w:hAnsi="Times New Roman"/>
          <w:sz w:val="24"/>
          <w:szCs w:val="24"/>
        </w:rPr>
        <w:t>objavljivanja ispravka</w:t>
      </w:r>
      <w:r w:rsidR="000B7372">
        <w:rPr>
          <w:rFonts w:ascii="Times New Roman" w:hAnsi="Times New Roman"/>
          <w:sz w:val="24"/>
          <w:szCs w:val="24"/>
        </w:rPr>
        <w:t xml:space="preserve"> glavni urednik dužan obavijestiti podnositelja zahtjeva u pisanoj formi</w:t>
      </w:r>
      <w:r w:rsidR="00C82160">
        <w:rPr>
          <w:rFonts w:ascii="Times New Roman" w:hAnsi="Times New Roman"/>
          <w:sz w:val="24"/>
          <w:szCs w:val="24"/>
        </w:rPr>
        <w:t xml:space="preserve">, a što tuženik nije učinio, iz čega opravdano zaključuje prvostupanjski sud da je tužitelj primjerak zahtjeva koji je on uputio tuženiku </w:t>
      </w:r>
      <w:r w:rsidR="004C7E81">
        <w:rPr>
          <w:rFonts w:ascii="Times New Roman" w:hAnsi="Times New Roman"/>
          <w:sz w:val="24"/>
          <w:szCs w:val="24"/>
        </w:rPr>
        <w:t>potpisao</w:t>
      </w:r>
      <w:r w:rsidR="00ED38A7">
        <w:rPr>
          <w:rFonts w:ascii="Times New Roman" w:hAnsi="Times New Roman"/>
          <w:sz w:val="24"/>
          <w:szCs w:val="24"/>
        </w:rPr>
        <w:t>,</w:t>
      </w:r>
      <w:r w:rsidR="00C82160">
        <w:rPr>
          <w:rFonts w:ascii="Times New Roman" w:hAnsi="Times New Roman"/>
          <w:sz w:val="24"/>
          <w:szCs w:val="24"/>
        </w:rPr>
        <w:t xml:space="preserve"> a da nakon što je predmetni zahtjev odaslao tuženiku</w:t>
      </w:r>
      <w:r w:rsidR="00101EAB">
        <w:rPr>
          <w:rFonts w:ascii="Times New Roman" w:hAnsi="Times New Roman"/>
          <w:sz w:val="24"/>
          <w:szCs w:val="24"/>
        </w:rPr>
        <w:t>, isti</w:t>
      </w:r>
      <w:r w:rsidR="00C82160">
        <w:rPr>
          <w:rFonts w:ascii="Times New Roman" w:hAnsi="Times New Roman"/>
          <w:sz w:val="24"/>
          <w:szCs w:val="24"/>
        </w:rPr>
        <w:t xml:space="preserve"> više ni</w:t>
      </w:r>
      <w:r w:rsidR="00101EAB">
        <w:rPr>
          <w:rFonts w:ascii="Times New Roman" w:hAnsi="Times New Roman"/>
          <w:sz w:val="24"/>
          <w:szCs w:val="24"/>
        </w:rPr>
        <w:t>je u posjedu tužitelja</w:t>
      </w:r>
      <w:r w:rsidR="00ED38A7">
        <w:rPr>
          <w:rFonts w:ascii="Times New Roman" w:hAnsi="Times New Roman"/>
          <w:sz w:val="24"/>
          <w:szCs w:val="24"/>
        </w:rPr>
        <w:t>,</w:t>
      </w:r>
      <w:r w:rsidR="00C82160">
        <w:rPr>
          <w:rFonts w:ascii="Times New Roman" w:hAnsi="Times New Roman"/>
          <w:sz w:val="24"/>
          <w:szCs w:val="24"/>
        </w:rPr>
        <w:t xml:space="preserve"> te ga ne može prezentirati sudu, a što nije učinio ni tuženik tijekom postupka</w:t>
      </w:r>
      <w:r w:rsidR="003A4A5F">
        <w:rPr>
          <w:rFonts w:ascii="Times New Roman" w:hAnsi="Times New Roman"/>
          <w:sz w:val="24"/>
          <w:szCs w:val="24"/>
        </w:rPr>
        <w:t>.</w:t>
      </w:r>
    </w:p>
    <w:p w:rsidR="004C7E81" w:rsidRDefault="004C7E81" w:rsidP="008722E6">
      <w:pPr>
        <w:ind w:firstLine="708"/>
        <w:jc w:val="both"/>
        <w:rPr>
          <w:rFonts w:ascii="Times New Roman" w:hAnsi="Times New Roman"/>
          <w:sz w:val="24"/>
          <w:szCs w:val="24"/>
        </w:rPr>
      </w:pPr>
    </w:p>
    <w:p w:rsidR="00957CEC" w:rsidRDefault="00ED38A7" w:rsidP="008722E6">
      <w:pPr>
        <w:ind w:firstLine="708"/>
        <w:jc w:val="both"/>
        <w:rPr>
          <w:rFonts w:ascii="Times New Roman" w:hAnsi="Times New Roman"/>
          <w:sz w:val="24"/>
          <w:szCs w:val="24"/>
        </w:rPr>
      </w:pPr>
      <w:r>
        <w:rPr>
          <w:rFonts w:ascii="Times New Roman" w:hAnsi="Times New Roman"/>
          <w:sz w:val="24"/>
          <w:szCs w:val="24"/>
        </w:rPr>
        <w:t xml:space="preserve">Preostali dio žalbe tužitelja i tuženika svodi se na </w:t>
      </w:r>
      <w:r w:rsidR="00441B09">
        <w:rPr>
          <w:rFonts w:ascii="Times New Roman" w:hAnsi="Times New Roman"/>
          <w:sz w:val="24"/>
          <w:szCs w:val="24"/>
        </w:rPr>
        <w:t xml:space="preserve">ponavljanje i </w:t>
      </w:r>
      <w:proofErr w:type="spellStart"/>
      <w:r w:rsidR="00441B09">
        <w:rPr>
          <w:rFonts w:ascii="Times New Roman" w:hAnsi="Times New Roman"/>
          <w:sz w:val="24"/>
          <w:szCs w:val="24"/>
        </w:rPr>
        <w:t>preocjenjivanje</w:t>
      </w:r>
      <w:proofErr w:type="spellEnd"/>
      <w:r w:rsidR="00441B09">
        <w:rPr>
          <w:rFonts w:ascii="Times New Roman" w:hAnsi="Times New Roman"/>
          <w:sz w:val="24"/>
          <w:szCs w:val="24"/>
        </w:rPr>
        <w:t xml:space="preserve"> činjeničnih utvrđenja i zaključaka prvostupanjskog suda, te osporavanja istih, pri čemu tužitelj </w:t>
      </w:r>
      <w:r w:rsidR="009E6004">
        <w:rPr>
          <w:rFonts w:ascii="Times New Roman" w:hAnsi="Times New Roman"/>
          <w:sz w:val="24"/>
          <w:szCs w:val="24"/>
        </w:rPr>
        <w:t xml:space="preserve">ističe da je naknada koju je prvostupanjski sud dosudio tužitelju daleko od pravične i ne predstavlja ni približno dostatnu satisfakciju nematerijalne štete koju je tužitelj pretrpio, smatrajući da je </w:t>
      </w:r>
      <w:r w:rsidR="009E6004">
        <w:rPr>
          <w:rFonts w:ascii="Times New Roman" w:hAnsi="Times New Roman"/>
          <w:sz w:val="24"/>
          <w:szCs w:val="24"/>
        </w:rPr>
        <w:lastRenderedPageBreak/>
        <w:t xml:space="preserve">tužitelj kao umjetnik izrazito senzibiliziran na reakciju publike koja je </w:t>
      </w:r>
      <w:proofErr w:type="spellStart"/>
      <w:r w:rsidR="009E6004">
        <w:rPr>
          <w:rFonts w:ascii="Times New Roman" w:hAnsi="Times New Roman"/>
          <w:sz w:val="24"/>
          <w:szCs w:val="24"/>
        </w:rPr>
        <w:t>izmanipulirana</w:t>
      </w:r>
      <w:proofErr w:type="spellEnd"/>
      <w:r w:rsidR="009E6004">
        <w:rPr>
          <w:rFonts w:ascii="Times New Roman" w:hAnsi="Times New Roman"/>
          <w:sz w:val="24"/>
          <w:szCs w:val="24"/>
        </w:rPr>
        <w:t xml:space="preserve"> neutemeljenim blaćenjem od strane</w:t>
      </w:r>
      <w:r w:rsidR="00FB1B48">
        <w:rPr>
          <w:rFonts w:ascii="Times New Roman" w:hAnsi="Times New Roman"/>
          <w:sz w:val="24"/>
          <w:szCs w:val="24"/>
        </w:rPr>
        <w:t xml:space="preserve"> tuženika, dok tuženik iznosi vlastitu ocjenu provedenih dokaza na način koji podržava stav tuženika istican tijekom postupka da je isti u smislu ranije citiranih odredbi ZM-a oslobođen od odgovornosti da tužitelju naknadi štetu, no iako tuženik u žalbi prigovara načinu na koji je prvostupanjski sud ocjenjivao provedene dokaze i osporava iz tog proizašla činjenična utvrđenja i mjerodavno materijalno pravo, njegovi žalbeni navodi ne sadrže nikakve argumentirane tvrdnje koje bi činjenični supstrat na kojem je utemeljena prvostupanjska presuda </w:t>
      </w:r>
      <w:r w:rsidR="00422ECA">
        <w:rPr>
          <w:rFonts w:ascii="Times New Roman" w:hAnsi="Times New Roman"/>
          <w:sz w:val="24"/>
          <w:szCs w:val="24"/>
        </w:rPr>
        <w:t>vezano uz odgovornost tuženika za nastalu štetu mogle dovesti u sumnju</w:t>
      </w:r>
      <w:r w:rsidR="00DA6E9E">
        <w:rPr>
          <w:rFonts w:ascii="Times New Roman" w:hAnsi="Times New Roman"/>
          <w:sz w:val="24"/>
          <w:szCs w:val="24"/>
        </w:rPr>
        <w:t>,</w:t>
      </w:r>
      <w:r w:rsidR="00422ECA">
        <w:rPr>
          <w:rFonts w:ascii="Times New Roman" w:hAnsi="Times New Roman"/>
          <w:sz w:val="24"/>
          <w:szCs w:val="24"/>
        </w:rPr>
        <w:t xml:space="preserve"> s obzirom da žalbeni navodi i osobni zaključci tuženika u odnosu na postojanje određenih činjenica nemaju nikakvih uporišta u provedenim dokazima na koje se tuženik sam poziva. </w:t>
      </w:r>
    </w:p>
    <w:p w:rsidR="00B11010" w:rsidRDefault="00B11010" w:rsidP="008722E6">
      <w:pPr>
        <w:ind w:firstLine="708"/>
        <w:jc w:val="both"/>
        <w:rPr>
          <w:rFonts w:ascii="Times New Roman" w:hAnsi="Times New Roman"/>
          <w:sz w:val="24"/>
          <w:szCs w:val="24"/>
        </w:rPr>
      </w:pPr>
    </w:p>
    <w:p w:rsidR="00B11010" w:rsidRDefault="00D466BA" w:rsidP="00081B91">
      <w:pPr>
        <w:ind w:firstLine="708"/>
        <w:jc w:val="both"/>
        <w:rPr>
          <w:rFonts w:ascii="Times New Roman" w:hAnsi="Times New Roman"/>
          <w:sz w:val="24"/>
          <w:szCs w:val="24"/>
        </w:rPr>
      </w:pPr>
      <w:r>
        <w:rPr>
          <w:rFonts w:ascii="Times New Roman" w:hAnsi="Times New Roman"/>
          <w:sz w:val="24"/>
          <w:szCs w:val="24"/>
        </w:rPr>
        <w:t>Iako ovaj sud ne prihvaća tezu prvostupanjskog suda da je hvaljenje svog kandidata</w:t>
      </w:r>
      <w:r w:rsidR="0051413E">
        <w:rPr>
          <w:rFonts w:ascii="Times New Roman" w:hAnsi="Times New Roman"/>
          <w:sz w:val="24"/>
          <w:szCs w:val="24"/>
        </w:rPr>
        <w:t>,</w:t>
      </w:r>
      <w:r>
        <w:rPr>
          <w:rFonts w:ascii="Times New Roman" w:hAnsi="Times New Roman"/>
          <w:sz w:val="24"/>
          <w:szCs w:val="24"/>
        </w:rPr>
        <w:t xml:space="preserve"> a obezvređivanje protukandidata u javnim nastupima </w:t>
      </w:r>
      <w:r w:rsidR="0051413E">
        <w:rPr>
          <w:rFonts w:ascii="Times New Roman" w:hAnsi="Times New Roman"/>
          <w:sz w:val="24"/>
          <w:szCs w:val="24"/>
        </w:rPr>
        <w:t>na žalost dio političke zbilje, a napose tijekom promidžbenih izbornih kampanja što je suprotno propisanom izbornom etičkom kodeksu, preslušavanje</w:t>
      </w:r>
      <w:r w:rsidR="002A69EE">
        <w:rPr>
          <w:rFonts w:ascii="Times New Roman" w:hAnsi="Times New Roman"/>
          <w:sz w:val="24"/>
          <w:szCs w:val="24"/>
        </w:rPr>
        <w:t>m</w:t>
      </w:r>
      <w:r w:rsidR="0051413E">
        <w:rPr>
          <w:rFonts w:ascii="Times New Roman" w:hAnsi="Times New Roman"/>
          <w:sz w:val="24"/>
          <w:szCs w:val="24"/>
        </w:rPr>
        <w:t xml:space="preserve"> </w:t>
      </w:r>
      <w:r w:rsidR="00773EB3">
        <w:rPr>
          <w:rFonts w:ascii="Times New Roman" w:hAnsi="Times New Roman"/>
          <w:sz w:val="24"/>
          <w:szCs w:val="24"/>
        </w:rPr>
        <w:t>radio emisija na kojima tuženik temelji</w:t>
      </w:r>
      <w:r w:rsidR="0051413E">
        <w:rPr>
          <w:rFonts w:ascii="Times New Roman" w:hAnsi="Times New Roman"/>
          <w:sz w:val="24"/>
          <w:szCs w:val="24"/>
        </w:rPr>
        <w:t xml:space="preserve"> svoju tezu da </w:t>
      </w:r>
      <w:r w:rsidR="00773EB3">
        <w:rPr>
          <w:rFonts w:ascii="Times New Roman" w:hAnsi="Times New Roman"/>
          <w:sz w:val="24"/>
          <w:szCs w:val="24"/>
        </w:rPr>
        <w:t>je u smislu citiranih odredbi ZM-a oslobođen od odgovornosti da tužitelju naknadi štetu</w:t>
      </w:r>
      <w:r w:rsidR="002A69EE">
        <w:rPr>
          <w:rFonts w:ascii="Times New Roman" w:hAnsi="Times New Roman"/>
          <w:sz w:val="24"/>
          <w:szCs w:val="24"/>
        </w:rPr>
        <w:t xml:space="preserve"> i ovaj sud zaključuje </w:t>
      </w:r>
      <w:r w:rsidR="002E7275">
        <w:rPr>
          <w:rFonts w:ascii="Times New Roman" w:hAnsi="Times New Roman"/>
          <w:sz w:val="24"/>
          <w:szCs w:val="24"/>
        </w:rPr>
        <w:t xml:space="preserve">da tuženik nije imao nikakvog razloga zaključiti da je ponašanje tužitelja kao voditelja kampanje kandidata </w:t>
      </w:r>
      <w:r w:rsidR="00294D19">
        <w:rPr>
          <w:rFonts w:ascii="Times New Roman" w:hAnsi="Times New Roman"/>
          <w:sz w:val="24"/>
          <w:szCs w:val="24"/>
        </w:rPr>
        <w:t xml:space="preserve">J. P. </w:t>
      </w:r>
      <w:r w:rsidR="002E7275">
        <w:rPr>
          <w:rFonts w:ascii="Times New Roman" w:hAnsi="Times New Roman"/>
          <w:sz w:val="24"/>
          <w:szCs w:val="24"/>
        </w:rPr>
        <w:t>bilo agresivno i prljavo</w:t>
      </w:r>
      <w:r w:rsidR="00AA18D8">
        <w:rPr>
          <w:rFonts w:ascii="Times New Roman" w:hAnsi="Times New Roman"/>
          <w:sz w:val="24"/>
          <w:szCs w:val="24"/>
        </w:rPr>
        <w:t>,</w:t>
      </w:r>
      <w:r w:rsidR="002E7275">
        <w:rPr>
          <w:rFonts w:ascii="Times New Roman" w:hAnsi="Times New Roman"/>
          <w:sz w:val="24"/>
          <w:szCs w:val="24"/>
        </w:rPr>
        <w:t xml:space="preserve"> a niti to proizlazi iz iskaza saslušanih svjedoka </w:t>
      </w:r>
      <w:r w:rsidR="00294D19">
        <w:rPr>
          <w:rFonts w:ascii="Times New Roman" w:hAnsi="Times New Roman"/>
          <w:sz w:val="24"/>
          <w:szCs w:val="24"/>
        </w:rPr>
        <w:t xml:space="preserve">M. P. </w:t>
      </w:r>
      <w:r w:rsidR="002E7275">
        <w:rPr>
          <w:rFonts w:ascii="Times New Roman" w:hAnsi="Times New Roman"/>
          <w:sz w:val="24"/>
          <w:szCs w:val="24"/>
        </w:rPr>
        <w:t xml:space="preserve">i </w:t>
      </w:r>
      <w:r w:rsidR="00294D19">
        <w:rPr>
          <w:rFonts w:ascii="Times New Roman" w:hAnsi="Times New Roman"/>
          <w:sz w:val="24"/>
          <w:szCs w:val="24"/>
        </w:rPr>
        <w:t xml:space="preserve">Z. Č. </w:t>
      </w:r>
      <w:r w:rsidR="002E7275">
        <w:rPr>
          <w:rFonts w:ascii="Times New Roman" w:hAnsi="Times New Roman"/>
          <w:sz w:val="24"/>
          <w:szCs w:val="24"/>
        </w:rPr>
        <w:t xml:space="preserve">koji u svojim iskazima </w:t>
      </w:r>
      <w:r w:rsidR="00870F7D">
        <w:rPr>
          <w:rFonts w:ascii="Times New Roman" w:hAnsi="Times New Roman"/>
          <w:sz w:val="24"/>
          <w:szCs w:val="24"/>
        </w:rPr>
        <w:t>istina potvrđuju određene sukobe sa tužiteljem</w:t>
      </w:r>
      <w:r w:rsidR="00AA18D8">
        <w:rPr>
          <w:rFonts w:ascii="Times New Roman" w:hAnsi="Times New Roman"/>
          <w:sz w:val="24"/>
          <w:szCs w:val="24"/>
        </w:rPr>
        <w:t>,</w:t>
      </w:r>
      <w:r w:rsidR="00870F7D">
        <w:rPr>
          <w:rFonts w:ascii="Times New Roman" w:hAnsi="Times New Roman"/>
          <w:sz w:val="24"/>
          <w:szCs w:val="24"/>
        </w:rPr>
        <w:t xml:space="preserve"> ali ne kroz javne nastupe, već u privatnoj korespondenciji, pa opravdano ističe prvostupanjski sud da tuženik nije dokazao </w:t>
      </w:r>
      <w:r w:rsidR="00081B91">
        <w:rPr>
          <w:rFonts w:ascii="Times New Roman" w:hAnsi="Times New Roman"/>
          <w:sz w:val="24"/>
          <w:szCs w:val="24"/>
        </w:rPr>
        <w:t xml:space="preserve">da je sporni tekst i naslov utemeljen na </w:t>
      </w:r>
      <w:r w:rsidR="006A7A1D" w:rsidRPr="00081B91">
        <w:rPr>
          <w:rFonts w:ascii="Times New Roman" w:hAnsi="Times New Roman"/>
          <w:sz w:val="24"/>
          <w:szCs w:val="24"/>
        </w:rPr>
        <w:t xml:space="preserve">točnim činjenicama ili na činjenicama za koje je autor imao osnovani razlog povjerovati da su točne i poduzeo je sve potrebne mjere za provjeru njihove točnosti, a postojalo je opravdano zanimanje javnosti za objavu te informacije i ako je </w:t>
      </w:r>
      <w:proofErr w:type="spellStart"/>
      <w:r w:rsidR="006A7A1D" w:rsidRPr="00081B91">
        <w:rPr>
          <w:rFonts w:ascii="Times New Roman" w:hAnsi="Times New Roman"/>
          <w:sz w:val="24"/>
          <w:szCs w:val="24"/>
        </w:rPr>
        <w:t>postupano</w:t>
      </w:r>
      <w:proofErr w:type="spellEnd"/>
      <w:r w:rsidR="006A7A1D" w:rsidRPr="00081B91">
        <w:rPr>
          <w:rFonts w:ascii="Times New Roman" w:hAnsi="Times New Roman"/>
          <w:sz w:val="24"/>
          <w:szCs w:val="24"/>
        </w:rPr>
        <w:t xml:space="preserve"> u dobroj vjeri,</w:t>
      </w:r>
      <w:r w:rsidR="005000E3">
        <w:rPr>
          <w:rFonts w:ascii="Times New Roman" w:hAnsi="Times New Roman"/>
          <w:sz w:val="24"/>
          <w:szCs w:val="24"/>
        </w:rPr>
        <w:t xml:space="preserve"> pogotovo što</w:t>
      </w:r>
      <w:r w:rsidR="00C5131D">
        <w:rPr>
          <w:rFonts w:ascii="Times New Roman" w:hAnsi="Times New Roman"/>
          <w:sz w:val="24"/>
          <w:szCs w:val="24"/>
        </w:rPr>
        <w:t xml:space="preserve"> u navedenom tjednom listu</w:t>
      </w:r>
      <w:r w:rsidR="005000E3">
        <w:rPr>
          <w:rFonts w:ascii="Times New Roman" w:hAnsi="Times New Roman"/>
          <w:sz w:val="24"/>
          <w:szCs w:val="24"/>
        </w:rPr>
        <w:t xml:space="preserve"> nema apsolutno nikakvog objašnjenja navedenog naslova s naslovnice</w:t>
      </w:r>
      <w:r w:rsidR="00C5131D">
        <w:rPr>
          <w:rFonts w:ascii="Times New Roman" w:hAnsi="Times New Roman"/>
          <w:sz w:val="24"/>
          <w:szCs w:val="24"/>
        </w:rPr>
        <w:t>,</w:t>
      </w:r>
      <w:r w:rsidR="005000E3">
        <w:rPr>
          <w:rFonts w:ascii="Times New Roman" w:hAnsi="Times New Roman"/>
          <w:sz w:val="24"/>
          <w:szCs w:val="24"/>
        </w:rPr>
        <w:t xml:space="preserve"> odnosno teksta iz tog članka</w:t>
      </w:r>
      <w:r w:rsidR="00C5131D">
        <w:rPr>
          <w:rFonts w:ascii="Times New Roman" w:hAnsi="Times New Roman"/>
          <w:sz w:val="24"/>
          <w:szCs w:val="24"/>
        </w:rPr>
        <w:t>,</w:t>
      </w:r>
      <w:r w:rsidR="005000E3">
        <w:rPr>
          <w:rFonts w:ascii="Times New Roman" w:hAnsi="Times New Roman"/>
          <w:sz w:val="24"/>
          <w:szCs w:val="24"/>
        </w:rPr>
        <w:t xml:space="preserve"> koji se odnosi na tužitelja i kandidata </w:t>
      </w:r>
      <w:r w:rsidR="00294D19">
        <w:rPr>
          <w:rFonts w:ascii="Times New Roman" w:hAnsi="Times New Roman"/>
          <w:sz w:val="24"/>
          <w:szCs w:val="24"/>
        </w:rPr>
        <w:t>J. P.</w:t>
      </w:r>
      <w:r w:rsidR="005000E3">
        <w:rPr>
          <w:rFonts w:ascii="Times New Roman" w:hAnsi="Times New Roman"/>
          <w:sz w:val="24"/>
          <w:szCs w:val="24"/>
        </w:rPr>
        <w:t>.</w:t>
      </w:r>
    </w:p>
    <w:p w:rsidR="005000E3" w:rsidRDefault="000C70AB" w:rsidP="000C70AB">
      <w:pPr>
        <w:tabs>
          <w:tab w:val="left" w:pos="1131"/>
        </w:tabs>
        <w:ind w:firstLine="708"/>
        <w:jc w:val="both"/>
        <w:rPr>
          <w:rFonts w:ascii="Times New Roman" w:hAnsi="Times New Roman"/>
          <w:sz w:val="24"/>
          <w:szCs w:val="24"/>
        </w:rPr>
      </w:pPr>
      <w:r>
        <w:rPr>
          <w:rFonts w:ascii="Times New Roman" w:hAnsi="Times New Roman"/>
          <w:sz w:val="24"/>
          <w:szCs w:val="24"/>
        </w:rPr>
        <w:tab/>
      </w:r>
    </w:p>
    <w:p w:rsidR="00097AFA" w:rsidRDefault="000C70AB" w:rsidP="00081B91">
      <w:pPr>
        <w:ind w:firstLine="708"/>
        <w:jc w:val="both"/>
        <w:rPr>
          <w:rFonts w:ascii="Times New Roman" w:hAnsi="Times New Roman"/>
          <w:sz w:val="24"/>
          <w:szCs w:val="24"/>
        </w:rPr>
      </w:pPr>
      <w:bookmarkStart w:id="0" w:name="_GoBack"/>
      <w:bookmarkEnd w:id="0"/>
      <w:r>
        <w:rPr>
          <w:rFonts w:ascii="Times New Roman" w:hAnsi="Times New Roman"/>
          <w:sz w:val="24"/>
          <w:szCs w:val="24"/>
        </w:rPr>
        <w:t xml:space="preserve">Iako tuženik potpuno pogrešno zaključuje u svojoj žalbi da nije vidljivo da postoji uzročno posljedična veza između objave spornog članka odnosno naslova i </w:t>
      </w:r>
      <w:r w:rsidR="00097AFA">
        <w:rPr>
          <w:rFonts w:ascii="Times New Roman" w:hAnsi="Times New Roman"/>
          <w:sz w:val="24"/>
          <w:szCs w:val="24"/>
        </w:rPr>
        <w:t>navoda štete koju trpi tužitelj, jer imajući u vidu sve okolnosti slučaja</w:t>
      </w:r>
      <w:r w:rsidR="00A44328">
        <w:rPr>
          <w:rFonts w:ascii="Times New Roman" w:hAnsi="Times New Roman"/>
          <w:sz w:val="24"/>
          <w:szCs w:val="24"/>
        </w:rPr>
        <w:t xml:space="preserve">, </w:t>
      </w:r>
      <w:r w:rsidR="00097AFA">
        <w:rPr>
          <w:rFonts w:ascii="Times New Roman" w:hAnsi="Times New Roman"/>
          <w:sz w:val="24"/>
          <w:szCs w:val="24"/>
        </w:rPr>
        <w:t xml:space="preserve">pravilno zaključuje prvostupanjski sud da je naprijed navedenim naslovom i člankom povrijeđeno dostojanstvo, čast i ugled tužitelja u mjeri koja opravdava </w:t>
      </w:r>
      <w:proofErr w:type="spellStart"/>
      <w:r w:rsidR="00097AFA">
        <w:rPr>
          <w:rFonts w:ascii="Times New Roman" w:hAnsi="Times New Roman"/>
          <w:sz w:val="24"/>
          <w:szCs w:val="24"/>
        </w:rPr>
        <w:t>dosuđenje</w:t>
      </w:r>
      <w:proofErr w:type="spellEnd"/>
      <w:r w:rsidR="00097AFA">
        <w:rPr>
          <w:rFonts w:ascii="Times New Roman" w:hAnsi="Times New Roman"/>
          <w:sz w:val="24"/>
          <w:szCs w:val="24"/>
        </w:rPr>
        <w:t xml:space="preserve"> pravične novčane naknade zbog povrede prava osobnosti, ali koja naknada je međutim po ocjeni ovog suda dosuđena u neprimjenom visokom iznosu, te je odlučujući o visini novčane naknade prvostupanjski sud pogrešno primijenio materijalno pravo.</w:t>
      </w:r>
    </w:p>
    <w:p w:rsidR="00167A5D" w:rsidRDefault="00167A5D" w:rsidP="00081B91">
      <w:pPr>
        <w:ind w:firstLine="708"/>
        <w:jc w:val="both"/>
        <w:rPr>
          <w:rFonts w:ascii="Times New Roman" w:hAnsi="Times New Roman"/>
          <w:sz w:val="24"/>
          <w:szCs w:val="24"/>
        </w:rPr>
      </w:pPr>
    </w:p>
    <w:p w:rsidR="008F5AD0" w:rsidRDefault="00097AFA" w:rsidP="008F5AD0">
      <w:pPr>
        <w:ind w:firstLine="708"/>
        <w:jc w:val="both"/>
        <w:rPr>
          <w:rFonts w:ascii="Times New Roman" w:hAnsi="Times New Roman"/>
          <w:sz w:val="24"/>
          <w:szCs w:val="24"/>
        </w:rPr>
      </w:pPr>
      <w:r>
        <w:rPr>
          <w:rFonts w:ascii="Times New Roman" w:hAnsi="Times New Roman"/>
          <w:sz w:val="24"/>
          <w:szCs w:val="24"/>
        </w:rPr>
        <w:t>Kako je ovaj sud ocijenio da primjerena novčana naknada zbog povrede prava osobnosti tužitelja na njegov ugled, čast i dostojanstvo iznosi 20.000,00 kn,</w:t>
      </w:r>
      <w:r w:rsidR="00672D13">
        <w:rPr>
          <w:rFonts w:ascii="Times New Roman" w:hAnsi="Times New Roman"/>
          <w:sz w:val="24"/>
          <w:szCs w:val="24"/>
        </w:rPr>
        <w:t xml:space="preserve"> </w:t>
      </w:r>
      <w:r w:rsidR="00A44328">
        <w:rPr>
          <w:rFonts w:ascii="Times New Roman" w:hAnsi="Times New Roman"/>
          <w:sz w:val="24"/>
          <w:szCs w:val="24"/>
        </w:rPr>
        <w:t>rukovodeći se ciljem kojem služi</w:t>
      </w:r>
      <w:r w:rsidR="00672D13">
        <w:rPr>
          <w:rFonts w:ascii="Times New Roman" w:hAnsi="Times New Roman"/>
          <w:sz w:val="24"/>
          <w:szCs w:val="24"/>
        </w:rPr>
        <w:t xml:space="preserve"> naknada neimovinske štete i o tome da se tom naknadom ne pogoduje težnjama koje nisu spojive sa njezinom naravi i društvenom svrhom (čl. 1100. st. 2. ZOO-a</w:t>
      </w:r>
      <w:r w:rsidR="00CC3239">
        <w:rPr>
          <w:rFonts w:ascii="Times New Roman" w:hAnsi="Times New Roman"/>
          <w:sz w:val="24"/>
          <w:szCs w:val="24"/>
        </w:rPr>
        <w:t xml:space="preserve">) </w:t>
      </w:r>
      <w:r>
        <w:rPr>
          <w:rFonts w:ascii="Times New Roman" w:hAnsi="Times New Roman"/>
          <w:sz w:val="24"/>
          <w:szCs w:val="24"/>
        </w:rPr>
        <w:t xml:space="preserve">valjalo je djelomičnim prihvaćanjem žalbe tuženika temeljem odredbe čl. 373. st. 1.  </w:t>
      </w:r>
      <w:proofErr w:type="spellStart"/>
      <w:r>
        <w:rPr>
          <w:rFonts w:ascii="Times New Roman" w:hAnsi="Times New Roman"/>
          <w:sz w:val="24"/>
          <w:szCs w:val="24"/>
        </w:rPr>
        <w:t>toč</w:t>
      </w:r>
      <w:proofErr w:type="spellEnd"/>
      <w:r>
        <w:rPr>
          <w:rFonts w:ascii="Times New Roman" w:hAnsi="Times New Roman"/>
          <w:sz w:val="24"/>
          <w:szCs w:val="24"/>
        </w:rPr>
        <w:t xml:space="preserve">. 3. ZPP-a preinačiti prvostupanjsku presudu i tužitelju dosuditi štetu u tom iznosu, a u </w:t>
      </w:r>
      <w:r>
        <w:rPr>
          <w:rFonts w:ascii="Times New Roman" w:hAnsi="Times New Roman"/>
          <w:sz w:val="24"/>
          <w:szCs w:val="24"/>
        </w:rPr>
        <w:lastRenderedPageBreak/>
        <w:t>preostalom dijelu njegov zahtjev odbiti kao neos</w:t>
      </w:r>
      <w:r w:rsidR="008F5AD0">
        <w:rPr>
          <w:rFonts w:ascii="Times New Roman" w:hAnsi="Times New Roman"/>
          <w:sz w:val="24"/>
          <w:szCs w:val="24"/>
        </w:rPr>
        <w:t>novan, preinačavajući ujedno i prvostupanjsku presudu u pogledu stope zakon</w:t>
      </w:r>
      <w:r w:rsidR="003F66C5">
        <w:rPr>
          <w:rFonts w:ascii="Times New Roman" w:hAnsi="Times New Roman"/>
          <w:sz w:val="24"/>
          <w:szCs w:val="24"/>
        </w:rPr>
        <w:t xml:space="preserve">ske zatezne kamate s obzirom da </w:t>
      </w:r>
      <w:r w:rsidR="003F66C5" w:rsidRPr="0012318F">
        <w:rPr>
          <w:rFonts w:ascii="Times New Roman" w:hAnsi="Times New Roman"/>
          <w:sz w:val="24"/>
          <w:szCs w:val="24"/>
        </w:rPr>
        <w:t>iste</w:t>
      </w:r>
      <w:r w:rsidR="008F5AD0" w:rsidRPr="0012318F">
        <w:rPr>
          <w:rFonts w:ascii="Times New Roman" w:hAnsi="Times New Roman"/>
          <w:sz w:val="24"/>
          <w:szCs w:val="24"/>
        </w:rPr>
        <w:t xml:space="preserve"> teku do 31. srpnja 2015. po stopi od 12% godišnje, dok je stopa za razdoblje nakon toga datuma određena u skladu s Zakonom o izmjenama i dopunama Zakona o obveznim odnosima ("Narodne novine</w:t>
      </w:r>
      <w:r w:rsidR="0012318F" w:rsidRPr="0012318F">
        <w:rPr>
          <w:rFonts w:ascii="Times New Roman" w:hAnsi="Times New Roman"/>
          <w:sz w:val="24"/>
          <w:szCs w:val="24"/>
        </w:rPr>
        <w:t>" broj:</w:t>
      </w:r>
      <w:r w:rsidR="008F5AD0" w:rsidRPr="0012318F">
        <w:rPr>
          <w:rFonts w:ascii="Times New Roman" w:hAnsi="Times New Roman"/>
          <w:sz w:val="24"/>
          <w:szCs w:val="24"/>
        </w:rPr>
        <w:t xml:space="preserve"> 78/15), koji je stupio na snagu 01. kolovoz</w:t>
      </w:r>
      <w:r w:rsidR="003F66C5" w:rsidRPr="0012318F">
        <w:rPr>
          <w:rFonts w:ascii="Times New Roman" w:hAnsi="Times New Roman"/>
          <w:sz w:val="24"/>
          <w:szCs w:val="24"/>
        </w:rPr>
        <w:t>a 2015., a kojim je izmijenjena</w:t>
      </w:r>
      <w:r w:rsidR="0012318F" w:rsidRPr="0012318F">
        <w:rPr>
          <w:rFonts w:ascii="Times New Roman" w:hAnsi="Times New Roman"/>
          <w:sz w:val="24"/>
          <w:szCs w:val="24"/>
        </w:rPr>
        <w:t xml:space="preserve"> </w:t>
      </w:r>
      <w:r w:rsidR="008F5AD0" w:rsidRPr="0012318F">
        <w:rPr>
          <w:rFonts w:ascii="Times New Roman" w:hAnsi="Times New Roman"/>
          <w:sz w:val="24"/>
          <w:szCs w:val="24"/>
        </w:rPr>
        <w:t>odredba čl. 29. st. 2. ZOO-a ("Narodne novine</w:t>
      </w:r>
      <w:r w:rsidR="0012318F" w:rsidRPr="0012318F">
        <w:rPr>
          <w:rFonts w:ascii="Times New Roman" w:hAnsi="Times New Roman"/>
          <w:sz w:val="24"/>
          <w:szCs w:val="24"/>
        </w:rPr>
        <w:t>" broj:</w:t>
      </w:r>
      <w:r w:rsidR="008F5AD0" w:rsidRPr="0012318F">
        <w:rPr>
          <w:rFonts w:ascii="Times New Roman" w:hAnsi="Times New Roman"/>
          <w:sz w:val="24"/>
          <w:szCs w:val="24"/>
        </w:rPr>
        <w:t xml:space="preserve"> 35/05, 41/08 i 125/11) na način da je određeno da se stopa zateznih kamata počevši od 01. kolovoza 2015. određuje za svako polugodište, uvećanjem prosječne kamatne stope na stanja kredita odobrenih na razdoblje dulje od godine dana nefinancijskim trgovačkim društvima izračunate za referentno razdoblje koje prethodi tekućem pol</w:t>
      </w:r>
      <w:r w:rsidR="0012318F" w:rsidRPr="0012318F">
        <w:rPr>
          <w:rFonts w:ascii="Times New Roman" w:hAnsi="Times New Roman"/>
          <w:sz w:val="24"/>
          <w:szCs w:val="24"/>
        </w:rPr>
        <w:t>ugodištu za tri postotna poena.</w:t>
      </w:r>
    </w:p>
    <w:p w:rsidR="00E951E7" w:rsidRDefault="00E951E7" w:rsidP="008F5AD0">
      <w:pPr>
        <w:ind w:firstLine="708"/>
        <w:jc w:val="both"/>
        <w:rPr>
          <w:rFonts w:ascii="Times New Roman" w:hAnsi="Times New Roman"/>
          <w:sz w:val="24"/>
          <w:szCs w:val="24"/>
        </w:rPr>
      </w:pPr>
    </w:p>
    <w:p w:rsidR="00F666F8" w:rsidRDefault="006543BC" w:rsidP="008F5AD0">
      <w:pPr>
        <w:ind w:firstLine="708"/>
        <w:jc w:val="both"/>
        <w:rPr>
          <w:rFonts w:ascii="Times New Roman" w:hAnsi="Times New Roman"/>
          <w:sz w:val="24"/>
          <w:szCs w:val="24"/>
        </w:rPr>
      </w:pPr>
      <w:r>
        <w:rPr>
          <w:rFonts w:ascii="Times New Roman" w:hAnsi="Times New Roman"/>
          <w:sz w:val="24"/>
          <w:szCs w:val="24"/>
        </w:rPr>
        <w:t>Kako je ovaj sud preinačio prvostupanjsku presudu po žalbi tuženika, valjalo je, sukladno odredbi čl.</w:t>
      </w:r>
      <w:r w:rsidR="00CC10B5">
        <w:rPr>
          <w:rFonts w:ascii="Times New Roman" w:hAnsi="Times New Roman"/>
          <w:sz w:val="24"/>
          <w:szCs w:val="24"/>
        </w:rPr>
        <w:t xml:space="preserve"> </w:t>
      </w:r>
      <w:r>
        <w:rPr>
          <w:rFonts w:ascii="Times New Roman" w:hAnsi="Times New Roman"/>
          <w:sz w:val="24"/>
          <w:szCs w:val="24"/>
        </w:rPr>
        <w:t>166. st.</w:t>
      </w:r>
      <w:r w:rsidR="00CC10B5">
        <w:rPr>
          <w:rFonts w:ascii="Times New Roman" w:hAnsi="Times New Roman"/>
          <w:sz w:val="24"/>
          <w:szCs w:val="24"/>
        </w:rPr>
        <w:t xml:space="preserve"> </w:t>
      </w:r>
      <w:r>
        <w:rPr>
          <w:rFonts w:ascii="Times New Roman" w:hAnsi="Times New Roman"/>
          <w:sz w:val="24"/>
          <w:szCs w:val="24"/>
        </w:rPr>
        <w:t>2. ZPP-a odlučiti i o troškovima cijelog postupka.</w:t>
      </w:r>
    </w:p>
    <w:p w:rsidR="00F666F8" w:rsidRDefault="00F666F8" w:rsidP="008F5AD0">
      <w:pPr>
        <w:ind w:firstLine="708"/>
        <w:jc w:val="both"/>
        <w:rPr>
          <w:rFonts w:ascii="Times New Roman" w:hAnsi="Times New Roman"/>
          <w:sz w:val="24"/>
          <w:szCs w:val="24"/>
        </w:rPr>
      </w:pPr>
    </w:p>
    <w:p w:rsidR="00CC10B5" w:rsidRDefault="006543BC" w:rsidP="008F5AD0">
      <w:pPr>
        <w:ind w:firstLine="708"/>
        <w:jc w:val="both"/>
        <w:rPr>
          <w:rFonts w:ascii="Times New Roman" w:hAnsi="Times New Roman"/>
          <w:sz w:val="24"/>
          <w:szCs w:val="24"/>
        </w:rPr>
      </w:pPr>
      <w:r>
        <w:rPr>
          <w:rFonts w:ascii="Times New Roman" w:hAnsi="Times New Roman"/>
          <w:sz w:val="24"/>
          <w:szCs w:val="24"/>
        </w:rPr>
        <w:t xml:space="preserve"> </w:t>
      </w:r>
      <w:r w:rsidR="00CC10B5">
        <w:rPr>
          <w:rFonts w:ascii="Times New Roman" w:hAnsi="Times New Roman"/>
          <w:sz w:val="24"/>
          <w:szCs w:val="24"/>
        </w:rPr>
        <w:t>U ovom predmetu je riječ o parcijalnom uspjehu stranaka u postupku, pa se odluka o troškovima temelji na odredbi čl. 154. st. 2. ZPP-a iz kojeg proizlazi da ako stranka djelomično uspije u parnici sud može, s obzirom na postignuti uspjeh, odrediti</w:t>
      </w:r>
      <w:r w:rsidR="002A4035">
        <w:rPr>
          <w:rFonts w:ascii="Times New Roman" w:hAnsi="Times New Roman"/>
          <w:sz w:val="24"/>
          <w:szCs w:val="24"/>
        </w:rPr>
        <w:t xml:space="preserve"> i</w:t>
      </w:r>
      <w:r w:rsidR="00CC10B5">
        <w:rPr>
          <w:rFonts w:ascii="Times New Roman" w:hAnsi="Times New Roman"/>
          <w:sz w:val="24"/>
          <w:szCs w:val="24"/>
        </w:rPr>
        <w:t xml:space="preserve"> da svaka</w:t>
      </w:r>
      <w:r w:rsidR="002A4035">
        <w:rPr>
          <w:rFonts w:ascii="Times New Roman" w:hAnsi="Times New Roman"/>
          <w:sz w:val="24"/>
          <w:szCs w:val="24"/>
        </w:rPr>
        <w:t xml:space="preserve"> stranka snosi svoje troškove.</w:t>
      </w:r>
    </w:p>
    <w:p w:rsidR="002A4035" w:rsidRDefault="002A4035" w:rsidP="008F5AD0">
      <w:pPr>
        <w:ind w:firstLine="708"/>
        <w:jc w:val="both"/>
        <w:rPr>
          <w:rFonts w:ascii="Times New Roman" w:hAnsi="Times New Roman"/>
          <w:sz w:val="24"/>
          <w:szCs w:val="24"/>
        </w:rPr>
      </w:pPr>
    </w:p>
    <w:p w:rsidR="00DE5C47" w:rsidRDefault="00CF4136" w:rsidP="00EC0ACA">
      <w:pPr>
        <w:ind w:firstLine="708"/>
        <w:jc w:val="both"/>
        <w:rPr>
          <w:rFonts w:ascii="Times New Roman" w:hAnsi="Times New Roman"/>
          <w:sz w:val="24"/>
          <w:szCs w:val="24"/>
        </w:rPr>
      </w:pPr>
      <w:r>
        <w:rPr>
          <w:rFonts w:ascii="Times New Roman" w:hAnsi="Times New Roman"/>
          <w:sz w:val="24"/>
          <w:szCs w:val="24"/>
        </w:rPr>
        <w:t xml:space="preserve">Pri djelomičnom uspjehu stranaka u postupku potrebno je prilikom određivanja troškova postupka izraze "djelomični uspjeh" i </w:t>
      </w:r>
      <w:r w:rsidR="00DC6D26">
        <w:rPr>
          <w:rFonts w:ascii="Times New Roman" w:hAnsi="Times New Roman"/>
          <w:sz w:val="24"/>
          <w:szCs w:val="24"/>
        </w:rPr>
        <w:t>"</w:t>
      </w:r>
      <w:r>
        <w:rPr>
          <w:rFonts w:ascii="Times New Roman" w:hAnsi="Times New Roman"/>
          <w:sz w:val="24"/>
          <w:szCs w:val="24"/>
        </w:rPr>
        <w:t>razmjerni dio trošk</w:t>
      </w:r>
      <w:r w:rsidR="00DC6D26">
        <w:rPr>
          <w:rFonts w:ascii="Times New Roman" w:hAnsi="Times New Roman"/>
          <w:sz w:val="24"/>
          <w:szCs w:val="24"/>
        </w:rPr>
        <w:t>ov</w:t>
      </w:r>
      <w:r>
        <w:rPr>
          <w:rFonts w:ascii="Times New Roman" w:hAnsi="Times New Roman"/>
          <w:sz w:val="24"/>
          <w:szCs w:val="24"/>
        </w:rPr>
        <w:t>a</w:t>
      </w:r>
      <w:r w:rsidR="00DC6D26">
        <w:rPr>
          <w:rFonts w:ascii="Times New Roman" w:hAnsi="Times New Roman"/>
          <w:sz w:val="24"/>
          <w:szCs w:val="24"/>
        </w:rPr>
        <w:t>"</w:t>
      </w:r>
      <w:r>
        <w:rPr>
          <w:rFonts w:ascii="Times New Roman" w:hAnsi="Times New Roman"/>
          <w:sz w:val="24"/>
          <w:szCs w:val="24"/>
        </w:rPr>
        <w:t xml:space="preserve"> ocjenjivati ne samo kvantitativno već i kvalitativno, što znači i s obzirom na osnovu</w:t>
      </w:r>
      <w:r w:rsidR="00A314B4">
        <w:rPr>
          <w:rFonts w:ascii="Times New Roman" w:hAnsi="Times New Roman"/>
          <w:sz w:val="24"/>
          <w:szCs w:val="24"/>
        </w:rPr>
        <w:t>,</w:t>
      </w:r>
      <w:r>
        <w:rPr>
          <w:rFonts w:ascii="Times New Roman" w:hAnsi="Times New Roman"/>
          <w:sz w:val="24"/>
          <w:szCs w:val="24"/>
        </w:rPr>
        <w:t xml:space="preserve"> i s obzirom na visinu prihvaćenog, odnosno odbijenog dijela tužbenog zahtjeva</w:t>
      </w:r>
      <w:r w:rsidR="00DC6D26">
        <w:rPr>
          <w:rFonts w:ascii="Times New Roman" w:hAnsi="Times New Roman"/>
          <w:sz w:val="24"/>
          <w:szCs w:val="24"/>
        </w:rPr>
        <w:t>, sukladno pravnom shva</w:t>
      </w:r>
      <w:r w:rsidR="00A314B4">
        <w:rPr>
          <w:rFonts w:ascii="Times New Roman" w:hAnsi="Times New Roman"/>
          <w:sz w:val="24"/>
          <w:szCs w:val="24"/>
        </w:rPr>
        <w:t>ćanju Vrhovnog suda RH (zauzetog</w:t>
      </w:r>
      <w:r w:rsidR="00DC6D26">
        <w:rPr>
          <w:rFonts w:ascii="Times New Roman" w:hAnsi="Times New Roman"/>
          <w:sz w:val="24"/>
          <w:szCs w:val="24"/>
        </w:rPr>
        <w:t xml:space="preserve"> na sjednici Građanskog odjela od 06. lipnja 1980.).</w:t>
      </w:r>
    </w:p>
    <w:p w:rsidR="00DE5C47" w:rsidRDefault="00DE5C47" w:rsidP="00EC0ACA">
      <w:pPr>
        <w:ind w:firstLine="708"/>
        <w:jc w:val="both"/>
        <w:rPr>
          <w:rFonts w:ascii="Times New Roman" w:hAnsi="Times New Roman"/>
          <w:sz w:val="24"/>
          <w:szCs w:val="24"/>
        </w:rPr>
      </w:pPr>
    </w:p>
    <w:p w:rsidR="008121CC" w:rsidRDefault="00DE5C47" w:rsidP="00584246">
      <w:pPr>
        <w:ind w:firstLine="708"/>
        <w:jc w:val="both"/>
        <w:rPr>
          <w:rFonts w:ascii="Times New Roman" w:hAnsi="Times New Roman"/>
          <w:sz w:val="24"/>
          <w:szCs w:val="24"/>
        </w:rPr>
      </w:pPr>
      <w:r>
        <w:rPr>
          <w:rFonts w:ascii="Times New Roman" w:hAnsi="Times New Roman"/>
          <w:sz w:val="24"/>
          <w:szCs w:val="24"/>
        </w:rPr>
        <w:t xml:space="preserve">Kako je tužitelj s obzirom na osnovu tužbenog zahtjeva u cijelosti uspio u </w:t>
      </w:r>
      <w:r w:rsidR="00187125">
        <w:rPr>
          <w:rFonts w:ascii="Times New Roman" w:hAnsi="Times New Roman"/>
          <w:sz w:val="24"/>
          <w:szCs w:val="24"/>
        </w:rPr>
        <w:t xml:space="preserve"> sporu, a u pogledu visine</w:t>
      </w:r>
      <w:r w:rsidR="001D753B">
        <w:rPr>
          <w:rFonts w:ascii="Times New Roman" w:hAnsi="Times New Roman"/>
          <w:sz w:val="24"/>
          <w:szCs w:val="24"/>
        </w:rPr>
        <w:t xml:space="preserve"> samo djelomično, to konkretno znači da tuženiku ne</w:t>
      </w:r>
      <w:r w:rsidR="00D60B33">
        <w:rPr>
          <w:rFonts w:ascii="Times New Roman" w:hAnsi="Times New Roman"/>
          <w:sz w:val="24"/>
          <w:szCs w:val="24"/>
        </w:rPr>
        <w:t xml:space="preserve"> bi </w:t>
      </w:r>
      <w:r w:rsidR="001D753B">
        <w:rPr>
          <w:rFonts w:ascii="Times New Roman" w:hAnsi="Times New Roman"/>
          <w:sz w:val="24"/>
          <w:szCs w:val="24"/>
        </w:rPr>
        <w:t>pripada</w:t>
      </w:r>
      <w:r w:rsidR="00D60B33">
        <w:rPr>
          <w:rFonts w:ascii="Times New Roman" w:hAnsi="Times New Roman"/>
          <w:sz w:val="24"/>
          <w:szCs w:val="24"/>
        </w:rPr>
        <w:t>lo</w:t>
      </w:r>
      <w:r w:rsidR="001D753B">
        <w:rPr>
          <w:rFonts w:ascii="Times New Roman" w:hAnsi="Times New Roman"/>
          <w:sz w:val="24"/>
          <w:szCs w:val="24"/>
        </w:rPr>
        <w:t xml:space="preserve"> pravo na naknadu troškova postupka, već bi bio u obvezi naknaditi tužitelju i potreban i opravdan trošak za </w:t>
      </w:r>
      <w:r w:rsidR="00187125">
        <w:rPr>
          <w:rFonts w:ascii="Times New Roman" w:hAnsi="Times New Roman"/>
          <w:sz w:val="24"/>
          <w:szCs w:val="24"/>
        </w:rPr>
        <w:t>vođenje parnice, razmjerno tužiteljevom uspjehu u sporu.</w:t>
      </w:r>
      <w:r w:rsidR="00DC6D26">
        <w:rPr>
          <w:rFonts w:ascii="Times New Roman" w:hAnsi="Times New Roman"/>
          <w:sz w:val="24"/>
          <w:szCs w:val="24"/>
        </w:rPr>
        <w:t xml:space="preserve"> </w:t>
      </w:r>
    </w:p>
    <w:p w:rsidR="008C6769" w:rsidRDefault="008C6769" w:rsidP="00EC0ACA">
      <w:pPr>
        <w:ind w:firstLine="708"/>
        <w:jc w:val="both"/>
        <w:rPr>
          <w:rFonts w:ascii="Times New Roman" w:hAnsi="Times New Roman"/>
          <w:sz w:val="24"/>
          <w:szCs w:val="24"/>
        </w:rPr>
      </w:pPr>
    </w:p>
    <w:p w:rsidR="00461518" w:rsidRPr="0012318F" w:rsidRDefault="00D60B33" w:rsidP="00081B91">
      <w:pPr>
        <w:ind w:firstLine="708"/>
        <w:jc w:val="both"/>
        <w:rPr>
          <w:rFonts w:ascii="Times New Roman" w:hAnsi="Times New Roman"/>
          <w:sz w:val="24"/>
          <w:szCs w:val="24"/>
        </w:rPr>
      </w:pPr>
      <w:r>
        <w:rPr>
          <w:rFonts w:ascii="Times New Roman" w:hAnsi="Times New Roman"/>
          <w:sz w:val="24"/>
          <w:szCs w:val="24"/>
        </w:rPr>
        <w:t>Međutim,</w:t>
      </w:r>
      <w:r w:rsidR="00B65544">
        <w:rPr>
          <w:rFonts w:ascii="Times New Roman" w:hAnsi="Times New Roman"/>
          <w:sz w:val="24"/>
          <w:szCs w:val="24"/>
        </w:rPr>
        <w:t xml:space="preserve"> ocjenjujući uspjeh stranaka u ovoj parnici i kvantitativno i kvalitativno, te imajući u vidu neutemeljenost osporavanja osnove</w:t>
      </w:r>
      <w:r w:rsidR="00E3147F">
        <w:rPr>
          <w:rFonts w:ascii="Times New Roman" w:hAnsi="Times New Roman"/>
          <w:sz w:val="24"/>
          <w:szCs w:val="24"/>
        </w:rPr>
        <w:t xml:space="preserve"> tuženika</w:t>
      </w:r>
      <w:r w:rsidR="00B65544">
        <w:rPr>
          <w:rFonts w:ascii="Times New Roman" w:hAnsi="Times New Roman"/>
          <w:sz w:val="24"/>
          <w:szCs w:val="24"/>
        </w:rPr>
        <w:t xml:space="preserve"> </w:t>
      </w:r>
      <w:r w:rsidR="00E3147F">
        <w:rPr>
          <w:rFonts w:ascii="Times New Roman" w:hAnsi="Times New Roman"/>
          <w:sz w:val="24"/>
          <w:szCs w:val="24"/>
        </w:rPr>
        <w:t>i</w:t>
      </w:r>
      <w:r w:rsidR="001333D6">
        <w:rPr>
          <w:rFonts w:ascii="Times New Roman" w:hAnsi="Times New Roman"/>
          <w:sz w:val="24"/>
          <w:szCs w:val="24"/>
        </w:rPr>
        <w:t xml:space="preserve"> </w:t>
      </w:r>
      <w:r w:rsidR="00E3147F">
        <w:rPr>
          <w:rFonts w:ascii="Times New Roman" w:hAnsi="Times New Roman"/>
          <w:sz w:val="24"/>
          <w:szCs w:val="24"/>
        </w:rPr>
        <w:t>uspjeh tužitelja u p</w:t>
      </w:r>
      <w:r w:rsidR="00247C4C">
        <w:rPr>
          <w:rFonts w:ascii="Times New Roman" w:hAnsi="Times New Roman"/>
          <w:sz w:val="24"/>
          <w:szCs w:val="24"/>
        </w:rPr>
        <w:t xml:space="preserve">ogledu visine tužbenog zahtjeva, </w:t>
      </w:r>
      <w:r w:rsidR="008B1199">
        <w:rPr>
          <w:rFonts w:ascii="Times New Roman" w:hAnsi="Times New Roman"/>
          <w:sz w:val="24"/>
          <w:szCs w:val="24"/>
        </w:rPr>
        <w:t>(tužitelj je uspio samo sa 10% zatraženog iznosa naknade štete</w:t>
      </w:r>
      <w:r w:rsidR="007B273B">
        <w:rPr>
          <w:rFonts w:ascii="Times New Roman" w:hAnsi="Times New Roman"/>
          <w:sz w:val="24"/>
          <w:szCs w:val="24"/>
        </w:rPr>
        <w:t>)</w:t>
      </w:r>
      <w:r w:rsidR="00AC29F6">
        <w:rPr>
          <w:rFonts w:ascii="Times New Roman" w:hAnsi="Times New Roman"/>
          <w:sz w:val="24"/>
          <w:szCs w:val="24"/>
        </w:rPr>
        <w:t>,</w:t>
      </w:r>
      <w:r w:rsidR="0036360B">
        <w:rPr>
          <w:rFonts w:ascii="Times New Roman" w:hAnsi="Times New Roman"/>
          <w:sz w:val="24"/>
          <w:szCs w:val="24"/>
        </w:rPr>
        <w:t xml:space="preserve"> ovaj sud smatra</w:t>
      </w:r>
      <w:r w:rsidR="00AC29F6">
        <w:rPr>
          <w:rFonts w:ascii="Times New Roman" w:hAnsi="Times New Roman"/>
          <w:sz w:val="24"/>
          <w:szCs w:val="24"/>
        </w:rPr>
        <w:t>,</w:t>
      </w:r>
      <w:r w:rsidR="00307FC6">
        <w:rPr>
          <w:rFonts w:ascii="Times New Roman" w:hAnsi="Times New Roman"/>
          <w:sz w:val="24"/>
          <w:szCs w:val="24"/>
        </w:rPr>
        <w:t xml:space="preserve"> da sukladno naprijed navedenom</w:t>
      </w:r>
      <w:r w:rsidR="007B273B">
        <w:rPr>
          <w:rFonts w:ascii="Times New Roman" w:hAnsi="Times New Roman"/>
          <w:sz w:val="24"/>
          <w:szCs w:val="24"/>
        </w:rPr>
        <w:t>,</w:t>
      </w:r>
      <w:r w:rsidR="00307FC6">
        <w:rPr>
          <w:rFonts w:ascii="Times New Roman" w:hAnsi="Times New Roman"/>
          <w:sz w:val="24"/>
          <w:szCs w:val="24"/>
        </w:rPr>
        <w:t xml:space="preserve"> u ovom postupku svaka stran</w:t>
      </w:r>
      <w:r w:rsidR="001F54E5">
        <w:rPr>
          <w:rFonts w:ascii="Times New Roman" w:hAnsi="Times New Roman"/>
          <w:sz w:val="24"/>
          <w:szCs w:val="24"/>
        </w:rPr>
        <w:t>ka treba snositi svoje troškove, jer je tužitelj tijekom postupka dokazao da mu je tuženik prouzročio štetu,</w:t>
      </w:r>
      <w:r w:rsidR="00CE189A">
        <w:rPr>
          <w:rFonts w:ascii="Times New Roman" w:hAnsi="Times New Roman"/>
          <w:sz w:val="24"/>
          <w:szCs w:val="24"/>
        </w:rPr>
        <w:t xml:space="preserve"> čime je u cijelosti uspio s postavljenim tužbenim zahtjevom u pogledu osnove, </w:t>
      </w:r>
      <w:r w:rsidR="001F54E5">
        <w:rPr>
          <w:rFonts w:ascii="Times New Roman" w:hAnsi="Times New Roman"/>
          <w:sz w:val="24"/>
          <w:szCs w:val="24"/>
        </w:rPr>
        <w:t xml:space="preserve">ali je sam </w:t>
      </w:r>
      <w:r w:rsidR="00CE189A">
        <w:rPr>
          <w:rFonts w:ascii="Times New Roman" w:hAnsi="Times New Roman"/>
          <w:sz w:val="24"/>
          <w:szCs w:val="24"/>
        </w:rPr>
        <w:t>postavljanjem neprimjereno</w:t>
      </w:r>
      <w:r w:rsidR="00E96F4D">
        <w:rPr>
          <w:rFonts w:ascii="Times New Roman" w:hAnsi="Times New Roman"/>
          <w:sz w:val="24"/>
          <w:szCs w:val="24"/>
        </w:rPr>
        <w:t xml:space="preserve"> </w:t>
      </w:r>
      <w:r w:rsidR="00CE189A">
        <w:rPr>
          <w:rFonts w:ascii="Times New Roman" w:hAnsi="Times New Roman"/>
          <w:sz w:val="24"/>
          <w:szCs w:val="24"/>
        </w:rPr>
        <w:t xml:space="preserve">visokog tužbenog zahtjeva utjecao na </w:t>
      </w:r>
      <w:r w:rsidR="00E96F4D">
        <w:rPr>
          <w:rFonts w:ascii="Times New Roman" w:hAnsi="Times New Roman"/>
          <w:sz w:val="24"/>
          <w:szCs w:val="24"/>
        </w:rPr>
        <w:t xml:space="preserve"> kvantitativni </w:t>
      </w:r>
      <w:r w:rsidR="00CE189A">
        <w:rPr>
          <w:rFonts w:ascii="Times New Roman" w:hAnsi="Times New Roman"/>
          <w:sz w:val="24"/>
          <w:szCs w:val="24"/>
        </w:rPr>
        <w:t>uspjeh stranaka u sporu</w:t>
      </w:r>
      <w:r w:rsidR="008F7F26">
        <w:rPr>
          <w:rFonts w:ascii="Times New Roman" w:hAnsi="Times New Roman"/>
          <w:sz w:val="24"/>
          <w:szCs w:val="24"/>
        </w:rPr>
        <w:t xml:space="preserve">, </w:t>
      </w:r>
      <w:r w:rsidR="00E96F4D">
        <w:rPr>
          <w:rFonts w:ascii="Times New Roman" w:hAnsi="Times New Roman"/>
          <w:sz w:val="24"/>
          <w:szCs w:val="24"/>
        </w:rPr>
        <w:t>p</w:t>
      </w:r>
      <w:r w:rsidR="008F7F26">
        <w:rPr>
          <w:rFonts w:ascii="Times New Roman" w:hAnsi="Times New Roman"/>
          <w:sz w:val="24"/>
          <w:szCs w:val="24"/>
        </w:rPr>
        <w:t>a kako</w:t>
      </w:r>
      <w:r w:rsidR="00E6521B">
        <w:rPr>
          <w:rFonts w:ascii="Times New Roman" w:hAnsi="Times New Roman"/>
          <w:sz w:val="24"/>
          <w:szCs w:val="24"/>
        </w:rPr>
        <w:t xml:space="preserve"> u pogledu visine tužbenog zahtjeva</w:t>
      </w:r>
      <w:r w:rsidR="00307FC6">
        <w:rPr>
          <w:rFonts w:ascii="Times New Roman" w:hAnsi="Times New Roman"/>
          <w:sz w:val="24"/>
          <w:szCs w:val="24"/>
        </w:rPr>
        <w:t xml:space="preserve"> </w:t>
      </w:r>
      <w:r w:rsidR="00E6521B">
        <w:rPr>
          <w:rFonts w:ascii="Times New Roman" w:hAnsi="Times New Roman"/>
          <w:sz w:val="24"/>
          <w:szCs w:val="24"/>
        </w:rPr>
        <w:t>za tuženika tijekom postupka nisu nastali poseb</w:t>
      </w:r>
      <w:r w:rsidR="00A53F4F">
        <w:rPr>
          <w:rFonts w:ascii="Times New Roman" w:hAnsi="Times New Roman"/>
          <w:sz w:val="24"/>
          <w:szCs w:val="24"/>
        </w:rPr>
        <w:t xml:space="preserve">ni troškovi, </w:t>
      </w:r>
      <w:r w:rsidR="004D604D">
        <w:rPr>
          <w:rFonts w:ascii="Times New Roman" w:hAnsi="Times New Roman"/>
          <w:sz w:val="24"/>
          <w:szCs w:val="24"/>
        </w:rPr>
        <w:t>pogrešan je stav prvostupanjskog suda da troškove u ovom postupku treba odrediti samo sukladno uspjehu stranaka u sporu u pogled</w:t>
      </w:r>
      <w:r w:rsidR="00E96F4D">
        <w:rPr>
          <w:rFonts w:ascii="Times New Roman" w:hAnsi="Times New Roman"/>
          <w:sz w:val="24"/>
          <w:szCs w:val="24"/>
        </w:rPr>
        <w:t>u visine tužbenog zahtjeva, te je valjalo odlučiti da u ovom postupku svak</w:t>
      </w:r>
      <w:r w:rsidR="000C3A28">
        <w:rPr>
          <w:rFonts w:ascii="Times New Roman" w:hAnsi="Times New Roman"/>
          <w:sz w:val="24"/>
          <w:szCs w:val="24"/>
        </w:rPr>
        <w:t>a stranka snosi svoje troškove.</w:t>
      </w:r>
    </w:p>
    <w:p w:rsidR="0074244B" w:rsidRDefault="0074244B" w:rsidP="00C907DF">
      <w:pPr>
        <w:ind w:firstLine="708"/>
        <w:jc w:val="both"/>
        <w:rPr>
          <w:rFonts w:ascii="Times New Roman" w:hAnsi="Times New Roman"/>
          <w:sz w:val="24"/>
          <w:szCs w:val="24"/>
        </w:rPr>
      </w:pPr>
    </w:p>
    <w:p w:rsidR="00972A35" w:rsidRPr="00972A35" w:rsidRDefault="00972A35" w:rsidP="00D70A94">
      <w:pPr>
        <w:ind w:firstLine="708"/>
        <w:jc w:val="center"/>
        <w:rPr>
          <w:rFonts w:ascii="Times New Roman" w:hAnsi="Times New Roman"/>
          <w:sz w:val="24"/>
          <w:szCs w:val="24"/>
        </w:rPr>
      </w:pPr>
      <w:r w:rsidRPr="00972A35">
        <w:rPr>
          <w:rFonts w:ascii="Times New Roman" w:hAnsi="Times New Roman"/>
          <w:sz w:val="24"/>
          <w:szCs w:val="24"/>
        </w:rPr>
        <w:t>U Varaždinu, 2</w:t>
      </w:r>
      <w:r w:rsidR="00186869">
        <w:rPr>
          <w:rFonts w:ascii="Times New Roman" w:hAnsi="Times New Roman"/>
          <w:sz w:val="24"/>
          <w:szCs w:val="24"/>
        </w:rPr>
        <w:t>0</w:t>
      </w:r>
      <w:r w:rsidRPr="00972A35">
        <w:rPr>
          <w:rFonts w:ascii="Times New Roman" w:hAnsi="Times New Roman"/>
          <w:sz w:val="24"/>
          <w:szCs w:val="24"/>
        </w:rPr>
        <w:t xml:space="preserve">. </w:t>
      </w:r>
      <w:r w:rsidR="00186869">
        <w:rPr>
          <w:rFonts w:ascii="Times New Roman" w:hAnsi="Times New Roman"/>
          <w:sz w:val="24"/>
          <w:szCs w:val="24"/>
        </w:rPr>
        <w:t>ožujka 2017</w:t>
      </w:r>
      <w:r w:rsidRPr="00972A35">
        <w:rPr>
          <w:rFonts w:ascii="Times New Roman" w:hAnsi="Times New Roman"/>
          <w:sz w:val="24"/>
          <w:szCs w:val="24"/>
        </w:rPr>
        <w:t>.</w:t>
      </w:r>
    </w:p>
    <w:p w:rsidR="00972A35" w:rsidRDefault="00972A35" w:rsidP="00972A35">
      <w:pPr>
        <w:pStyle w:val="Naslov2"/>
        <w:tabs>
          <w:tab w:val="left" w:pos="6000"/>
        </w:tabs>
        <w:spacing w:line="240" w:lineRule="auto"/>
        <w:jc w:val="both"/>
        <w:rPr>
          <w:rFonts w:ascii="Times New Roman" w:eastAsia="SimSun" w:hAnsi="Times New Roman"/>
          <w:b w:val="0"/>
          <w:sz w:val="24"/>
          <w:szCs w:val="24"/>
        </w:rPr>
      </w:pPr>
    </w:p>
    <w:p w:rsidR="00D70A94" w:rsidRPr="00972A35" w:rsidRDefault="00D70A94" w:rsidP="00972A35">
      <w:pPr>
        <w:pStyle w:val="Naslov2"/>
        <w:tabs>
          <w:tab w:val="left" w:pos="6000"/>
        </w:tabs>
        <w:spacing w:line="240" w:lineRule="auto"/>
        <w:jc w:val="both"/>
        <w:rPr>
          <w:rFonts w:ascii="Times New Roman" w:eastAsia="SimSun" w:hAnsi="Times New Roman"/>
          <w:b w:val="0"/>
          <w:sz w:val="24"/>
          <w:szCs w:val="24"/>
        </w:rPr>
      </w:pPr>
    </w:p>
    <w:p w:rsidR="00972A35" w:rsidRPr="00972A35" w:rsidRDefault="00972A35" w:rsidP="00972A35">
      <w:pPr>
        <w:ind w:left="708" w:firstLine="4932"/>
        <w:rPr>
          <w:rFonts w:ascii="Times New Roman" w:hAnsi="Times New Roman"/>
          <w:sz w:val="24"/>
          <w:szCs w:val="24"/>
        </w:rPr>
      </w:pPr>
      <w:r w:rsidRPr="00972A35">
        <w:rPr>
          <w:rFonts w:ascii="Times New Roman" w:hAnsi="Times New Roman"/>
          <w:sz w:val="24"/>
          <w:szCs w:val="24"/>
        </w:rPr>
        <w:t>PREDSJEDNICA VIJEĆA:</w:t>
      </w:r>
      <w:r w:rsidRPr="00972A35">
        <w:rPr>
          <w:rFonts w:ascii="Times New Roman" w:hAnsi="Times New Roman"/>
          <w:sz w:val="24"/>
          <w:szCs w:val="24"/>
        </w:rPr>
        <w:tab/>
      </w:r>
      <w:r w:rsidRPr="00972A35">
        <w:rPr>
          <w:rFonts w:ascii="Times New Roman" w:hAnsi="Times New Roman"/>
          <w:sz w:val="24"/>
          <w:szCs w:val="24"/>
        </w:rPr>
        <w:tab/>
      </w:r>
      <w:r w:rsidRPr="00972A35">
        <w:rPr>
          <w:rFonts w:ascii="Times New Roman" w:hAnsi="Times New Roman"/>
          <w:sz w:val="24"/>
          <w:szCs w:val="24"/>
        </w:rPr>
        <w:tab/>
      </w:r>
      <w:r w:rsidRPr="00972A35">
        <w:rPr>
          <w:rFonts w:ascii="Times New Roman" w:hAnsi="Times New Roman"/>
          <w:sz w:val="24"/>
          <w:szCs w:val="24"/>
        </w:rPr>
        <w:tab/>
      </w:r>
      <w:r w:rsidRPr="00972A35">
        <w:rPr>
          <w:rFonts w:ascii="Times New Roman" w:hAnsi="Times New Roman"/>
          <w:sz w:val="24"/>
          <w:szCs w:val="24"/>
        </w:rPr>
        <w:tab/>
      </w:r>
      <w:r w:rsidRPr="00972A35">
        <w:rPr>
          <w:rFonts w:ascii="Times New Roman" w:hAnsi="Times New Roman"/>
          <w:sz w:val="24"/>
          <w:szCs w:val="24"/>
        </w:rPr>
        <w:tab/>
      </w:r>
      <w:r w:rsidRPr="00972A35">
        <w:rPr>
          <w:rFonts w:ascii="Times New Roman" w:hAnsi="Times New Roman"/>
          <w:sz w:val="24"/>
          <w:szCs w:val="24"/>
        </w:rPr>
        <w:tab/>
      </w:r>
      <w:r w:rsidRPr="00972A35">
        <w:rPr>
          <w:rFonts w:ascii="Times New Roman" w:hAnsi="Times New Roman"/>
          <w:sz w:val="24"/>
          <w:szCs w:val="24"/>
        </w:rPr>
        <w:tab/>
      </w:r>
      <w:r w:rsidRPr="00972A35">
        <w:rPr>
          <w:rFonts w:ascii="Times New Roman" w:hAnsi="Times New Roman"/>
          <w:sz w:val="24"/>
          <w:szCs w:val="24"/>
        </w:rPr>
        <w:tab/>
      </w:r>
      <w:r w:rsidRPr="00972A35">
        <w:rPr>
          <w:rFonts w:ascii="Times New Roman" w:hAnsi="Times New Roman"/>
          <w:sz w:val="24"/>
          <w:szCs w:val="24"/>
        </w:rPr>
        <w:tab/>
      </w:r>
      <w:r w:rsidRPr="00972A35">
        <w:rPr>
          <w:rFonts w:ascii="Times New Roman" w:hAnsi="Times New Roman"/>
          <w:sz w:val="24"/>
          <w:szCs w:val="24"/>
        </w:rPr>
        <w:tab/>
      </w:r>
      <w:r w:rsidRPr="00972A35">
        <w:rPr>
          <w:rFonts w:ascii="Times New Roman" w:hAnsi="Times New Roman"/>
          <w:sz w:val="24"/>
          <w:szCs w:val="24"/>
        </w:rPr>
        <w:tab/>
      </w:r>
      <w:r w:rsidRPr="00972A35">
        <w:rPr>
          <w:rFonts w:ascii="Times New Roman" w:hAnsi="Times New Roman"/>
          <w:sz w:val="24"/>
          <w:szCs w:val="24"/>
        </w:rPr>
        <w:tab/>
      </w:r>
      <w:r w:rsidRPr="00972A35">
        <w:rPr>
          <w:rFonts w:ascii="Times New Roman" w:hAnsi="Times New Roman"/>
          <w:sz w:val="24"/>
          <w:szCs w:val="24"/>
        </w:rPr>
        <w:tab/>
      </w:r>
      <w:r w:rsidRPr="00972A35">
        <w:rPr>
          <w:rFonts w:ascii="Times New Roman" w:hAnsi="Times New Roman"/>
          <w:sz w:val="24"/>
          <w:szCs w:val="24"/>
        </w:rPr>
        <w:tab/>
      </w:r>
      <w:r w:rsidRPr="00972A35">
        <w:rPr>
          <w:rFonts w:ascii="Times New Roman" w:hAnsi="Times New Roman"/>
          <w:sz w:val="24"/>
          <w:szCs w:val="24"/>
        </w:rPr>
        <w:tab/>
      </w:r>
      <w:r w:rsidRPr="00972A35">
        <w:rPr>
          <w:rFonts w:ascii="Times New Roman" w:hAnsi="Times New Roman"/>
          <w:sz w:val="24"/>
          <w:szCs w:val="24"/>
        </w:rPr>
        <w:tab/>
        <w:t xml:space="preserve">               </w:t>
      </w:r>
      <w:r>
        <w:rPr>
          <w:rFonts w:ascii="Times New Roman" w:hAnsi="Times New Roman"/>
          <w:sz w:val="24"/>
          <w:szCs w:val="24"/>
        </w:rPr>
        <w:t xml:space="preserve"> </w:t>
      </w:r>
      <w:r w:rsidRPr="00972A35">
        <w:rPr>
          <w:rFonts w:ascii="Times New Roman" w:hAnsi="Times New Roman"/>
          <w:sz w:val="24"/>
          <w:szCs w:val="24"/>
        </w:rPr>
        <w:t>Dijana Hofer</w:t>
      </w:r>
      <w:r w:rsidR="00CB28C3">
        <w:rPr>
          <w:rFonts w:ascii="Times New Roman" w:hAnsi="Times New Roman"/>
          <w:sz w:val="24"/>
          <w:szCs w:val="24"/>
        </w:rPr>
        <w:t xml:space="preserve"> v.r.</w:t>
      </w:r>
    </w:p>
    <w:p w:rsidR="00972A35" w:rsidRPr="00972A35" w:rsidRDefault="00972A35" w:rsidP="00972A35">
      <w:pPr>
        <w:ind w:left="708" w:firstLine="4932"/>
        <w:rPr>
          <w:rFonts w:ascii="Times New Roman" w:hAnsi="Times New Roman"/>
          <w:sz w:val="24"/>
          <w:szCs w:val="24"/>
        </w:rPr>
      </w:pPr>
    </w:p>
    <w:p w:rsidR="00CB28C3" w:rsidRDefault="00CB28C3" w:rsidP="00972A35">
      <w:pPr>
        <w:spacing w:line="360" w:lineRule="auto"/>
        <w:ind w:left="708" w:firstLine="4932"/>
        <w:rPr>
          <w:rFonts w:ascii="Times New Roman" w:hAnsi="Times New Roman"/>
          <w:sz w:val="24"/>
          <w:szCs w:val="24"/>
        </w:rPr>
      </w:pPr>
    </w:p>
    <w:p w:rsidR="00CB28C3" w:rsidRPr="00CB28C3" w:rsidRDefault="00CB28C3" w:rsidP="00CB28C3">
      <w:pPr>
        <w:rPr>
          <w:rFonts w:ascii="Times New Roman" w:eastAsiaTheme="minorHAnsi" w:hAnsi="Times New Roman"/>
          <w:bCs/>
          <w:iCs/>
          <w:spacing w:val="0"/>
          <w:sz w:val="24"/>
          <w:szCs w:val="24"/>
          <w:lang w:eastAsia="en-US"/>
        </w:rPr>
      </w:pPr>
      <w:r w:rsidRPr="00CB28C3">
        <w:rPr>
          <w:rFonts w:ascii="Times New Roman" w:eastAsiaTheme="minorHAnsi" w:hAnsi="Times New Roman"/>
          <w:bCs/>
          <w:iCs/>
          <w:sz w:val="24"/>
          <w:szCs w:val="24"/>
          <w:lang w:eastAsia="en-US"/>
        </w:rPr>
        <w:t xml:space="preserve">                                                       </w:t>
      </w:r>
      <w:r>
        <w:rPr>
          <w:rFonts w:ascii="Times New Roman" w:eastAsiaTheme="minorHAnsi" w:hAnsi="Times New Roman"/>
          <w:bCs/>
          <w:iCs/>
          <w:sz w:val="24"/>
          <w:szCs w:val="24"/>
          <w:lang w:eastAsia="en-US"/>
        </w:rPr>
        <w:t xml:space="preserve">    </w:t>
      </w:r>
      <w:r w:rsidRPr="00CB28C3">
        <w:rPr>
          <w:rFonts w:ascii="Times New Roman" w:eastAsiaTheme="minorHAnsi" w:hAnsi="Times New Roman"/>
          <w:bCs/>
          <w:iCs/>
          <w:sz w:val="24"/>
          <w:szCs w:val="24"/>
          <w:lang w:eastAsia="en-US"/>
        </w:rPr>
        <w:t xml:space="preserve"> </w:t>
      </w:r>
      <w:r w:rsidRPr="00CB28C3">
        <w:rPr>
          <w:rFonts w:ascii="Times New Roman" w:eastAsiaTheme="minorHAnsi" w:hAnsi="Times New Roman"/>
          <w:bCs/>
          <w:iCs/>
          <w:spacing w:val="0"/>
          <w:sz w:val="24"/>
          <w:szCs w:val="24"/>
          <w:lang w:eastAsia="en-US"/>
        </w:rPr>
        <w:t xml:space="preserve">Za točnost </w:t>
      </w:r>
      <w:proofErr w:type="spellStart"/>
      <w:r w:rsidRPr="00CB28C3">
        <w:rPr>
          <w:rFonts w:ascii="Times New Roman" w:eastAsiaTheme="minorHAnsi" w:hAnsi="Times New Roman"/>
          <w:bCs/>
          <w:iCs/>
          <w:spacing w:val="0"/>
          <w:sz w:val="24"/>
          <w:szCs w:val="24"/>
          <w:lang w:eastAsia="en-US"/>
        </w:rPr>
        <w:t>otpravka</w:t>
      </w:r>
      <w:proofErr w:type="spellEnd"/>
      <w:r w:rsidRPr="00CB28C3">
        <w:rPr>
          <w:rFonts w:ascii="Times New Roman" w:eastAsiaTheme="minorHAnsi" w:hAnsi="Times New Roman"/>
          <w:bCs/>
          <w:iCs/>
          <w:spacing w:val="0"/>
          <w:sz w:val="24"/>
          <w:szCs w:val="24"/>
          <w:lang w:eastAsia="en-US"/>
        </w:rPr>
        <w:t xml:space="preserve"> - ovlašteni službenik</w:t>
      </w:r>
    </w:p>
    <w:p w:rsidR="00CB28C3" w:rsidRPr="00CB28C3" w:rsidRDefault="00CB28C3" w:rsidP="00CB28C3">
      <w:pPr>
        <w:rPr>
          <w:rFonts w:ascii="Times New Roman" w:eastAsiaTheme="minorHAnsi" w:hAnsi="Times New Roman"/>
          <w:bCs/>
          <w:iCs/>
          <w:spacing w:val="0"/>
          <w:sz w:val="24"/>
          <w:szCs w:val="24"/>
          <w:lang w:eastAsia="en-US"/>
        </w:rPr>
      </w:pPr>
      <w:r w:rsidRPr="00CB28C3">
        <w:rPr>
          <w:rFonts w:ascii="Times New Roman" w:eastAsiaTheme="minorHAnsi" w:hAnsi="Times New Roman"/>
          <w:bCs/>
          <w:iCs/>
          <w:spacing w:val="0"/>
          <w:sz w:val="24"/>
          <w:szCs w:val="24"/>
          <w:lang w:eastAsia="en-US"/>
        </w:rPr>
        <w:t xml:space="preserve">                                                                                  </w:t>
      </w:r>
      <w:r>
        <w:rPr>
          <w:rFonts w:ascii="Times New Roman" w:eastAsiaTheme="minorHAnsi" w:hAnsi="Times New Roman"/>
          <w:bCs/>
          <w:iCs/>
          <w:spacing w:val="0"/>
          <w:sz w:val="24"/>
          <w:szCs w:val="24"/>
          <w:lang w:eastAsia="en-US"/>
        </w:rPr>
        <w:t xml:space="preserve">      </w:t>
      </w:r>
      <w:r w:rsidRPr="00CB28C3">
        <w:rPr>
          <w:rFonts w:ascii="Times New Roman" w:eastAsiaTheme="minorHAnsi" w:hAnsi="Times New Roman"/>
          <w:bCs/>
          <w:iCs/>
          <w:spacing w:val="0"/>
          <w:sz w:val="24"/>
          <w:szCs w:val="24"/>
          <w:lang w:eastAsia="en-US"/>
        </w:rPr>
        <w:t xml:space="preserve">  Upraviteljica sudske pisarnice</w:t>
      </w:r>
    </w:p>
    <w:p w:rsidR="00CB28C3" w:rsidRPr="00CB28C3" w:rsidRDefault="00CB28C3" w:rsidP="00CB28C3">
      <w:pPr>
        <w:rPr>
          <w:rFonts w:ascii="Times New Roman" w:eastAsiaTheme="minorHAnsi" w:hAnsi="Times New Roman"/>
          <w:bCs/>
          <w:iCs/>
          <w:spacing w:val="0"/>
          <w:sz w:val="24"/>
          <w:szCs w:val="24"/>
          <w:lang w:eastAsia="en-US"/>
        </w:rPr>
      </w:pPr>
      <w:r w:rsidRPr="00CB28C3">
        <w:rPr>
          <w:rFonts w:ascii="Times New Roman" w:eastAsiaTheme="minorHAnsi" w:hAnsi="Times New Roman"/>
          <w:bCs/>
          <w:iCs/>
          <w:spacing w:val="0"/>
          <w:sz w:val="24"/>
          <w:szCs w:val="24"/>
          <w:lang w:eastAsia="en-US"/>
        </w:rPr>
        <w:t xml:space="preserve">                                                                                              </w:t>
      </w:r>
      <w:r>
        <w:rPr>
          <w:rFonts w:ascii="Times New Roman" w:eastAsiaTheme="minorHAnsi" w:hAnsi="Times New Roman"/>
          <w:bCs/>
          <w:iCs/>
          <w:spacing w:val="0"/>
          <w:sz w:val="24"/>
          <w:szCs w:val="24"/>
          <w:lang w:eastAsia="en-US"/>
        </w:rPr>
        <w:t xml:space="preserve">        </w:t>
      </w:r>
      <w:r w:rsidRPr="00CB28C3">
        <w:rPr>
          <w:rFonts w:ascii="Times New Roman" w:eastAsiaTheme="minorHAnsi" w:hAnsi="Times New Roman"/>
          <w:bCs/>
          <w:iCs/>
          <w:spacing w:val="0"/>
          <w:sz w:val="24"/>
          <w:szCs w:val="24"/>
          <w:lang w:eastAsia="en-US"/>
        </w:rPr>
        <w:t>Mirjana Badanjak</w:t>
      </w:r>
    </w:p>
    <w:p w:rsidR="00CB28C3" w:rsidRPr="00972A35" w:rsidRDefault="00CB28C3" w:rsidP="00CB28C3">
      <w:pPr>
        <w:spacing w:line="360" w:lineRule="auto"/>
        <w:ind w:left="708" w:firstLine="4932"/>
        <w:jc w:val="right"/>
        <w:rPr>
          <w:rFonts w:ascii="Times New Roman" w:hAnsi="Times New Roman"/>
          <w:sz w:val="24"/>
          <w:szCs w:val="24"/>
        </w:rPr>
      </w:pPr>
    </w:p>
    <w:sectPr w:rsidR="00CB28C3" w:rsidRPr="00972A35" w:rsidSect="00844D24">
      <w:head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9C3" w:rsidRDefault="00AE49C3" w:rsidP="00844D24">
      <w:r>
        <w:separator/>
      </w:r>
    </w:p>
  </w:endnote>
  <w:endnote w:type="continuationSeparator" w:id="0">
    <w:p w:rsidR="00AE49C3" w:rsidRDefault="00AE49C3" w:rsidP="00844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9C3" w:rsidRDefault="00AE49C3" w:rsidP="00844D24">
      <w:r>
        <w:separator/>
      </w:r>
    </w:p>
  </w:footnote>
  <w:footnote w:type="continuationSeparator" w:id="0">
    <w:p w:rsidR="00AE49C3" w:rsidRDefault="00AE49C3" w:rsidP="00844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901800"/>
      <w:docPartObj>
        <w:docPartGallery w:val="Page Numbers (Top of Page)"/>
        <w:docPartUnique/>
      </w:docPartObj>
    </w:sdtPr>
    <w:sdtEndPr/>
    <w:sdtContent>
      <w:p w:rsidR="00844D24" w:rsidRDefault="00844D24">
        <w:pPr>
          <w:pStyle w:val="Zaglavlje"/>
          <w:jc w:val="center"/>
        </w:pPr>
        <w:r>
          <w:fldChar w:fldCharType="begin"/>
        </w:r>
        <w:r>
          <w:instrText>PAGE   \* MERGEFORMAT</w:instrText>
        </w:r>
        <w:r>
          <w:fldChar w:fldCharType="separate"/>
        </w:r>
        <w:r w:rsidR="00294D19">
          <w:rPr>
            <w:noProof/>
          </w:rPr>
          <w:t>2</w:t>
        </w:r>
        <w:r>
          <w:fldChar w:fldCharType="end"/>
        </w:r>
      </w:p>
    </w:sdtContent>
  </w:sdt>
  <w:p w:rsidR="00844D24" w:rsidRPr="00004733" w:rsidRDefault="00844D24" w:rsidP="00844D24">
    <w:pPr>
      <w:widowControl w:val="0"/>
      <w:shd w:val="clear" w:color="auto" w:fill="FFFFFF"/>
      <w:autoSpaceDE w:val="0"/>
      <w:autoSpaceDN w:val="0"/>
      <w:adjustRightInd w:val="0"/>
      <w:spacing w:before="25"/>
      <w:ind w:left="102"/>
      <w:jc w:val="right"/>
      <w:rPr>
        <w:rFonts w:ascii="Times New Roman" w:hAnsi="Times New Roman"/>
        <w:sz w:val="24"/>
        <w:szCs w:val="24"/>
      </w:rPr>
    </w:pPr>
    <w:r w:rsidRPr="00004733">
      <w:rPr>
        <w:rFonts w:ascii="Arial" w:hAnsi="Arial" w:cs="Arial"/>
        <w:color w:val="545454"/>
        <w:w w:val="94"/>
        <w:szCs w:val="22"/>
      </w:rPr>
      <w:t xml:space="preserve"> </w:t>
    </w:r>
    <w:r w:rsidRPr="00004733">
      <w:rPr>
        <w:rFonts w:ascii="Times New Roman" w:hAnsi="Times New Roman"/>
        <w:sz w:val="24"/>
      </w:rPr>
      <w:t xml:space="preserve">  </w:t>
    </w:r>
    <w:r w:rsidRPr="00004733">
      <w:rPr>
        <w:rFonts w:ascii="Times New Roman" w:hAnsi="Times New Roman"/>
        <w:sz w:val="24"/>
        <w:szCs w:val="24"/>
      </w:rPr>
      <w:t xml:space="preserve">  Broj: 9 </w:t>
    </w:r>
    <w:proofErr w:type="spellStart"/>
    <w:r w:rsidRPr="00004733">
      <w:rPr>
        <w:rFonts w:ascii="Times New Roman" w:hAnsi="Times New Roman"/>
        <w:sz w:val="24"/>
        <w:szCs w:val="24"/>
      </w:rPr>
      <w:t>Gž</w:t>
    </w:r>
    <w:proofErr w:type="spellEnd"/>
    <w:r w:rsidRPr="00004733">
      <w:rPr>
        <w:rFonts w:ascii="Times New Roman" w:hAnsi="Times New Roman"/>
        <w:sz w:val="24"/>
        <w:szCs w:val="24"/>
      </w:rPr>
      <w:t>-</w:t>
    </w:r>
    <w:r>
      <w:rPr>
        <w:rFonts w:ascii="Times New Roman" w:hAnsi="Times New Roman"/>
        <w:sz w:val="24"/>
        <w:szCs w:val="24"/>
      </w:rPr>
      <w:t>2042</w:t>
    </w:r>
    <w:r w:rsidRPr="00004733">
      <w:rPr>
        <w:rFonts w:ascii="Times New Roman" w:hAnsi="Times New Roman"/>
        <w:sz w:val="24"/>
        <w:szCs w:val="24"/>
      </w:rPr>
      <w:t>/1</w:t>
    </w:r>
    <w:r>
      <w:rPr>
        <w:rFonts w:ascii="Times New Roman" w:hAnsi="Times New Roman"/>
        <w:sz w:val="24"/>
        <w:szCs w:val="24"/>
      </w:rPr>
      <w:t>5</w:t>
    </w:r>
    <w:r w:rsidRPr="00004733">
      <w:rPr>
        <w:rFonts w:ascii="Times New Roman" w:hAnsi="Times New Roman"/>
        <w:sz w:val="24"/>
        <w:szCs w:val="24"/>
      </w:rPr>
      <w:t>-2</w:t>
    </w:r>
  </w:p>
  <w:p w:rsidR="00844D24" w:rsidRDefault="00844D24" w:rsidP="00844D24">
    <w:pPr>
      <w:pStyle w:val="Zaglavlj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10AB2"/>
    <w:multiLevelType w:val="hybridMultilevel"/>
    <w:tmpl w:val="C518B686"/>
    <w:lvl w:ilvl="0" w:tplc="7100818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68AC5943"/>
    <w:multiLevelType w:val="hybridMultilevel"/>
    <w:tmpl w:val="9FC4B268"/>
    <w:lvl w:ilvl="0" w:tplc="59D23E7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nsid w:val="751F7F32"/>
    <w:multiLevelType w:val="hybridMultilevel"/>
    <w:tmpl w:val="FBC4205A"/>
    <w:lvl w:ilvl="0" w:tplc="8FFC1DB4">
      <w:numFmt w:val="bullet"/>
      <w:lvlText w:val="-"/>
      <w:lvlJc w:val="left"/>
      <w:pPr>
        <w:ind w:left="1068" w:hanging="360"/>
      </w:pPr>
      <w:rPr>
        <w:rFonts w:ascii="Times New Roman" w:eastAsia="Times New Roman" w:hAnsi="Times New Roman" w:cs="Times New Roman" w:hint="default"/>
        <w:sz w:val="24"/>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4F"/>
    <w:rsid w:val="0002310C"/>
    <w:rsid w:val="00034529"/>
    <w:rsid w:val="00036396"/>
    <w:rsid w:val="000404B8"/>
    <w:rsid w:val="0005509B"/>
    <w:rsid w:val="00060FEF"/>
    <w:rsid w:val="00072BE7"/>
    <w:rsid w:val="00081B91"/>
    <w:rsid w:val="00097AFA"/>
    <w:rsid w:val="000A0748"/>
    <w:rsid w:val="000B66D9"/>
    <w:rsid w:val="000B7372"/>
    <w:rsid w:val="000C3A28"/>
    <w:rsid w:val="000C70AB"/>
    <w:rsid w:val="00101EAB"/>
    <w:rsid w:val="0012318F"/>
    <w:rsid w:val="001333D6"/>
    <w:rsid w:val="00133C3A"/>
    <w:rsid w:val="00135465"/>
    <w:rsid w:val="00164D5F"/>
    <w:rsid w:val="00167A5D"/>
    <w:rsid w:val="00186869"/>
    <w:rsid w:val="00187125"/>
    <w:rsid w:val="0019793F"/>
    <w:rsid w:val="001A6245"/>
    <w:rsid w:val="001A79EA"/>
    <w:rsid w:val="001C2344"/>
    <w:rsid w:val="001D753B"/>
    <w:rsid w:val="001E4247"/>
    <w:rsid w:val="001E6C08"/>
    <w:rsid w:val="001F54E5"/>
    <w:rsid w:val="001F7D8F"/>
    <w:rsid w:val="00203FA7"/>
    <w:rsid w:val="00206451"/>
    <w:rsid w:val="002123DF"/>
    <w:rsid w:val="00214E54"/>
    <w:rsid w:val="00223486"/>
    <w:rsid w:val="00247C4C"/>
    <w:rsid w:val="002722E7"/>
    <w:rsid w:val="00294D19"/>
    <w:rsid w:val="002A4035"/>
    <w:rsid w:val="002A69EE"/>
    <w:rsid w:val="002B12CD"/>
    <w:rsid w:val="002B5CAE"/>
    <w:rsid w:val="002C178F"/>
    <w:rsid w:val="002E7275"/>
    <w:rsid w:val="002F3703"/>
    <w:rsid w:val="00305B57"/>
    <w:rsid w:val="00307FC6"/>
    <w:rsid w:val="00343E80"/>
    <w:rsid w:val="003463F5"/>
    <w:rsid w:val="00350C25"/>
    <w:rsid w:val="0036360B"/>
    <w:rsid w:val="00365833"/>
    <w:rsid w:val="00371B7A"/>
    <w:rsid w:val="003A4A5F"/>
    <w:rsid w:val="003A5E05"/>
    <w:rsid w:val="003B7007"/>
    <w:rsid w:val="003D4C9F"/>
    <w:rsid w:val="003E1707"/>
    <w:rsid w:val="003F66C5"/>
    <w:rsid w:val="0041277C"/>
    <w:rsid w:val="00414C4C"/>
    <w:rsid w:val="00422ECA"/>
    <w:rsid w:val="00441B09"/>
    <w:rsid w:val="00443ACE"/>
    <w:rsid w:val="00443B98"/>
    <w:rsid w:val="00455505"/>
    <w:rsid w:val="00461518"/>
    <w:rsid w:val="004C44D4"/>
    <w:rsid w:val="004C7053"/>
    <w:rsid w:val="004C7E81"/>
    <w:rsid w:val="004D0AA1"/>
    <w:rsid w:val="004D604D"/>
    <w:rsid w:val="004E1BD1"/>
    <w:rsid w:val="004E253E"/>
    <w:rsid w:val="005000E3"/>
    <w:rsid w:val="005136D7"/>
    <w:rsid w:val="0051413E"/>
    <w:rsid w:val="00552EF0"/>
    <w:rsid w:val="00584246"/>
    <w:rsid w:val="005901E0"/>
    <w:rsid w:val="0059189A"/>
    <w:rsid w:val="005A2F69"/>
    <w:rsid w:val="005D0A12"/>
    <w:rsid w:val="005D1177"/>
    <w:rsid w:val="005E1135"/>
    <w:rsid w:val="005E7315"/>
    <w:rsid w:val="00604F4E"/>
    <w:rsid w:val="00613FF1"/>
    <w:rsid w:val="00626355"/>
    <w:rsid w:val="00630E40"/>
    <w:rsid w:val="00651F41"/>
    <w:rsid w:val="006543BC"/>
    <w:rsid w:val="0065462B"/>
    <w:rsid w:val="00666837"/>
    <w:rsid w:val="00672D13"/>
    <w:rsid w:val="00675046"/>
    <w:rsid w:val="006837A6"/>
    <w:rsid w:val="006859D3"/>
    <w:rsid w:val="006A7A1D"/>
    <w:rsid w:val="006C00E3"/>
    <w:rsid w:val="006E4F74"/>
    <w:rsid w:val="006E5E66"/>
    <w:rsid w:val="006F0E14"/>
    <w:rsid w:val="00715EF2"/>
    <w:rsid w:val="0072073D"/>
    <w:rsid w:val="0074244B"/>
    <w:rsid w:val="00742E90"/>
    <w:rsid w:val="007724B5"/>
    <w:rsid w:val="00773EB3"/>
    <w:rsid w:val="00775A76"/>
    <w:rsid w:val="007857DB"/>
    <w:rsid w:val="00793C0C"/>
    <w:rsid w:val="007B273B"/>
    <w:rsid w:val="007C04A7"/>
    <w:rsid w:val="007D390A"/>
    <w:rsid w:val="007E33CF"/>
    <w:rsid w:val="007F71D2"/>
    <w:rsid w:val="008121CC"/>
    <w:rsid w:val="00822C60"/>
    <w:rsid w:val="00834FA8"/>
    <w:rsid w:val="008370A8"/>
    <w:rsid w:val="00844D24"/>
    <w:rsid w:val="008612DC"/>
    <w:rsid w:val="00870F7D"/>
    <w:rsid w:val="0087137F"/>
    <w:rsid w:val="008722E6"/>
    <w:rsid w:val="00892301"/>
    <w:rsid w:val="008A3241"/>
    <w:rsid w:val="008B1199"/>
    <w:rsid w:val="008C6769"/>
    <w:rsid w:val="008C7D01"/>
    <w:rsid w:val="008F5AD0"/>
    <w:rsid w:val="008F7F26"/>
    <w:rsid w:val="00932AD7"/>
    <w:rsid w:val="009550AD"/>
    <w:rsid w:val="00956642"/>
    <w:rsid w:val="00957CEC"/>
    <w:rsid w:val="00972A35"/>
    <w:rsid w:val="00973B81"/>
    <w:rsid w:val="00973D72"/>
    <w:rsid w:val="009A6FF8"/>
    <w:rsid w:val="009B49B1"/>
    <w:rsid w:val="009E6004"/>
    <w:rsid w:val="00A14FFA"/>
    <w:rsid w:val="00A22655"/>
    <w:rsid w:val="00A314B4"/>
    <w:rsid w:val="00A36F05"/>
    <w:rsid w:val="00A44328"/>
    <w:rsid w:val="00A53F4F"/>
    <w:rsid w:val="00A6129E"/>
    <w:rsid w:val="00A874D7"/>
    <w:rsid w:val="00AA0CEE"/>
    <w:rsid w:val="00AA18D8"/>
    <w:rsid w:val="00AA7386"/>
    <w:rsid w:val="00AB428D"/>
    <w:rsid w:val="00AC1822"/>
    <w:rsid w:val="00AC29F6"/>
    <w:rsid w:val="00AC3B9D"/>
    <w:rsid w:val="00AD1471"/>
    <w:rsid w:val="00AE49C3"/>
    <w:rsid w:val="00B11010"/>
    <w:rsid w:val="00B122BE"/>
    <w:rsid w:val="00B1254F"/>
    <w:rsid w:val="00B65544"/>
    <w:rsid w:val="00BA5014"/>
    <w:rsid w:val="00BE0634"/>
    <w:rsid w:val="00C11388"/>
    <w:rsid w:val="00C42A04"/>
    <w:rsid w:val="00C44812"/>
    <w:rsid w:val="00C5131D"/>
    <w:rsid w:val="00C7050E"/>
    <w:rsid w:val="00C82160"/>
    <w:rsid w:val="00C907DF"/>
    <w:rsid w:val="00C909E6"/>
    <w:rsid w:val="00CB28C3"/>
    <w:rsid w:val="00CB658F"/>
    <w:rsid w:val="00CC10B5"/>
    <w:rsid w:val="00CC3239"/>
    <w:rsid w:val="00CC3829"/>
    <w:rsid w:val="00CE189A"/>
    <w:rsid w:val="00CF4136"/>
    <w:rsid w:val="00D0530B"/>
    <w:rsid w:val="00D13BDD"/>
    <w:rsid w:val="00D31CA6"/>
    <w:rsid w:val="00D42D8E"/>
    <w:rsid w:val="00D466BA"/>
    <w:rsid w:val="00D46C66"/>
    <w:rsid w:val="00D523FC"/>
    <w:rsid w:val="00D60B33"/>
    <w:rsid w:val="00D63BCF"/>
    <w:rsid w:val="00D64E43"/>
    <w:rsid w:val="00D64F76"/>
    <w:rsid w:val="00D70A94"/>
    <w:rsid w:val="00D71861"/>
    <w:rsid w:val="00D965CC"/>
    <w:rsid w:val="00DA6E9E"/>
    <w:rsid w:val="00DB3C65"/>
    <w:rsid w:val="00DC6D26"/>
    <w:rsid w:val="00DC7052"/>
    <w:rsid w:val="00DD74A7"/>
    <w:rsid w:val="00DD7A93"/>
    <w:rsid w:val="00DE2B49"/>
    <w:rsid w:val="00DE5C47"/>
    <w:rsid w:val="00DE60A0"/>
    <w:rsid w:val="00DF19E6"/>
    <w:rsid w:val="00E11A0D"/>
    <w:rsid w:val="00E1673F"/>
    <w:rsid w:val="00E3147F"/>
    <w:rsid w:val="00E45614"/>
    <w:rsid w:val="00E465B7"/>
    <w:rsid w:val="00E52A4B"/>
    <w:rsid w:val="00E557B4"/>
    <w:rsid w:val="00E6521B"/>
    <w:rsid w:val="00E951E7"/>
    <w:rsid w:val="00E96F4D"/>
    <w:rsid w:val="00EA1190"/>
    <w:rsid w:val="00EA6585"/>
    <w:rsid w:val="00EC04D5"/>
    <w:rsid w:val="00EC0ACA"/>
    <w:rsid w:val="00EC6002"/>
    <w:rsid w:val="00ED05D0"/>
    <w:rsid w:val="00ED38A7"/>
    <w:rsid w:val="00F609C0"/>
    <w:rsid w:val="00F6164B"/>
    <w:rsid w:val="00F64B61"/>
    <w:rsid w:val="00F65487"/>
    <w:rsid w:val="00F666F8"/>
    <w:rsid w:val="00FB1B48"/>
    <w:rsid w:val="00FE341D"/>
    <w:rsid w:val="00FF0C41"/>
    <w:rsid w:val="00FF4E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54F"/>
    <w:pPr>
      <w:spacing w:after="0" w:line="240" w:lineRule="auto"/>
    </w:pPr>
    <w:rPr>
      <w:rFonts w:ascii="Tahoma" w:hAnsi="Tahoma"/>
      <w:spacing w:val="20"/>
      <w:sz w:val="22"/>
      <w:szCs w:val="20"/>
      <w:lang w:eastAsia="hr-HR"/>
    </w:rPr>
  </w:style>
  <w:style w:type="paragraph" w:styleId="Naslov2">
    <w:name w:val="heading 2"/>
    <w:basedOn w:val="Normal"/>
    <w:link w:val="Naslov2Char"/>
    <w:uiPriority w:val="99"/>
    <w:qFormat/>
    <w:rsid w:val="00972A35"/>
    <w:pPr>
      <w:spacing w:line="270" w:lineRule="atLeast"/>
      <w:outlineLvl w:val="1"/>
    </w:pPr>
    <w:rPr>
      <w:rFonts w:ascii="Cambria" w:hAnsi="Cambria"/>
      <w:b/>
      <w:i/>
      <w:spacing w:val="0"/>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1254F"/>
    <w:rPr>
      <w:rFonts w:cs="Tahoma"/>
      <w:sz w:val="16"/>
      <w:szCs w:val="16"/>
    </w:rPr>
  </w:style>
  <w:style w:type="character" w:customStyle="1" w:styleId="TekstbaloniaChar">
    <w:name w:val="Tekst balončića Char"/>
    <w:basedOn w:val="Zadanifontodlomka"/>
    <w:link w:val="Tekstbalonia"/>
    <w:uiPriority w:val="99"/>
    <w:semiHidden/>
    <w:rsid w:val="00B1254F"/>
    <w:rPr>
      <w:rFonts w:ascii="Tahoma" w:hAnsi="Tahoma" w:cs="Tahoma"/>
      <w:spacing w:val="20"/>
      <w:sz w:val="16"/>
      <w:szCs w:val="16"/>
      <w:lang w:eastAsia="hr-HR"/>
    </w:rPr>
  </w:style>
  <w:style w:type="paragraph" w:styleId="Zaglavlje">
    <w:name w:val="header"/>
    <w:basedOn w:val="Normal"/>
    <w:link w:val="ZaglavljeChar"/>
    <w:uiPriority w:val="99"/>
    <w:unhideWhenUsed/>
    <w:rsid w:val="00844D24"/>
    <w:pPr>
      <w:tabs>
        <w:tab w:val="center" w:pos="4536"/>
        <w:tab w:val="right" w:pos="9072"/>
      </w:tabs>
    </w:pPr>
  </w:style>
  <w:style w:type="character" w:customStyle="1" w:styleId="ZaglavljeChar">
    <w:name w:val="Zaglavlje Char"/>
    <w:basedOn w:val="Zadanifontodlomka"/>
    <w:link w:val="Zaglavlje"/>
    <w:uiPriority w:val="99"/>
    <w:rsid w:val="00844D24"/>
    <w:rPr>
      <w:rFonts w:ascii="Tahoma" w:hAnsi="Tahoma"/>
      <w:spacing w:val="20"/>
      <w:sz w:val="22"/>
      <w:szCs w:val="20"/>
      <w:lang w:eastAsia="hr-HR"/>
    </w:rPr>
  </w:style>
  <w:style w:type="paragraph" w:styleId="Podnoje">
    <w:name w:val="footer"/>
    <w:basedOn w:val="Normal"/>
    <w:link w:val="PodnojeChar"/>
    <w:uiPriority w:val="99"/>
    <w:unhideWhenUsed/>
    <w:rsid w:val="00844D24"/>
    <w:pPr>
      <w:tabs>
        <w:tab w:val="center" w:pos="4536"/>
        <w:tab w:val="right" w:pos="9072"/>
      </w:tabs>
    </w:pPr>
  </w:style>
  <w:style w:type="character" w:customStyle="1" w:styleId="PodnojeChar">
    <w:name w:val="Podnožje Char"/>
    <w:basedOn w:val="Zadanifontodlomka"/>
    <w:link w:val="Podnoje"/>
    <w:uiPriority w:val="99"/>
    <w:rsid w:val="00844D24"/>
    <w:rPr>
      <w:rFonts w:ascii="Tahoma" w:hAnsi="Tahoma"/>
      <w:spacing w:val="20"/>
      <w:sz w:val="22"/>
      <w:szCs w:val="20"/>
      <w:lang w:eastAsia="hr-HR"/>
    </w:rPr>
  </w:style>
  <w:style w:type="character" w:customStyle="1" w:styleId="Naslov2Char">
    <w:name w:val="Naslov 2 Char"/>
    <w:basedOn w:val="Zadanifontodlomka"/>
    <w:link w:val="Naslov2"/>
    <w:uiPriority w:val="99"/>
    <w:rsid w:val="00972A35"/>
    <w:rPr>
      <w:rFonts w:ascii="Cambria" w:hAnsi="Cambria"/>
      <w:b/>
      <w:i/>
      <w:sz w:val="28"/>
      <w:szCs w:val="20"/>
      <w:lang w:eastAsia="hr-HR"/>
    </w:rPr>
  </w:style>
  <w:style w:type="paragraph" w:styleId="Odlomakpopisa">
    <w:name w:val="List Paragraph"/>
    <w:basedOn w:val="Normal"/>
    <w:uiPriority w:val="34"/>
    <w:qFormat/>
    <w:rsid w:val="0002310C"/>
    <w:pPr>
      <w:ind w:left="720"/>
      <w:contextualSpacing/>
    </w:pPr>
  </w:style>
  <w:style w:type="character" w:styleId="Hiperveza">
    <w:name w:val="Hyperlink"/>
    <w:basedOn w:val="Zadanifontodlomka"/>
    <w:uiPriority w:val="99"/>
    <w:unhideWhenUsed/>
    <w:rsid w:val="00DE2B49"/>
    <w:rPr>
      <w:color w:val="0000FF" w:themeColor="hyperlink"/>
      <w:u w:val="single"/>
    </w:rPr>
  </w:style>
  <w:style w:type="paragraph" w:customStyle="1" w:styleId="doc">
    <w:name w:val="doc"/>
    <w:basedOn w:val="Normal"/>
    <w:rsid w:val="00957CEC"/>
    <w:pPr>
      <w:spacing w:after="75" w:line="300" w:lineRule="atLeast"/>
      <w:jc w:val="both"/>
    </w:pPr>
    <w:rPr>
      <w:rFonts w:ascii="Arial" w:hAnsi="Arial" w:cs="Arial"/>
      <w:spacing w:val="0"/>
      <w:sz w:val="20"/>
    </w:rPr>
  </w:style>
  <w:style w:type="character" w:styleId="Tekstrezerviranogmjesta">
    <w:name w:val="Placeholder Text"/>
    <w:basedOn w:val="Zadanifontodlomka"/>
    <w:uiPriority w:val="99"/>
    <w:semiHidden/>
    <w:rsid w:val="00E557B4"/>
    <w:rPr>
      <w:color w:val="808080"/>
      <w:bdr w:val="none" w:sz="0" w:space="0" w:color="auto"/>
      <w:shd w:val="clear" w:color="auto" w:fill="CCFFFF"/>
    </w:rPr>
  </w:style>
  <w:style w:type="character" w:customStyle="1" w:styleId="eSPISCCParagraphDefaultFont">
    <w:name w:val="eSPIS_CC_Paragraph Default Font"/>
    <w:basedOn w:val="Zadanifontodlomka"/>
    <w:rsid w:val="00E557B4"/>
    <w:rPr>
      <w:rFonts w:ascii="Times New Roman" w:hAnsi="Times New Roman" w:cs="Times New Roman"/>
      <w:sz w:val="24"/>
      <w:szCs w:val="24"/>
      <w:bdr w:val="none" w:sz="0" w:space="0" w:color="auto"/>
      <w:shd w:val="clear" w:color="auto" w:fill="auto"/>
      <w:lang w:val="hr-HR"/>
    </w:rPr>
  </w:style>
  <w:style w:type="character" w:customStyle="1" w:styleId="PozadinaSvijetloZuta">
    <w:name w:val="Pozadina_SvijetloZuta"/>
    <w:basedOn w:val="Zadanifontodlomka"/>
    <w:rsid w:val="00E557B4"/>
    <w:rPr>
      <w:rFonts w:ascii="Times New Roman" w:hAnsi="Times New Roman"/>
      <w:sz w:val="24"/>
      <w:szCs w:val="24"/>
      <w:bdr w:val="none" w:sz="0" w:space="0" w:color="auto"/>
      <w:shd w:val="clear" w:color="auto" w:fill="FFFFCC"/>
      <w:lang w:val="hr-HR"/>
    </w:rPr>
  </w:style>
  <w:style w:type="character" w:customStyle="1" w:styleId="PozadinaSvijetloCrvena">
    <w:name w:val="Pozadina_SvijetloCrvena"/>
    <w:basedOn w:val="eSPISCCParagraphDefaultFont"/>
    <w:rsid w:val="00E557B4"/>
    <w:rPr>
      <w:rFonts w:ascii="Times New Roman" w:hAnsi="Times New Roman" w:cs="Times New Roman"/>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E557B4"/>
    <w:rPr>
      <w:rFonts w:ascii="Times New Roman" w:hAnsi="Times New Roman" w:cs="Times New Roman"/>
      <w:sz w:val="24"/>
      <w:szCs w:val="24"/>
      <w:bdr w:val="none" w:sz="0" w:space="0" w:color="auto"/>
      <w:shd w:val="clear" w:color="auto" w:fill="CCFFCC"/>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54F"/>
    <w:pPr>
      <w:spacing w:after="0" w:line="240" w:lineRule="auto"/>
    </w:pPr>
    <w:rPr>
      <w:rFonts w:ascii="Tahoma" w:hAnsi="Tahoma"/>
      <w:spacing w:val="20"/>
      <w:sz w:val="22"/>
      <w:szCs w:val="20"/>
      <w:lang w:eastAsia="hr-HR"/>
    </w:rPr>
  </w:style>
  <w:style w:type="paragraph" w:styleId="Naslov2">
    <w:name w:val="heading 2"/>
    <w:basedOn w:val="Normal"/>
    <w:link w:val="Naslov2Char"/>
    <w:uiPriority w:val="99"/>
    <w:qFormat/>
    <w:rsid w:val="00972A35"/>
    <w:pPr>
      <w:spacing w:line="270" w:lineRule="atLeast"/>
      <w:outlineLvl w:val="1"/>
    </w:pPr>
    <w:rPr>
      <w:rFonts w:ascii="Cambria" w:hAnsi="Cambria"/>
      <w:b/>
      <w:i/>
      <w:spacing w:val="0"/>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1254F"/>
    <w:rPr>
      <w:rFonts w:cs="Tahoma"/>
      <w:sz w:val="16"/>
      <w:szCs w:val="16"/>
    </w:rPr>
  </w:style>
  <w:style w:type="character" w:customStyle="1" w:styleId="TekstbaloniaChar">
    <w:name w:val="Tekst balončića Char"/>
    <w:basedOn w:val="Zadanifontodlomka"/>
    <w:link w:val="Tekstbalonia"/>
    <w:uiPriority w:val="99"/>
    <w:semiHidden/>
    <w:rsid w:val="00B1254F"/>
    <w:rPr>
      <w:rFonts w:ascii="Tahoma" w:hAnsi="Tahoma" w:cs="Tahoma"/>
      <w:spacing w:val="20"/>
      <w:sz w:val="16"/>
      <w:szCs w:val="16"/>
      <w:lang w:eastAsia="hr-HR"/>
    </w:rPr>
  </w:style>
  <w:style w:type="paragraph" w:styleId="Zaglavlje">
    <w:name w:val="header"/>
    <w:basedOn w:val="Normal"/>
    <w:link w:val="ZaglavljeChar"/>
    <w:uiPriority w:val="99"/>
    <w:unhideWhenUsed/>
    <w:rsid w:val="00844D24"/>
    <w:pPr>
      <w:tabs>
        <w:tab w:val="center" w:pos="4536"/>
        <w:tab w:val="right" w:pos="9072"/>
      </w:tabs>
    </w:pPr>
  </w:style>
  <w:style w:type="character" w:customStyle="1" w:styleId="ZaglavljeChar">
    <w:name w:val="Zaglavlje Char"/>
    <w:basedOn w:val="Zadanifontodlomka"/>
    <w:link w:val="Zaglavlje"/>
    <w:uiPriority w:val="99"/>
    <w:rsid w:val="00844D24"/>
    <w:rPr>
      <w:rFonts w:ascii="Tahoma" w:hAnsi="Tahoma"/>
      <w:spacing w:val="20"/>
      <w:sz w:val="22"/>
      <w:szCs w:val="20"/>
      <w:lang w:eastAsia="hr-HR"/>
    </w:rPr>
  </w:style>
  <w:style w:type="paragraph" w:styleId="Podnoje">
    <w:name w:val="footer"/>
    <w:basedOn w:val="Normal"/>
    <w:link w:val="PodnojeChar"/>
    <w:uiPriority w:val="99"/>
    <w:unhideWhenUsed/>
    <w:rsid w:val="00844D24"/>
    <w:pPr>
      <w:tabs>
        <w:tab w:val="center" w:pos="4536"/>
        <w:tab w:val="right" w:pos="9072"/>
      </w:tabs>
    </w:pPr>
  </w:style>
  <w:style w:type="character" w:customStyle="1" w:styleId="PodnojeChar">
    <w:name w:val="Podnožje Char"/>
    <w:basedOn w:val="Zadanifontodlomka"/>
    <w:link w:val="Podnoje"/>
    <w:uiPriority w:val="99"/>
    <w:rsid w:val="00844D24"/>
    <w:rPr>
      <w:rFonts w:ascii="Tahoma" w:hAnsi="Tahoma"/>
      <w:spacing w:val="20"/>
      <w:sz w:val="22"/>
      <w:szCs w:val="20"/>
      <w:lang w:eastAsia="hr-HR"/>
    </w:rPr>
  </w:style>
  <w:style w:type="character" w:customStyle="1" w:styleId="Naslov2Char">
    <w:name w:val="Naslov 2 Char"/>
    <w:basedOn w:val="Zadanifontodlomka"/>
    <w:link w:val="Naslov2"/>
    <w:uiPriority w:val="99"/>
    <w:rsid w:val="00972A35"/>
    <w:rPr>
      <w:rFonts w:ascii="Cambria" w:hAnsi="Cambria"/>
      <w:b/>
      <w:i/>
      <w:sz w:val="28"/>
      <w:szCs w:val="20"/>
      <w:lang w:eastAsia="hr-HR"/>
    </w:rPr>
  </w:style>
  <w:style w:type="paragraph" w:styleId="Odlomakpopisa">
    <w:name w:val="List Paragraph"/>
    <w:basedOn w:val="Normal"/>
    <w:uiPriority w:val="34"/>
    <w:qFormat/>
    <w:rsid w:val="0002310C"/>
    <w:pPr>
      <w:ind w:left="720"/>
      <w:contextualSpacing/>
    </w:pPr>
  </w:style>
  <w:style w:type="character" w:styleId="Hiperveza">
    <w:name w:val="Hyperlink"/>
    <w:basedOn w:val="Zadanifontodlomka"/>
    <w:uiPriority w:val="99"/>
    <w:unhideWhenUsed/>
    <w:rsid w:val="00DE2B49"/>
    <w:rPr>
      <w:color w:val="0000FF" w:themeColor="hyperlink"/>
      <w:u w:val="single"/>
    </w:rPr>
  </w:style>
  <w:style w:type="paragraph" w:customStyle="1" w:styleId="doc">
    <w:name w:val="doc"/>
    <w:basedOn w:val="Normal"/>
    <w:rsid w:val="00957CEC"/>
    <w:pPr>
      <w:spacing w:after="75" w:line="300" w:lineRule="atLeast"/>
      <w:jc w:val="both"/>
    </w:pPr>
    <w:rPr>
      <w:rFonts w:ascii="Arial" w:hAnsi="Arial" w:cs="Arial"/>
      <w:spacing w:val="0"/>
      <w:sz w:val="20"/>
    </w:rPr>
  </w:style>
  <w:style w:type="character" w:styleId="Tekstrezerviranogmjesta">
    <w:name w:val="Placeholder Text"/>
    <w:basedOn w:val="Zadanifontodlomka"/>
    <w:uiPriority w:val="99"/>
    <w:semiHidden/>
    <w:rsid w:val="00E557B4"/>
    <w:rPr>
      <w:color w:val="808080"/>
      <w:bdr w:val="none" w:sz="0" w:space="0" w:color="auto"/>
      <w:shd w:val="clear" w:color="auto" w:fill="CCFFFF"/>
    </w:rPr>
  </w:style>
  <w:style w:type="character" w:customStyle="1" w:styleId="eSPISCCParagraphDefaultFont">
    <w:name w:val="eSPIS_CC_Paragraph Default Font"/>
    <w:basedOn w:val="Zadanifontodlomka"/>
    <w:rsid w:val="00E557B4"/>
    <w:rPr>
      <w:rFonts w:ascii="Times New Roman" w:hAnsi="Times New Roman" w:cs="Times New Roman"/>
      <w:sz w:val="24"/>
      <w:szCs w:val="24"/>
      <w:bdr w:val="none" w:sz="0" w:space="0" w:color="auto"/>
      <w:shd w:val="clear" w:color="auto" w:fill="auto"/>
      <w:lang w:val="hr-HR"/>
    </w:rPr>
  </w:style>
  <w:style w:type="character" w:customStyle="1" w:styleId="PozadinaSvijetloZuta">
    <w:name w:val="Pozadina_SvijetloZuta"/>
    <w:basedOn w:val="Zadanifontodlomka"/>
    <w:rsid w:val="00E557B4"/>
    <w:rPr>
      <w:rFonts w:ascii="Times New Roman" w:hAnsi="Times New Roman"/>
      <w:sz w:val="24"/>
      <w:szCs w:val="24"/>
      <w:bdr w:val="none" w:sz="0" w:space="0" w:color="auto"/>
      <w:shd w:val="clear" w:color="auto" w:fill="FFFFCC"/>
      <w:lang w:val="hr-HR"/>
    </w:rPr>
  </w:style>
  <w:style w:type="character" w:customStyle="1" w:styleId="PozadinaSvijetloCrvena">
    <w:name w:val="Pozadina_SvijetloCrvena"/>
    <w:basedOn w:val="eSPISCCParagraphDefaultFont"/>
    <w:rsid w:val="00E557B4"/>
    <w:rPr>
      <w:rFonts w:ascii="Times New Roman" w:hAnsi="Times New Roman" w:cs="Times New Roman"/>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E557B4"/>
    <w:rPr>
      <w:rFonts w:ascii="Times New Roman" w:hAnsi="Times New Roman" w:cs="Times New Roman"/>
      <w:sz w:val="24"/>
      <w:szCs w:val="24"/>
      <w:bdr w:val="none" w:sz="0" w:space="0" w:color="auto"/>
      <w:shd w:val="clear" w:color="auto" w:fill="CCFFCC"/>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96909">
      <w:bodyDiv w:val="1"/>
      <w:marLeft w:val="0"/>
      <w:marRight w:val="0"/>
      <w:marTop w:val="0"/>
      <w:marBottom w:val="0"/>
      <w:divBdr>
        <w:top w:val="none" w:sz="0" w:space="0" w:color="auto"/>
        <w:left w:val="none" w:sz="0" w:space="0" w:color="auto"/>
        <w:bottom w:val="none" w:sz="0" w:space="0" w:color="auto"/>
        <w:right w:val="none" w:sz="0" w:space="0" w:color="auto"/>
      </w:divBdr>
      <w:divsChild>
        <w:div w:id="1137528995">
          <w:marLeft w:val="0"/>
          <w:marRight w:val="0"/>
          <w:marTop w:val="0"/>
          <w:marBottom w:val="0"/>
          <w:divBdr>
            <w:top w:val="none" w:sz="0" w:space="0" w:color="auto"/>
            <w:left w:val="none" w:sz="0" w:space="0" w:color="auto"/>
            <w:bottom w:val="none" w:sz="0" w:space="0" w:color="auto"/>
            <w:right w:val="none" w:sz="0" w:space="0" w:color="auto"/>
          </w:divBdr>
        </w:div>
      </w:divsChild>
    </w:div>
    <w:div w:id="2080013325">
      <w:bodyDiv w:val="1"/>
      <w:marLeft w:val="0"/>
      <w:marRight w:val="0"/>
      <w:marTop w:val="0"/>
      <w:marBottom w:val="0"/>
      <w:divBdr>
        <w:top w:val="none" w:sz="0" w:space="0" w:color="auto"/>
        <w:left w:val="none" w:sz="0" w:space="0" w:color="auto"/>
        <w:bottom w:val="none" w:sz="0" w:space="0" w:color="auto"/>
        <w:right w:val="none" w:sz="0" w:space="0" w:color="auto"/>
      </w:divBdr>
      <w:divsChild>
        <w:div w:id="1349212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cmsRichClientWAS7\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20. ožujka 2017.</izvorni_sadrzaj>
    <derivirana_varijabla naziv="DomainObject.DatumDonosenjaOdluke_1">20. ožujka 2017.</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Gž-2042/2015-2</izvorni_sadrzaj>
    <derivirana_varijabla naziv="DomainObject.Oznaka_1">Gž-2042/2015-2</derivirana_varijabla>
  </DomainObject.Oznaka>
  <DomainObject.DonositeljOdluke.Ime>
    <izvorni_sadrzaj>Tatjana</izvorni_sadrzaj>
    <derivirana_varijabla naziv="DomainObject.DonositeljOdluke.Ime_1">Tatjana</derivirana_varijabla>
  </DomainObject.DonositeljOdluke.Ime>
  <DomainObject.DonositeljOdluke.Prezime>
    <izvorni_sadrzaj>Ledinščak-Babić</izvorni_sadrzaj>
    <derivirana_varijabla naziv="DomainObject.DonositeljOdluke.Prezime_1">Ledinščak-Babić</derivirana_varijabla>
  </DomainObject.DonositeljOdluke.Prezime>
  <DomainObject.DonositeljOdluke.Oib>
    <izvorni_sadrzaj/>
    <derivirana_varijabla naziv="DomainObject.DonositeljOdluke.Oib_1"/>
  </DomainObject.DonositeljOdluke.Oib>
  <DomainObject.BrojStranica>
    <izvorni_sadrzaj>0</izvorni_sadrzaj>
    <derivirana_varijabla naziv="DomainObject.BrojStranica_1">0</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2042</izvorni_sadrzaj>
    <derivirana_varijabla naziv="DomainObject.Predmet.Broj_1">2042</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17. lipnja 2015.</izvorni_sadrzaj>
    <derivirana_varijabla naziv="DomainObject.Predmet.DatumOsnivanja_1">17. lipnja 2015.</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18. svibnja 2017.</izvorni_sadrzaj>
    <derivirana_varijabla naziv="DomainObject.Predmet.DatumRjesavanja_1">18. svibnja 2017.</derivirana_varijabla>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200000.00</izvorni_sadrzaj>
    <derivirana_varijabla naziv="DomainObject.Predmet.InicijalnaVrijednost_1">200000.00</derivirana_varijabla>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Tatjana Ledinščak-Babić</izvorni_sadrzaj>
    <derivirana_varijabla naziv="DomainObject.Predmet.Izvjestitelj_1">Tatjana Ledinščak-Babić</derivirana_varijabla>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Gž-2042/2015</izvorni_sadrzaj>
    <derivirana_varijabla naziv="DomainObject.Predmet.OznakaBroj_1">Gž-2042/2015</derivirana_varijabla>
  </DomainObject.Predmet.OznakaBroj>
  <DomainObject.Predmet.OznakaBrojOptuznogAkta>
    <izvorni_sadrzaj/>
    <derivirana_varijabla naziv="DomainObject.Predmet.OznakaBrojOptuznogAkta_1"/>
  </DomainObject.Predmet.OznakaBrojOptuznogAkta>
  <DomainObject.Predmet.PredmetRijesio.Ime>
    <izvorni_sadrzaj>Tatjana</izvorni_sadrzaj>
    <derivirana_varijabla naziv="DomainObject.Predmet.PredmetRijesio.Ime_1">Tatjana</derivirana_varijabla>
  </DomainObject.Predmet.PredmetRijesio.Ime>
  <DomainObject.Predmet.PredmetRijesio.Oib>
    <izvorni_sadrzaj/>
    <derivirana_varijabla naziv="DomainObject.Predmet.PredmetRijesio.Oib_1"/>
  </DomainObject.Predmet.PredmetRijesio.Oib>
  <DomainObject.Predmet.PredmetRijesio.Prezime>
    <izvorni_sadrzaj>Ledinščak-Babić</izvorni_sadrzaj>
    <derivirana_varijabla naziv="DomainObject.Predmet.PredmetRijesio.Prezime_1">Ledinščak-Babić</derivirana_varijabla>
  </DomainObject.Predmet.PredmetRijesio.Prezime>
  <DomainObject.Predmet.PrimjedbaSuca>
    <izvorni_sadrzaj/>
    <derivirana_varijabla naziv="DomainObject.Predmet.PrimjedbaSuca_1"/>
  </DomainObject.Predmet.PrimjedbaSuca>
  <DomainObject.Predmet.ProtustrankaFormated>
    <izvorni_sadrzaj>  LIST MEĐIMURJE društvo s ograničenom odgovornošću za izdavačku djelatnost i promidžbu</izvorni_sadrzaj>
    <derivirana_varijabla naziv="DomainObject.Predmet.ProtustrankaFormated_1">  LIST MEĐIMURJE društvo s ograničenom odgovornošću za izdavačku djelatnost i promidžbu</derivirana_varijabla>
  </DomainObject.Predmet.ProtustrankaFormated>
  <DomainObject.Predmet.ProtustrankaFormatedOIB>
    <izvorni_sadrzaj>  LIST MEĐIMURJE društvo s ograničenom odgovornošću za izdavačku djelatnost i promidžbu, OIB 66702054193</izvorni_sadrzaj>
    <derivirana_varijabla naziv="DomainObject.Predmet.ProtustrankaFormatedOIB_1">  LIST MEĐIMURJE društvo s ograničenom odgovornošću za izdavačku djelatnost i promidžbu, OIB 66702054193</derivirana_varijabla>
  </DomainObject.Predmet.ProtustrankaFormatedOIB>
  <DomainObject.Predmet.ProtustrankaFormatedWithAdress>
    <izvorni_sadrzaj> LIST MEĐIMURJE društvo s ograničenom odgovornošću za izdavačku djelatnost i promidžbu, Zrinsko-Frankopanska 10, Čakovec</izvorni_sadrzaj>
    <derivirana_varijabla naziv="DomainObject.Predmet.ProtustrankaFormatedWithAdress_1"> LIST MEĐIMURJE društvo s ograničenom odgovornošću za izdavačku djelatnost i promidžbu, Zrinsko-Frankopanska 10, Čakovec</derivirana_varijabla>
  </DomainObject.Predmet.ProtustrankaFormatedWithAdress>
  <DomainObject.Predmet.ProtustrankaFormatedWithAdressOIB>
    <izvorni_sadrzaj> LIST MEĐIMURJE društvo s ograničenom odgovornošću za izdavačku djelatnost i promidžbu, OIB 66702054193, Zrinsko-Frankopanska 10, Čakovec</izvorni_sadrzaj>
    <derivirana_varijabla naziv="DomainObject.Predmet.ProtustrankaFormatedWithAdressOIB_1"> LIST MEĐIMURJE društvo s ograničenom odgovornošću za izdavačku djelatnost i promidžbu, OIB 66702054193, Zrinsko-Frankopanska 10, Čakovec</derivirana_varijabla>
  </DomainObject.Predmet.ProtustrankaFormatedWithAdressOIB>
  <DomainObject.Predmet.ProtustrankaWithAdress>
    <izvorni_sadrzaj>LIST MEĐIMURJE društvo s ograničenom odgovornošću za izdavačku djelatnost i promidžbu Zrinsko-Frankopanska 10, Čakovec</izvorni_sadrzaj>
    <derivirana_varijabla naziv="DomainObject.Predmet.ProtustrankaWithAdress_1">LIST MEĐIMURJE društvo s ograničenom odgovornošću za izdavačku djelatnost i promidžbu Zrinsko-Frankopanska 10, Čakovec</derivirana_varijabla>
  </DomainObject.Predmet.ProtustrankaWithAdress>
  <DomainObject.Predmet.ProtustrankaWithAdressOIB>
    <izvorni_sadrzaj>LIST MEĐIMURJE društvo s ograničenom odgovornošću za izdavačku djelatnost i promidžbu, OIB 66702054193, Zrinsko-Frankopanska 10, Čakovec</izvorni_sadrzaj>
    <derivirana_varijabla naziv="DomainObject.Predmet.ProtustrankaWithAdressOIB_1">LIST MEĐIMURJE društvo s ograničenom odgovornošću za izdavačku djelatnost i promidžbu, OIB 66702054193, Zrinsko-Frankopanska 10, Čakovec</derivirana_varijabla>
  </DomainObject.Predmet.ProtustrankaWithAdressOIB>
  <DomainObject.Predmet.ProtustrankaNazivFormated>
    <izvorni_sadrzaj>LIST MEĐIMURJE društvo s ograničenom odgovornošću za izdavačku djelatnost i promidžbu</izvorni_sadrzaj>
    <derivirana_varijabla naziv="DomainObject.Predmet.ProtustrankaNazivFormated_1">LIST MEĐIMURJE društvo s ograničenom odgovornošću za izdavačku djelatnost i promidžbu</derivirana_varijabla>
  </DomainObject.Predmet.ProtustrankaNazivFormated>
  <DomainObject.Predmet.ProtustrankaNazivFormatedOIB>
    <izvorni_sadrzaj>LIST MEĐIMURJE društvo s ograničenom odgovornošću za izdavačku djelatnost i promidžbu, OIB 66702054193</izvorni_sadrzaj>
    <derivirana_varijabla naziv="DomainObject.Predmet.ProtustrankaNazivFormatedOIB_1">LIST MEĐIMURJE društvo s ograničenom odgovornošću za izdavačku djelatnost i promidžbu, OIB 66702054193</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9</izvorni_sadrzaj>
    <derivirana_varijabla naziv="DomainObject.Predmet.Referada.Naziv_1">Referada 9</derivirana_varijabla>
  </DomainObject.Predmet.Referada.Naziv>
  <DomainObject.Predmet.Referada.Oznaka>
    <izvorni_sadrzaj>Referada 9</izvorni_sadrzaj>
    <derivirana_varijabla naziv="DomainObject.Predmet.Referada.Oznaka_1">Referada 9</derivirana_varijabla>
  </DomainObject.Predmet.Referada.Oznaka>
  <DomainObject.Predmet.Referada.Prostorija.Naziv>
    <izvorni_sadrzaj>244/II</izvorni_sadrzaj>
    <derivirana_varijabla naziv="DomainObject.Predmet.Referada.Prostorija.Naziv_1">244/II</derivirana_varijabla>
  </DomainObject.Predmet.Referada.Prostorija.Naziv>
  <DomainObject.Predmet.Referada.Prostorija.Oznaka>
    <izvorni_sadrzaj>244/II</izvorni_sadrzaj>
    <derivirana_varijabla naziv="DomainObject.Predmet.Referada.Prostorija.Oznaka_1">244/II</derivirana_varijabla>
  </DomainObject.Predmet.Referada.Prostorija.Oznaka>
  <DomainObject.Predmet.Referada.Sud.Naziv>
    <izvorni_sadrzaj>Županijski sud u Varaždinu</izvorni_sadrzaj>
    <derivirana_varijabla naziv="DomainObject.Predmet.Referada.Sud.Naziv_1">Županijski sud u Varaždinu</derivirana_varijabla>
  </DomainObject.Predmet.Referada.Sud.Naziv>
  <DomainObject.Predmet.Referada.Sudac>
    <izvorni_sadrzaj>Tatjana Ledinščak-Babić</izvorni_sadrzaj>
    <derivirana_varijabla naziv="DomainObject.Predmet.Referada.Sudac_1">Tatjana Ledinščak-Babić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MIRKO ŠVENDA</izvorni_sadrzaj>
    <derivirana_varijabla naziv="DomainObject.Predmet.StrankaFormated_1">  MIRKO ŠVENDA</derivirana_varijabla>
  </DomainObject.Predmet.StrankaFormated>
  <DomainObject.Predmet.StrankaFormatedOIB>
    <izvorni_sadrzaj>  MIRKO ŠVENDA, OIB 80745005892</izvorni_sadrzaj>
    <derivirana_varijabla naziv="DomainObject.Predmet.StrankaFormatedOIB_1">  MIRKO ŠVENDA, OIB 80745005892</derivirana_varijabla>
  </DomainObject.Predmet.StrankaFormatedOIB>
  <DomainObject.Predmet.StrankaFormatedWithAdress>
    <izvorni_sadrzaj> MIRKO ŠVENDA, 40323 PRELOG ČEHOVEC 81</izvorni_sadrzaj>
    <derivirana_varijabla naziv="DomainObject.Predmet.StrankaFormatedWithAdress_1"> MIRKO ŠVENDA, 40323 PRELOG ČEHOVEC 81</derivirana_varijabla>
  </DomainObject.Predmet.StrankaFormatedWithAdress>
  <DomainObject.Predmet.StrankaFormatedWithAdressOIB>
    <izvorni_sadrzaj> MIRKO ŠVENDA, OIB 80745005892, 40323 PRELOG ČEHOVEC 81</izvorni_sadrzaj>
    <derivirana_varijabla naziv="DomainObject.Predmet.StrankaFormatedWithAdressOIB_1"> MIRKO ŠVENDA, OIB 80745005892, 40323 PRELOG ČEHOVEC 81</derivirana_varijabla>
  </DomainObject.Predmet.StrankaFormatedWithAdressOIB>
  <DomainObject.Predmet.StrankaWithAdress>
    <izvorni_sadrzaj>MIRKO ŠVENDA 40323 PRELOG ČEHOVEC 81</izvorni_sadrzaj>
    <derivirana_varijabla naziv="DomainObject.Predmet.StrankaWithAdress_1">MIRKO ŠVENDA 40323 PRELOG ČEHOVEC 81</derivirana_varijabla>
  </DomainObject.Predmet.StrankaWithAdress>
  <DomainObject.Predmet.StrankaWithAdressOIB>
    <izvorni_sadrzaj>MIRKO ŠVENDA, OIB 80745005892, 40323 PRELOG ČEHOVEC 81</izvorni_sadrzaj>
    <derivirana_varijabla naziv="DomainObject.Predmet.StrankaWithAdressOIB_1">MIRKO ŠVENDA, OIB 80745005892, 40323 PRELOG ČEHOVEC 81</derivirana_varijabla>
  </DomainObject.Predmet.StrankaWithAdressOIB>
  <DomainObject.Predmet.StrankaNazivFormated>
    <izvorni_sadrzaj>MIRKO ŠVENDA</izvorni_sadrzaj>
    <derivirana_varijabla naziv="DomainObject.Predmet.StrankaNazivFormated_1">MIRKO ŠVENDA</derivirana_varijabla>
  </DomainObject.Predmet.StrankaNazivFormated>
  <DomainObject.Predmet.StrankaNazivFormatedOIB>
    <izvorni_sadrzaj>MIRKO ŠVENDA, OIB 80745005892</izvorni_sadrzaj>
    <derivirana_varijabla naziv="DomainObject.Predmet.StrankaNazivFormatedOIB_1">MIRKO ŠVENDA, OIB 80745005892</derivirana_varijabla>
  </DomainObject.Predmet.StrankaNazivFormatedOIB>
  <DomainObject.Predmet.Sud.Adresa.Naselje>
    <izvorni_sadrzaj>Varaždin</izvorni_sadrzaj>
    <derivirana_varijabla naziv="DomainObject.Predmet.Sud.Adresa.Naselje_1">Varaždin</derivirana_varijabla>
  </DomainObject.Predmet.Sud.Adresa.Naselje>
  <DomainObject.Predmet.Sud.Adresa.NaseljeLokativ>
    <izvorni_sadrzaj/>
    <derivirana_varijabla naziv="DomainObject.Predmet.Sud.Adresa.NaseljeLokativ_1"/>
  </DomainObject.Predmet.Sud.Adresa.NaseljeLokativ>
  <DomainObject.Predmet.Sud.Adresa.PostBroj>
    <izvorni_sadrzaj>42000</izvorni_sadrzaj>
    <derivirana_varijabla naziv="DomainObject.Predmet.Sud.Adresa.PostBroj_1">42000</derivirana_varijabla>
  </DomainObject.Predmet.Sud.Adresa.PostBroj>
  <DomainObject.Predmet.Sud.Adresa.UlicaIKBR>
    <izvorni_sadrzaj>Braće Radića 2</izvorni_sadrzaj>
    <derivirana_varijabla naziv="DomainObject.Predmet.Sud.Adresa.UlicaIKBR_1">Braće Radića 2</derivirana_varijabla>
  </DomainObject.Predmet.Sud.Adresa.UlicaIKBR>
  <DomainObject.Predmet.Sud.Naziv>
    <izvorni_sadrzaj>Županijski sud u Varaždinu</izvorni_sadrzaj>
    <derivirana_varijabla naziv="DomainObject.Predmet.Sud.Naziv_1">Županijski sud u Varaždinu</derivirana_varijabla>
  </DomainObject.Predmet.Sud.Naziv>
  <DomainObject.Predmet.Sud.Telefon.LokalniBroj>
    <izvorni_sadrzaj/>
    <derivirana_varijabla naziv="DomainObject.Predmet.Sud.Telefon.LokalniBroj_1"/>
  </DomainObject.Predmet.Sud.Telefon.LokalniBroj>
  <DomainObject.Predmet.TrenutnaLokacijaSpisa.Naziv>
    <izvorni_sadrzaj>zapisničarski ured Građanski odjel</izvorni_sadrzaj>
    <derivirana_varijabla naziv="DomainObject.Predmet.TrenutnaLokacijaSpisa.Naziv_1">zapisničarski ured Građanski odjel</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Županijski sud u Varaždinu</izvorni_sadrzaj>
    <derivirana_varijabla naziv="DomainObject.Predmet.TrenutnaLokacijaSpisa.Sud.Naziv_1">Županijski sud u Varaždinu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G pisarnica - G odjel</izvorni_sadrzaj>
    <derivirana_varijabla naziv="DomainObject.Predmet.UstrojstvenaJedinicaVodi.Naziv_1">G pisarnica - G odjel</derivirana_varijabla>
  </DomainObject.Predmet.UstrojstvenaJedinicaVodi.Naziv>
  <DomainObject.Predmet.UstrojstvenaJedinicaVodi.Oznaka>
    <izvorni_sadrzaj>G odjel</izvorni_sadrzaj>
    <derivirana_varijabla naziv="DomainObject.Predmet.UstrojstvenaJedinicaVodi.Oznaka_1">G odjel</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Županijski sud u Varaždinu</izvorni_sadrzaj>
    <derivirana_varijabla naziv="DomainObject.Predmet.UstrojstvenaJedinicaVodi.Sud.Naziv_1">Županijski sud u Varaždinu</derivirana_varijabla>
  </DomainObject.Predmet.UstrojstvenaJedinicaVodi.Sud.Naziv>
  <DomainObject.Predmet.VrstaSpora.Naziv>
    <izvorni_sadrzaj>Naknada štete preko 100.000,00 kn </izvorni_sadrzaj>
    <derivirana_varijabla naziv="DomainObject.Predmet.VrstaSpora.Naziv_1">Naknada štete preko 100.000,00 kn </derivirana_varijabla>
  </DomainObject.Predmet.VrstaSpora.Naziv>
  <DomainObject.Predmet.Zapisnicar>
    <izvorni_sadrzaj>Draženka Žmuk</izvorni_sadrzaj>
    <derivirana_varijabla naziv="DomainObject.Predmet.Zapisnicar_1">Draženka Žmuk</derivirana_varijabla>
  </DomainObject.Predmet.Zapisnicar>
  <DomainObject.Predmet.StrankaListFormated>
    <izvorni_sadrzaj>
      <item>MIRKO ŠVENDA</item>
    </izvorni_sadrzaj>
    <derivirana_varijabla naziv="DomainObject.Predmet.StrankaListFormated_1">
      <item>MIRKO ŠVENDA</item>
    </derivirana_varijabla>
  </DomainObject.Predmet.StrankaListFormated>
  <DomainObject.Predmet.StrankaListFormatedOIB>
    <izvorni_sadrzaj>
      <item>MIRKO ŠVENDA, OIB 80745005892</item>
    </izvorni_sadrzaj>
    <derivirana_varijabla naziv="DomainObject.Predmet.StrankaListFormatedOIB_1">
      <item>MIRKO ŠVENDA, OIB 80745005892</item>
    </derivirana_varijabla>
  </DomainObject.Predmet.StrankaListFormatedOIB>
  <DomainObject.Predmet.StrankaListFormatedWithAdress>
    <izvorni_sadrzaj>
      <item>MIRKO ŠVENDA, 40323 PRELOG ČEHOVEC 81</item>
    </izvorni_sadrzaj>
    <derivirana_varijabla naziv="DomainObject.Predmet.StrankaListFormatedWithAdress_1">
      <item>MIRKO ŠVENDA, 40323 PRELOG ČEHOVEC 81</item>
    </derivirana_varijabla>
  </DomainObject.Predmet.StrankaListFormatedWithAdress>
  <DomainObject.Predmet.StrankaListFormatedWithAdressOIB>
    <izvorni_sadrzaj>
      <item>MIRKO ŠVENDA, OIB 80745005892, 40323 PRELOG ČEHOVEC 81</item>
    </izvorni_sadrzaj>
    <derivirana_varijabla naziv="DomainObject.Predmet.StrankaListFormatedWithAdressOIB_1">
      <item>MIRKO ŠVENDA, OIB 80745005892, 40323 PRELOG ČEHOVEC 81</item>
    </derivirana_varijabla>
  </DomainObject.Predmet.StrankaListFormatedWithAdressOIB>
  <DomainObject.Predmet.StrankaListNazivFormated>
    <izvorni_sadrzaj>
      <item>MIRKO ŠVENDA</item>
    </izvorni_sadrzaj>
    <derivirana_varijabla naziv="DomainObject.Predmet.StrankaListNazivFormated_1">
      <item>MIRKO ŠVENDA</item>
    </derivirana_varijabla>
  </DomainObject.Predmet.StrankaListNazivFormated>
  <DomainObject.Predmet.StrankaListNazivFormatedOIB>
    <izvorni_sadrzaj>
      <item>MIRKO ŠVENDA, OIB 80745005892</item>
    </izvorni_sadrzaj>
    <derivirana_varijabla naziv="DomainObject.Predmet.StrankaListNazivFormatedOIB_1">
      <item>MIRKO ŠVENDA, OIB 80745005892</item>
    </derivirana_varijabla>
  </DomainObject.Predmet.StrankaListNazivFormatedOIB>
  <DomainObject.Predmet.ProtuStrankaListFormated>
    <izvorni_sadrzaj>
      <item>LIST MEĐIMURJE društvo s ograničenom odgovornošću za izdavačku djelatnost i promidžbu</item>
    </izvorni_sadrzaj>
    <derivirana_varijabla naziv="DomainObject.Predmet.ProtuStrankaListFormated_1">
      <item>LIST MEĐIMURJE društvo s ograničenom odgovornošću za izdavačku djelatnost i promidžbu</item>
    </derivirana_varijabla>
  </DomainObject.Predmet.ProtuStrankaListFormated>
  <DomainObject.Predmet.ProtuStrankaListFormatedOIB>
    <izvorni_sadrzaj>
      <item>LIST MEĐIMURJE društvo s ograničenom odgovornošću za izdavačku djelatnost i promidžbu, OIB 66702054193</item>
    </izvorni_sadrzaj>
    <derivirana_varijabla naziv="DomainObject.Predmet.ProtuStrankaListFormatedOIB_1">
      <item>LIST MEĐIMURJE društvo s ograničenom odgovornošću za izdavačku djelatnost i promidžbu, OIB 66702054193</item>
    </derivirana_varijabla>
  </DomainObject.Predmet.ProtuStrankaListFormatedOIB>
  <DomainObject.Predmet.ProtuStrankaListFormatedWithAdress>
    <izvorni_sadrzaj>
      <item>LIST MEĐIMURJE društvo s ograničenom odgovornošću za izdavačku djelatnost i promidžbu, Zrinsko-Frankopanska 10, Čakovec</item>
    </izvorni_sadrzaj>
    <derivirana_varijabla naziv="DomainObject.Predmet.ProtuStrankaListFormatedWithAdress_1">
      <item>LIST MEĐIMURJE društvo s ograničenom odgovornošću za izdavačku djelatnost i promidžbu, Zrinsko-Frankopanska 10, Čakovec</item>
    </derivirana_varijabla>
  </DomainObject.Predmet.ProtuStrankaListFormatedWithAdress>
  <DomainObject.Predmet.ProtuStrankaListFormatedWithAdressOIB>
    <izvorni_sadrzaj>
      <item>LIST MEĐIMURJE društvo s ograničenom odgovornošću za izdavačku djelatnost i promidžbu, OIB 66702054193, Zrinsko-Frankopanska 10, Čakovec</item>
    </izvorni_sadrzaj>
    <derivirana_varijabla naziv="DomainObject.Predmet.ProtuStrankaListFormatedWithAdressOIB_1">
      <item>LIST MEĐIMURJE društvo s ograničenom odgovornošću za izdavačku djelatnost i promidžbu, OIB 66702054193, Zrinsko-Frankopanska 10, Čakovec</item>
    </derivirana_varijabla>
  </DomainObject.Predmet.ProtuStrankaListFormatedWithAdressOIB>
  <DomainObject.Predmet.ProtuStrankaListNazivFormated>
    <izvorni_sadrzaj>
      <item>LIST MEĐIMURJE društvo s ograničenom odgovornošću za izdavačku djelatnost i promidžbu</item>
    </izvorni_sadrzaj>
    <derivirana_varijabla naziv="DomainObject.Predmet.ProtuStrankaListNazivFormated_1">
      <item>LIST MEĐIMURJE društvo s ograničenom odgovornošću za izdavačku djelatnost i promidžbu</item>
    </derivirana_varijabla>
  </DomainObject.Predmet.ProtuStrankaListNazivFormated>
  <DomainObject.Predmet.ProtuStrankaListNazivFormatedOIB>
    <izvorni_sadrzaj>
      <item>LIST MEĐIMURJE društvo s ograničenom odgovornošću za izdavačku djelatnost i promidžbu, OIB 66702054193</item>
    </izvorni_sadrzaj>
    <derivirana_varijabla naziv="DomainObject.Predmet.ProtuStrankaListNazivFormatedOIB_1">
      <item>LIST MEĐIMURJE društvo s ograničenom odgovornošću za izdavačku djelatnost i promidžbu, OIB 66702054193</item>
    </derivirana_varijabla>
  </DomainObject.Predmet.ProtuStrankaListNazivFormatedOIB>
  <DomainObject.Predmet.OstaliListFormated>
    <izvorni_sadrzaj/>
    <derivirana_varijabla naziv="DomainObject.Predmet.OstaliListFormated_1">
      <item/>
    </derivirana_varijabla>
  </DomainObject.Predmet.OstaliListFormated>
  <DomainObject.Predmet.OstaliListFormatedOIB>
    <izvorni_sadrzaj/>
    <derivirana_varijabla naziv="DomainObject.Predmet.OstaliListFormatedOIB_1">
      <item/>
    </derivirana_varijabla>
  </DomainObject.Predmet.OstaliListFormatedOIB>
  <DomainObject.Predmet.OstaliListFormatedWithAdress>
    <izvorni_sadrzaj/>
    <derivirana_varijabla naziv="DomainObject.Predmet.OstaliListFormatedWithAdress_1">
      <item/>
    </derivirana_varijabla>
  </DomainObject.Predmet.OstaliListFormatedWithAdress>
  <DomainObject.Predmet.OstaliListFormatedWithAdressOIB>
    <izvorni_sadrzaj/>
    <derivirana_varijabla naziv="DomainObject.Predmet.OstaliListFormatedWithAdressOIB_1">
      <item/>
    </derivirana_varijabla>
  </DomainObject.Predmet.OstaliListFormatedWithAdressOIB>
  <DomainObject.Predmet.OstaliListNazivFormated>
    <izvorni_sadrzaj/>
    <derivirana_varijabla naziv="DomainObject.Predmet.OstaliListNazivFormated_1">
      <item/>
    </derivirana_varijabla>
  </DomainObject.Predmet.OstaliListNazivFormated>
  <DomainObject.Predmet.OstaliListNazivFormatedOIB>
    <izvorni_sadrzaj/>
    <derivirana_varijabla naziv="DomainObject.Predmet.OstaliListNazivFormatedOIB_1">
      <item/>
    </derivirana_varijabla>
  </DomainObject.Predmet.OstaliListNazivFormatedOIB>
  <DomainObject.Predmet.ClanoviVijeca>
    <izvorni_sadrzaj>Nada Krnjak</izvorni_sadrzaj>
    <derivirana_varijabla naziv="DomainObject.Predmet.ClanoviVijeca_1">Nada Krnjak</derivirana_varijabla>
  </DomainObject.Predmet.ClanoviVijeca>
  <DomainObject.Predmet.PredsjednikVijeca>
    <izvorni_sadrzaj>Dijana Hofer</izvorni_sadrzaj>
    <derivirana_varijabla naziv="DomainObject.Predmet.PredsjednikVijeca_1">Dijana Hofer</derivirana_varijabla>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Vrhovni sud Republike Hrvatske</izvorni_sadrzaj>
    <derivirana_varijabla naziv="DomainObject.Predmet.Sud.Parent.Naziv_1">Vrhovni sud Republike Hrvatske</derivirana_varijabla>
  </DomainObject.Predmet.Sud.Parent.Naziv>
  <DomainObject.Datum>
    <izvorni_sadrzaj>18. svibnja 2017.</izvorni_sadrzaj>
    <derivirana_varijabla naziv="DomainObject.Datum_1">18. svibnja 2017.</derivirana_varijabla>
  </DomainObject.Datum>
  <DomainObject.PoslovniBrojDokumenta>
    <izvorni_sadrzaj>Gž-2042/2015-2</izvorni_sadrzaj>
    <derivirana_varijabla naziv="DomainObject.PoslovniBrojDokumenta_1">Gž-2042/2015-2</derivirana_varijabla>
  </DomainObject.PoslovniBrojDokumenta>
  <DomainObject.Predmet.StrankaIDrugi>
    <izvorni_sadrzaj>MIRKO ŠVENDA</izvorni_sadrzaj>
    <derivirana_varijabla naziv="DomainObject.Predmet.StrankaIDrugi_1">MIRKO ŠVENDA</derivirana_varijabla>
  </DomainObject.Predmet.StrankaIDrugi>
  <DomainObject.Predmet.ProtustrankaIDrugi>
    <izvorni_sadrzaj>LIST MEĐIMURJE društvo s ograničenom odgovornošću za izdavačku djelatnost i promidžbu</izvorni_sadrzaj>
    <derivirana_varijabla naziv="DomainObject.Predmet.ProtustrankaIDrugi_1">LIST MEĐIMURJE društvo s ograničenom odgovornošću za izdavačku djelatnost i promidžbu</derivirana_varijabla>
  </DomainObject.Predmet.ProtustrankaIDrugi>
  <DomainObject.Predmet.StrankaIDrugiAdressOIB>
    <izvorni_sadrzaj>MIRKO ŠVENDA, OIB 80745005892, 40323 PRELOG ČEHOVEC 81</izvorni_sadrzaj>
    <derivirana_varijabla naziv="DomainObject.Predmet.StrankaIDrugiAdressOIB_1">MIRKO ŠVENDA, OIB 80745005892, 40323 PRELOG ČEHOVEC 81</derivirana_varijabla>
  </DomainObject.Predmet.StrankaIDrugiAdressOIB>
  <DomainObject.Predmet.ProtustrankaIDrugiAdressOIB>
    <izvorni_sadrzaj>LIST MEĐIMURJE društvo s ograničenom odgovornošću za izdavačku djelatnost i promidžbu, OIB 66702054193, Zrinsko-Frankopanska 10, Čakovec</izvorni_sadrzaj>
    <derivirana_varijabla naziv="DomainObject.Predmet.ProtustrankaIDrugiAdressOIB_1">LIST MEĐIMURJE društvo s ograničenom odgovornošću za izdavačku djelatnost i promidžbu, OIB 66702054193, Zrinsko-Frankopanska 10, Čakovec</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20. ožujka 2017.</izvorni_sadrzaj>
    <derivirana_varijabla naziv="DomainObject.Predmet.OdlukaRjesenje.DatumDonosenjaOdluke_1">20. ožujka 2017.</derivirana_varijabla>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Gž-2042/2015-2</izvorni_sadrzaj>
    <derivirana_varijabla naziv="DomainObject.Predmet.OdlukaRjesenje.Oznaka_1">Gž-2042/2015-2</derivirana_varijabla>
  </DomainObject.Predmet.OdlukaRjesenje.Oznaka>
  <DomainObject.Predmet.SudioniciListNaziv>
    <izvorni_sadrzaj>
      <item>MIRKO ŠVENDA</item>
      <item>LIST MEĐIMURJE društvo s ograničenom odgovornošću za izdavačku djelatnost i promidžbu</item>
    </izvorni_sadrzaj>
    <derivirana_varijabla naziv="DomainObject.Predmet.SudioniciListNaziv_1">
      <item>MIRKO ŠVENDA</item>
      <item>LIST MEĐIMURJE društvo s ograničenom odgovornošću za izdavačku djelatnost i promidžbu</item>
    </derivirana_varijabla>
  </DomainObject.Predmet.SudioniciListNaziv>
  <DomainObject.Predmet.SudioniciListAdressOIB>
    <izvorni_sadrzaj>
      <item>MIRKO ŠVENDA, OIB 80745005892, 40323 PRELOG ČEHOVEC 81</item>
      <item>LIST MEĐIMURJE društvo s ograničenom odgovornošću za izdavačku djelatnost i promidžbu, OIB 66702054193, Zrinsko-Frankopanska 10,Čakovec</item>
    </izvorni_sadrzaj>
    <derivirana_varijabla naziv="DomainObject.Predmet.SudioniciListAdressOIB_1">
      <item>MIRKO ŠVENDA, OIB 80745005892, 40323 PRELOG ČEHOVEC 81</item>
      <item>LIST MEĐIMURJE društvo s ograničenom odgovornošću za izdavačku djelatnost i promidžbu, OIB 66702054193, Zrinsko-Frankopanska 10,Čakovec</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80745005892</item>
      <item>, OIB 66702054193</item>
    </izvorni_sadrzaj>
    <derivirana_varijabla naziv="DomainObject.Predmet.SudioniciListNazivOIB_1">
      <item>, OIB 80745005892</item>
      <item>, OIB 66702054193</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P-605/2013</izvorni_sadrzaj>
    <derivirana_varijabla naziv="DomainObject.Predmet.OznakaNizestupanjskogPredmeta_1">P-605/2013</derivirana_varijabla>
  </DomainObject.Predmet.OznakaNizestupanjskogPredmeta>
  <DomainObject.Predmet.NazivNizestupanjskogSuda>
    <izvorni_sadrzaj>Općinski sud u Čakovcu</izvorni_sadrzaj>
    <derivirana_varijabla naziv="DomainObject.Predmet.NazivNizestupanjskogSuda_1">Općinski sud u Čakovcu</derivirana_varijabla>
  </DomainObject.Predmet.NazivNizestupanjskogSuda>
</icms>
</file>

<file path=customXml/item2.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CAC8409D-B83C-4EFD-ADF7-4A49D1BD6D9A}">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Template>
  <TotalTime>454</TotalTime>
  <Pages>8</Pages>
  <Words>2983</Words>
  <Characters>17008</Characters>
  <Application>Microsoft Office Word</Application>
  <DocSecurity>0</DocSecurity>
  <Lines>141</Lines>
  <Paragraphs>39</Paragraphs>
  <ScaleCrop>false</ScaleCrop>
  <HeadingPairs>
    <vt:vector size="4" baseType="variant">
      <vt:variant>
        <vt:lpstr>Naslov</vt:lpstr>
      </vt:variant>
      <vt:variant>
        <vt:i4>1</vt:i4>
      </vt:variant>
      <vt:variant>
        <vt:lpstr>Naslovi</vt:lpstr>
      </vt:variant>
      <vt:variant>
        <vt:i4>2</vt:i4>
      </vt:variant>
    </vt:vector>
  </HeadingPairs>
  <TitlesOfParts>
    <vt:vector size="3" baseType="lpstr">
      <vt:lpstr/>
      <vt:lpstr>    </vt:lpstr>
      <vt:lpstr>    </vt:lpstr>
    </vt:vector>
  </TitlesOfParts>
  <Company/>
  <LinksUpToDate>false</LinksUpToDate>
  <CharactersWithSpaces>19952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Ledinščak Babić</dc:creator>
  <cp:lastModifiedBy>Jasmina Šagi</cp:lastModifiedBy>
  <cp:revision>51</cp:revision>
  <cp:lastPrinted>2017-05-18T12:04:00Z</cp:lastPrinted>
  <dcterms:created xsi:type="dcterms:W3CDTF">2017-04-25T11:19:00Z</dcterms:created>
  <dcterms:modified xsi:type="dcterms:W3CDTF">2019-02-21T12:57:00Z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Gž-2042/2015-2 / Odluka - Presuda - prihvaćena žalba - djelomično preinačena 1. st. presuda</vt:lpwstr>
  </property>
  <property fmtid="{D5CDD505-2E9C-101B-9397-08002B2CF9AE}" pid="4" name="CC_coloring">
    <vt:bool>true</vt:bool>
  </property>
  <property fmtid="{D5CDD505-2E9C-101B-9397-08002B2CF9AE}" pid="5" name="BrojStranica">
    <vt:i4>8</vt:i4>
  </property>
</Properties>
</file>