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964" w:rsidRPr="007B1964" w:rsidRDefault="007B1964" w:rsidP="007B1964">
      <w:pPr>
        <w:spacing w:after="0" w:line="240" w:lineRule="auto"/>
        <w:rPr>
          <w:rFonts w:ascii="Times New Roman" w:eastAsia="Times New Roman" w:hAnsi="Times New Roman" w:cs="Times New Roman"/>
          <w:b/>
          <w:sz w:val="24"/>
          <w:szCs w:val="24"/>
          <w:vertAlign w:val="subscript"/>
          <w:lang w:eastAsia="hr-HR"/>
        </w:rPr>
      </w:pPr>
      <w:r w:rsidRPr="007B1964">
        <w:rPr>
          <w:rFonts w:ascii="Times New Roman" w:eastAsia="Times New Roman" w:hAnsi="Times New Roman" w:cs="Times New Roman"/>
          <w:b/>
          <w:sz w:val="24"/>
          <w:szCs w:val="24"/>
          <w:vertAlign w:val="subscript"/>
          <w:lang w:eastAsia="hr-HR"/>
        </w:rPr>
        <w:t xml:space="preserve">                                            </w:t>
      </w:r>
      <w:bookmarkStart w:id="0" w:name="_Hlk505590506"/>
      <w:bookmarkStart w:id="1" w:name="_Hlk497805421"/>
      <w:r w:rsidRPr="007B1964">
        <w:rPr>
          <w:rFonts w:ascii="Times New Roman" w:eastAsia="Times New Roman" w:hAnsi="Times New Roman" w:cs="Times New Roman"/>
          <w:b/>
          <w:noProof/>
          <w:sz w:val="24"/>
          <w:szCs w:val="24"/>
          <w:vertAlign w:val="subscript"/>
          <w:lang w:eastAsia="hr-HR"/>
        </w:rPr>
        <w:drawing>
          <wp:inline distT="0" distB="0" distL="0" distR="0" wp14:anchorId="24AADF0F" wp14:editId="4A3C1B9D">
            <wp:extent cx="422910" cy="53911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2910" cy="539115"/>
                    </a:xfrm>
                    <a:prstGeom prst="rect">
                      <a:avLst/>
                    </a:prstGeom>
                    <a:noFill/>
                    <a:ln w="9525">
                      <a:noFill/>
                      <a:miter lim="800000"/>
                      <a:headEnd/>
                      <a:tailEnd/>
                    </a:ln>
                  </pic:spPr>
                </pic:pic>
              </a:graphicData>
            </a:graphic>
          </wp:inline>
        </w:drawing>
      </w:r>
    </w:p>
    <w:p w:rsidR="007B1964" w:rsidRPr="007B1964" w:rsidRDefault="007B1964" w:rsidP="007B1964">
      <w:pPr>
        <w:spacing w:after="0" w:line="240" w:lineRule="auto"/>
        <w:rPr>
          <w:rFonts w:ascii="Times New Roman" w:eastAsia="Times New Roman" w:hAnsi="Times New Roman" w:cs="Times New Roman"/>
          <w:sz w:val="24"/>
          <w:szCs w:val="24"/>
          <w:lang w:eastAsia="hr-HR"/>
        </w:rPr>
      </w:pPr>
      <w:r w:rsidRPr="007B1964">
        <w:rPr>
          <w:rFonts w:ascii="Times New Roman" w:eastAsia="Times New Roman" w:hAnsi="Times New Roman" w:cs="Times New Roman"/>
          <w:b/>
          <w:sz w:val="24"/>
          <w:szCs w:val="24"/>
          <w:lang w:eastAsia="hr-HR"/>
        </w:rPr>
        <w:t xml:space="preserve">            </w:t>
      </w:r>
      <w:r w:rsidRPr="007B1964">
        <w:rPr>
          <w:rFonts w:ascii="Times New Roman" w:eastAsia="Times New Roman" w:hAnsi="Times New Roman" w:cs="Times New Roman"/>
          <w:sz w:val="24"/>
          <w:szCs w:val="24"/>
          <w:lang w:eastAsia="hr-HR"/>
        </w:rPr>
        <w:t>REPUBLIKA HRVATSKA</w:t>
      </w:r>
    </w:p>
    <w:p w:rsidR="007B1964" w:rsidRPr="007B1964" w:rsidRDefault="007B1964" w:rsidP="007B1964">
      <w:pPr>
        <w:spacing w:after="0" w:line="240" w:lineRule="auto"/>
        <w:rPr>
          <w:rFonts w:ascii="Times New Roman" w:eastAsia="Times New Roman" w:hAnsi="Times New Roman" w:cs="Times New Roman"/>
          <w:sz w:val="24"/>
          <w:szCs w:val="24"/>
          <w:lang w:eastAsia="hr-HR"/>
        </w:rPr>
      </w:pPr>
      <w:r w:rsidRPr="007B1964">
        <w:rPr>
          <w:rFonts w:ascii="Times New Roman" w:eastAsia="Times New Roman" w:hAnsi="Times New Roman" w:cs="Times New Roman"/>
          <w:sz w:val="24"/>
          <w:szCs w:val="24"/>
          <w:lang w:eastAsia="hr-HR"/>
        </w:rPr>
        <w:t>VUKOVARSKO-SRIJEMSKA ŽUPANIJA</w:t>
      </w:r>
    </w:p>
    <w:p w:rsidR="007B1964" w:rsidRPr="007B1964" w:rsidRDefault="007B1964" w:rsidP="007B1964">
      <w:pPr>
        <w:keepNext/>
        <w:spacing w:after="0" w:line="240" w:lineRule="auto"/>
        <w:ind w:right="4202"/>
        <w:outlineLvl w:val="0"/>
        <w:rPr>
          <w:rFonts w:ascii="Times New Roman" w:eastAsia="Times New Roman" w:hAnsi="Times New Roman" w:cs="Times New Roman"/>
          <w:iCs/>
          <w:sz w:val="24"/>
          <w:szCs w:val="24"/>
          <w:lang w:eastAsia="hr-HR"/>
        </w:rPr>
      </w:pPr>
      <w:r w:rsidRPr="007B1964">
        <w:rPr>
          <w:rFonts w:ascii="Times New Roman" w:eastAsia="Times New Roman" w:hAnsi="Times New Roman" w:cs="Times New Roman"/>
          <w:iCs/>
          <w:sz w:val="24"/>
          <w:szCs w:val="24"/>
          <w:lang w:eastAsia="hr-HR"/>
        </w:rPr>
        <w:t xml:space="preserve">                    </w:t>
      </w:r>
      <w:r w:rsidRPr="007B1964">
        <w:rPr>
          <w:rFonts w:ascii="Times New Roman" w:eastAsia="Times New Roman" w:hAnsi="Times New Roman" w:cs="Times New Roman"/>
          <w:iCs/>
          <w:position w:val="12"/>
          <w:sz w:val="24"/>
          <w:szCs w:val="24"/>
          <w:lang w:eastAsia="hr-HR"/>
        </w:rPr>
        <w:t>GRAD ŽUPANJA</w:t>
      </w:r>
    </w:p>
    <w:p w:rsidR="007B1964" w:rsidRPr="007B1964" w:rsidRDefault="007B1964" w:rsidP="007B1964">
      <w:pPr>
        <w:keepNext/>
        <w:spacing w:after="0" w:line="240" w:lineRule="auto"/>
        <w:ind w:right="4202"/>
        <w:outlineLvl w:val="1"/>
        <w:rPr>
          <w:rFonts w:ascii="Times New Roman" w:eastAsia="Times New Roman" w:hAnsi="Times New Roman" w:cs="Times New Roman"/>
          <w:iCs/>
          <w:sz w:val="24"/>
          <w:szCs w:val="24"/>
          <w:lang w:eastAsia="hr-HR"/>
        </w:rPr>
      </w:pPr>
      <w:r w:rsidRPr="007B1964">
        <w:rPr>
          <w:rFonts w:ascii="Times New Roman" w:eastAsia="Times New Roman" w:hAnsi="Times New Roman" w:cs="Times New Roman"/>
          <w:iCs/>
          <w:sz w:val="24"/>
          <w:szCs w:val="24"/>
          <w:lang w:eastAsia="hr-HR"/>
        </w:rPr>
        <w:t>KLASA: UP/I 008-02/18-01/0</w:t>
      </w:r>
      <w:r w:rsidRPr="007B1964">
        <w:rPr>
          <w:rFonts w:ascii="Times New Roman" w:eastAsia="Times New Roman" w:hAnsi="Times New Roman" w:cs="Times New Roman"/>
          <w:iCs/>
          <w:sz w:val="24"/>
          <w:szCs w:val="24"/>
          <w:lang w:eastAsia="hr-HR"/>
        </w:rPr>
        <w:t>7</w:t>
      </w:r>
    </w:p>
    <w:p w:rsidR="007B1964" w:rsidRPr="007B1964" w:rsidRDefault="007B1964" w:rsidP="007B1964">
      <w:pPr>
        <w:spacing w:after="0" w:line="240" w:lineRule="auto"/>
        <w:ind w:right="4202"/>
        <w:rPr>
          <w:rFonts w:ascii="Times New Roman" w:eastAsia="Times New Roman" w:hAnsi="Times New Roman" w:cs="Times New Roman"/>
          <w:iCs/>
          <w:sz w:val="24"/>
          <w:szCs w:val="24"/>
          <w:lang w:eastAsia="hr-HR"/>
        </w:rPr>
      </w:pPr>
      <w:r w:rsidRPr="007B1964">
        <w:rPr>
          <w:rFonts w:ascii="Times New Roman" w:eastAsia="Times New Roman" w:hAnsi="Times New Roman" w:cs="Times New Roman"/>
          <w:iCs/>
          <w:sz w:val="24"/>
          <w:szCs w:val="24"/>
          <w:lang w:eastAsia="hr-HR"/>
        </w:rPr>
        <w:t>URBROJ: 2212/01-08-18-3</w:t>
      </w:r>
    </w:p>
    <w:p w:rsidR="007B1964" w:rsidRPr="007B1964" w:rsidRDefault="007B1964" w:rsidP="007B1964">
      <w:pPr>
        <w:spacing w:after="0" w:line="240" w:lineRule="auto"/>
        <w:rPr>
          <w:rFonts w:ascii="Times New Roman" w:eastAsia="Times New Roman" w:hAnsi="Times New Roman" w:cs="Times New Roman"/>
          <w:sz w:val="24"/>
          <w:szCs w:val="24"/>
          <w:lang w:eastAsia="hr-HR"/>
        </w:rPr>
      </w:pPr>
      <w:r w:rsidRPr="007B1964">
        <w:rPr>
          <w:rFonts w:ascii="Times New Roman" w:eastAsia="Times New Roman" w:hAnsi="Times New Roman" w:cs="Times New Roman"/>
          <w:sz w:val="24"/>
          <w:szCs w:val="24"/>
          <w:lang w:eastAsia="hr-HR"/>
        </w:rPr>
        <w:t>Županja,  12. veljače 2018. godine</w:t>
      </w:r>
    </w:p>
    <w:p w:rsidR="007B1964" w:rsidRPr="007B1964" w:rsidRDefault="007B1964" w:rsidP="007B1964">
      <w:pPr>
        <w:spacing w:after="0" w:line="240" w:lineRule="auto"/>
        <w:ind w:left="5664"/>
        <w:rPr>
          <w:rFonts w:ascii="Times New Roman" w:eastAsia="Times New Roman" w:hAnsi="Times New Roman" w:cs="Times New Roman"/>
          <w:bCs/>
          <w:sz w:val="24"/>
          <w:szCs w:val="24"/>
          <w:lang w:eastAsia="hr-HR"/>
        </w:rPr>
      </w:pPr>
    </w:p>
    <w:p w:rsidR="007B1964" w:rsidRPr="007B1964" w:rsidRDefault="007B1964" w:rsidP="007B1964">
      <w:pPr>
        <w:spacing w:after="0" w:line="240" w:lineRule="auto"/>
        <w:ind w:left="5664"/>
        <w:jc w:val="center"/>
        <w:rPr>
          <w:rFonts w:ascii="Times New Roman" w:eastAsia="Times New Roman" w:hAnsi="Times New Roman" w:cs="Times New Roman"/>
          <w:bCs/>
          <w:sz w:val="24"/>
          <w:szCs w:val="24"/>
          <w:lang w:eastAsia="hr-HR"/>
        </w:rPr>
      </w:pPr>
      <w:r w:rsidRPr="007B1964">
        <w:rPr>
          <w:rFonts w:ascii="Times New Roman" w:eastAsia="Times New Roman" w:hAnsi="Times New Roman" w:cs="Times New Roman"/>
          <w:bCs/>
          <w:sz w:val="24"/>
          <w:szCs w:val="24"/>
          <w:lang w:eastAsia="hr-HR"/>
        </w:rPr>
        <w:t xml:space="preserve"> TIKVIĆ ILIJA</w:t>
      </w:r>
    </w:p>
    <w:p w:rsidR="007B1964" w:rsidRPr="007B1964" w:rsidRDefault="007B1964" w:rsidP="007B1964">
      <w:pPr>
        <w:pStyle w:val="Odlomakpopisa"/>
        <w:numPr>
          <w:ilvl w:val="0"/>
          <w:numId w:val="1"/>
        </w:numPr>
        <w:spacing w:after="0" w:line="240" w:lineRule="auto"/>
        <w:ind w:left="6024"/>
        <w:jc w:val="center"/>
        <w:rPr>
          <w:rFonts w:ascii="Times New Roman" w:hAnsi="Times New Roman" w:cs="Times New Roman"/>
          <w:bCs/>
          <w:sz w:val="24"/>
          <w:szCs w:val="24"/>
        </w:rPr>
      </w:pPr>
      <w:r w:rsidRPr="007B1964">
        <w:rPr>
          <w:rFonts w:ascii="Times New Roman" w:hAnsi="Times New Roman" w:cs="Times New Roman"/>
          <w:bCs/>
          <w:sz w:val="24"/>
          <w:szCs w:val="24"/>
        </w:rPr>
        <w:t>M . Hrvatske 57</w:t>
      </w:r>
    </w:p>
    <w:p w:rsidR="007B1964" w:rsidRPr="007B1964" w:rsidRDefault="007B1964" w:rsidP="007B1964">
      <w:pPr>
        <w:spacing w:after="0" w:line="240" w:lineRule="auto"/>
        <w:ind w:left="4959"/>
        <w:jc w:val="center"/>
        <w:rPr>
          <w:rFonts w:ascii="Times New Roman" w:eastAsia="Times New Roman" w:hAnsi="Times New Roman" w:cs="Times New Roman"/>
          <w:bCs/>
          <w:sz w:val="24"/>
          <w:szCs w:val="24"/>
          <w:lang w:eastAsia="hr-HR"/>
        </w:rPr>
      </w:pPr>
      <w:r w:rsidRPr="007B1964">
        <w:rPr>
          <w:rFonts w:ascii="Times New Roman" w:eastAsia="Times New Roman" w:hAnsi="Times New Roman" w:cs="Times New Roman"/>
          <w:bCs/>
          <w:sz w:val="24"/>
          <w:szCs w:val="24"/>
          <w:lang w:eastAsia="hr-HR"/>
        </w:rPr>
        <w:t xml:space="preserve">           Županja</w:t>
      </w:r>
    </w:p>
    <w:p w:rsidR="007B1964" w:rsidRPr="007B1964" w:rsidRDefault="007B1964" w:rsidP="007B1964">
      <w:pPr>
        <w:spacing w:after="0" w:line="240" w:lineRule="auto"/>
        <w:jc w:val="both"/>
        <w:rPr>
          <w:rFonts w:ascii="Times New Roman" w:eastAsia="Times New Roman" w:hAnsi="Times New Roman" w:cs="Times New Roman"/>
          <w:bCs/>
          <w:sz w:val="24"/>
          <w:szCs w:val="24"/>
          <w:lang w:eastAsia="hr-HR"/>
        </w:rPr>
      </w:pPr>
    </w:p>
    <w:p w:rsidR="007B1964" w:rsidRPr="007B1964" w:rsidRDefault="007B1964" w:rsidP="007B1964">
      <w:pPr>
        <w:spacing w:after="0" w:line="240" w:lineRule="auto"/>
        <w:ind w:firstLine="708"/>
        <w:jc w:val="both"/>
        <w:rPr>
          <w:rFonts w:ascii="Times New Roman" w:eastAsia="Times New Roman" w:hAnsi="Times New Roman" w:cs="Times New Roman"/>
          <w:bCs/>
          <w:sz w:val="24"/>
          <w:szCs w:val="24"/>
          <w:lang w:eastAsia="hr-HR"/>
        </w:rPr>
      </w:pPr>
      <w:r w:rsidRPr="007B1964">
        <w:rPr>
          <w:rFonts w:ascii="Times New Roman" w:eastAsia="Times New Roman" w:hAnsi="Times New Roman" w:cs="Times New Roman"/>
          <w:bCs/>
          <w:sz w:val="24"/>
          <w:szCs w:val="24"/>
          <w:lang w:eastAsia="hr-HR"/>
        </w:rPr>
        <w:t xml:space="preserve"> Na temelju članka 23. st. 1. točka 4.  Zakona o pravu na pristup informacijama ( „Narodne novine“ br. 25/13 i 85/15) povodom zahtjeva korisnika prava na pristup informacijama Tikvić Ilije, Županja, A.M. Hrvatske 57, Službenica za informiranje Grada Županje donosi </w:t>
      </w:r>
    </w:p>
    <w:p w:rsidR="007B1964" w:rsidRPr="007B1964" w:rsidRDefault="007B1964" w:rsidP="007B1964">
      <w:pPr>
        <w:spacing w:after="0" w:line="240" w:lineRule="auto"/>
        <w:ind w:firstLine="708"/>
        <w:jc w:val="both"/>
        <w:rPr>
          <w:rFonts w:ascii="Times New Roman" w:eastAsia="Times New Roman" w:hAnsi="Times New Roman" w:cs="Times New Roman"/>
          <w:bCs/>
          <w:sz w:val="24"/>
          <w:szCs w:val="24"/>
          <w:lang w:eastAsia="hr-HR"/>
        </w:rPr>
      </w:pPr>
    </w:p>
    <w:p w:rsidR="007B1964" w:rsidRPr="007B1964" w:rsidRDefault="007B1964" w:rsidP="007B1964">
      <w:pPr>
        <w:spacing w:after="0" w:line="240" w:lineRule="auto"/>
        <w:ind w:firstLine="708"/>
        <w:jc w:val="center"/>
        <w:rPr>
          <w:rFonts w:ascii="Times New Roman" w:eastAsia="Times New Roman" w:hAnsi="Times New Roman" w:cs="Times New Roman"/>
          <w:b/>
          <w:bCs/>
          <w:sz w:val="24"/>
          <w:szCs w:val="24"/>
          <w:lang w:eastAsia="hr-HR"/>
        </w:rPr>
      </w:pPr>
      <w:r w:rsidRPr="007B1964">
        <w:rPr>
          <w:rFonts w:ascii="Times New Roman" w:eastAsia="Times New Roman" w:hAnsi="Times New Roman" w:cs="Times New Roman"/>
          <w:b/>
          <w:bCs/>
          <w:sz w:val="24"/>
          <w:szCs w:val="24"/>
          <w:lang w:eastAsia="hr-HR"/>
        </w:rPr>
        <w:t>R J E Š E N J E</w:t>
      </w:r>
    </w:p>
    <w:p w:rsidR="007B1964" w:rsidRPr="007B1964" w:rsidRDefault="007B1964" w:rsidP="007B1964">
      <w:pPr>
        <w:spacing w:after="0" w:line="240" w:lineRule="auto"/>
        <w:jc w:val="center"/>
        <w:rPr>
          <w:rFonts w:ascii="Times New Roman" w:eastAsia="Times New Roman" w:hAnsi="Times New Roman" w:cs="Times New Roman"/>
          <w:bCs/>
          <w:sz w:val="24"/>
          <w:szCs w:val="24"/>
          <w:lang w:eastAsia="hr-HR"/>
        </w:rPr>
      </w:pPr>
    </w:p>
    <w:p w:rsidR="007B1964" w:rsidRPr="007B1964" w:rsidRDefault="007B1964" w:rsidP="007B1964">
      <w:pPr>
        <w:ind w:firstLine="708"/>
        <w:jc w:val="both"/>
        <w:rPr>
          <w:rFonts w:ascii="Times New Roman" w:eastAsia="Times New Roman" w:hAnsi="Times New Roman" w:cs="Times New Roman"/>
          <w:bCs/>
          <w:sz w:val="24"/>
          <w:szCs w:val="24"/>
          <w:lang w:eastAsia="hr-HR"/>
        </w:rPr>
      </w:pPr>
      <w:r w:rsidRPr="007B1964">
        <w:rPr>
          <w:rFonts w:ascii="Times New Roman" w:eastAsia="Times New Roman" w:hAnsi="Times New Roman" w:cs="Times New Roman"/>
          <w:bCs/>
          <w:sz w:val="24"/>
          <w:szCs w:val="24"/>
          <w:lang w:eastAsia="hr-HR"/>
        </w:rPr>
        <w:t xml:space="preserve">Djelomično se odbacuje se zahtjev korisnika prava na pristup informacijama Ilije Tikvić iz Županje, A. M. Hrvatske 57, od dana 05. veljače 2018. godine za ostvarivanje prava na pristup informacijama sljedećeg sadržaja:       </w:t>
      </w:r>
    </w:p>
    <w:p w:rsidR="007B1964" w:rsidRPr="007B1964" w:rsidRDefault="007B1964" w:rsidP="007B1964">
      <w:pPr>
        <w:spacing w:after="0" w:line="240" w:lineRule="auto"/>
        <w:jc w:val="both"/>
        <w:rPr>
          <w:rFonts w:ascii="Times New Roman" w:hAnsi="Times New Roman" w:cs="Times New Roman"/>
          <w:sz w:val="24"/>
          <w:szCs w:val="24"/>
        </w:rPr>
      </w:pPr>
      <w:r w:rsidRPr="007B1964">
        <w:rPr>
          <w:rFonts w:ascii="Calibri" w:hAnsi="Calibri"/>
          <w:sz w:val="24"/>
          <w:szCs w:val="24"/>
        </w:rPr>
        <w:t xml:space="preserve">     „</w:t>
      </w:r>
      <w:r w:rsidRPr="007B1964">
        <w:rPr>
          <w:rFonts w:ascii="Times New Roman" w:hAnsi="Times New Roman" w:cs="Times New Roman"/>
          <w:sz w:val="24"/>
          <w:szCs w:val="24"/>
        </w:rPr>
        <w:t xml:space="preserve">Zakonskim propisima je određeno da se sredstva dobivena prodajom i zakupom državnog poljoprivrednog zemljišta moraju ponovno uložiti u poljoprivredu te Vas slijedom toga molim da mi dostavite Vaše planove i programe ulaganja tako dobivenih sredstava u poljoprivredu kao i popis korisnika tih sredstava tokom 2015, 2016 i 2017 godine“ </w:t>
      </w:r>
    </w:p>
    <w:p w:rsidR="007B1964" w:rsidRPr="007B1964" w:rsidRDefault="007B1964" w:rsidP="007B1964">
      <w:pPr>
        <w:spacing w:after="0" w:line="240" w:lineRule="auto"/>
        <w:ind w:firstLine="708"/>
        <w:jc w:val="center"/>
        <w:rPr>
          <w:rFonts w:ascii="Times New Roman" w:eastAsia="Times New Roman" w:hAnsi="Times New Roman" w:cs="Times New Roman"/>
          <w:bCs/>
          <w:sz w:val="24"/>
          <w:szCs w:val="24"/>
          <w:lang w:eastAsia="hr-HR"/>
        </w:rPr>
      </w:pPr>
    </w:p>
    <w:p w:rsidR="007B1964" w:rsidRPr="007B1964" w:rsidRDefault="007B1964" w:rsidP="007B1964">
      <w:pPr>
        <w:spacing w:after="0" w:line="240" w:lineRule="auto"/>
        <w:ind w:firstLine="708"/>
        <w:jc w:val="center"/>
        <w:rPr>
          <w:rFonts w:ascii="Times New Roman" w:eastAsia="Times New Roman" w:hAnsi="Times New Roman" w:cs="Times New Roman"/>
          <w:b/>
          <w:bCs/>
          <w:sz w:val="24"/>
          <w:szCs w:val="24"/>
          <w:lang w:eastAsia="hr-HR"/>
        </w:rPr>
      </w:pPr>
      <w:r w:rsidRPr="007B1964">
        <w:rPr>
          <w:rFonts w:ascii="Times New Roman" w:eastAsia="Times New Roman" w:hAnsi="Times New Roman" w:cs="Times New Roman"/>
          <w:b/>
          <w:bCs/>
          <w:sz w:val="24"/>
          <w:szCs w:val="24"/>
          <w:lang w:eastAsia="hr-HR"/>
        </w:rPr>
        <w:t>O b r a z l o ž e n j e</w:t>
      </w:r>
    </w:p>
    <w:p w:rsidR="007B1964" w:rsidRPr="007B1964" w:rsidRDefault="007B1964" w:rsidP="007B1964">
      <w:pPr>
        <w:spacing w:after="0" w:line="240" w:lineRule="auto"/>
        <w:jc w:val="both"/>
        <w:rPr>
          <w:rFonts w:ascii="Times New Roman" w:eastAsia="Times New Roman" w:hAnsi="Times New Roman" w:cs="Times New Roman"/>
          <w:bCs/>
          <w:sz w:val="24"/>
          <w:szCs w:val="24"/>
          <w:lang w:eastAsia="hr-HR"/>
        </w:rPr>
      </w:pPr>
    </w:p>
    <w:p w:rsidR="007B1964" w:rsidRPr="007B1964" w:rsidRDefault="007B1964" w:rsidP="007B1964">
      <w:pPr>
        <w:pStyle w:val="Obinitekst"/>
        <w:jc w:val="both"/>
        <w:rPr>
          <w:rFonts w:ascii="Times New Roman" w:hAnsi="Times New Roman" w:cs="Times New Roman"/>
          <w:sz w:val="24"/>
          <w:szCs w:val="24"/>
        </w:rPr>
      </w:pPr>
      <w:r w:rsidRPr="007B1964">
        <w:rPr>
          <w:rFonts w:ascii="Times New Roman" w:eastAsia="Times New Roman" w:hAnsi="Times New Roman" w:cs="Times New Roman"/>
          <w:bCs/>
          <w:sz w:val="24"/>
          <w:szCs w:val="24"/>
          <w:lang w:eastAsia="hr-HR"/>
        </w:rPr>
        <w:tab/>
        <w:t xml:space="preserve">Korisnik prava na pristup informacijama Ilija Tikvić iz Županje, A. M. Hrvatske 57, podnio je dana 05. veljače 2018. godine zahtjev Gradu Županji za ostvarivanje prava na pristup informacijama sljedećeg sadržaja: </w:t>
      </w:r>
      <w:r w:rsidRPr="007B1964">
        <w:rPr>
          <w:rFonts w:ascii="Calibri" w:hAnsi="Calibri"/>
          <w:sz w:val="24"/>
          <w:szCs w:val="24"/>
        </w:rPr>
        <w:t>„</w:t>
      </w:r>
      <w:r w:rsidRPr="007B1964">
        <w:rPr>
          <w:rFonts w:ascii="Times New Roman" w:hAnsi="Times New Roman" w:cs="Times New Roman"/>
          <w:sz w:val="24"/>
          <w:szCs w:val="24"/>
        </w:rPr>
        <w:t xml:space="preserve">Zakonskim propisima je određeno da se sredstva dobivena prodajom i zakupom državnog poljoprivrednog zemljišta moraju ponovno uložiti u poljoprivredu te Vas slijedom toga molim da mi dostavite Vaše planove i programe ulaganja tako dobivenih sredstava u poljoprivredu kao i popis korisnika tih sredstava tokom 2015, 2016 i 2017 godine“ </w:t>
      </w:r>
    </w:p>
    <w:p w:rsidR="007B1964" w:rsidRPr="007B1964" w:rsidRDefault="007B1964" w:rsidP="007B1964">
      <w:pPr>
        <w:jc w:val="both"/>
        <w:rPr>
          <w:rFonts w:ascii="Times New Roman" w:eastAsia="Times New Roman" w:hAnsi="Times New Roman" w:cs="Times New Roman"/>
          <w:bCs/>
          <w:sz w:val="24"/>
          <w:szCs w:val="24"/>
          <w:lang w:eastAsia="hr-HR"/>
        </w:rPr>
      </w:pPr>
    </w:p>
    <w:p w:rsidR="007B1964" w:rsidRPr="007B1964" w:rsidRDefault="007B1964" w:rsidP="007B1964">
      <w:pPr>
        <w:spacing w:after="0" w:line="240" w:lineRule="auto"/>
        <w:jc w:val="both"/>
        <w:rPr>
          <w:rFonts w:ascii="Times New Roman" w:eastAsia="Times New Roman" w:hAnsi="Times New Roman" w:cs="Times New Roman"/>
          <w:bCs/>
          <w:sz w:val="24"/>
          <w:szCs w:val="24"/>
          <w:lang w:eastAsia="hr-HR"/>
        </w:rPr>
      </w:pPr>
      <w:r w:rsidRPr="007B1964">
        <w:rPr>
          <w:rFonts w:ascii="Times New Roman" w:eastAsia="Times New Roman" w:hAnsi="Times New Roman" w:cs="Times New Roman"/>
          <w:bCs/>
          <w:sz w:val="24"/>
          <w:szCs w:val="24"/>
          <w:lang w:eastAsia="hr-HR"/>
        </w:rPr>
        <w:tab/>
        <w:t xml:space="preserve">U provedenom postupku utvrđeno je da Grad Županja ne posjeduje sljedeću traženu informaciju </w:t>
      </w:r>
    </w:p>
    <w:p w:rsidR="007B1964" w:rsidRPr="007B1964" w:rsidRDefault="007B1964" w:rsidP="007B1964">
      <w:pPr>
        <w:spacing w:after="0" w:line="240" w:lineRule="auto"/>
        <w:jc w:val="both"/>
        <w:rPr>
          <w:rFonts w:ascii="Times New Roman" w:eastAsia="Times New Roman" w:hAnsi="Times New Roman" w:cs="Times New Roman"/>
          <w:bCs/>
          <w:sz w:val="24"/>
          <w:szCs w:val="24"/>
          <w:lang w:eastAsia="hr-HR"/>
        </w:rPr>
      </w:pPr>
      <w:r w:rsidRPr="007B1964">
        <w:rPr>
          <w:rFonts w:ascii="Calibri" w:hAnsi="Calibri"/>
          <w:sz w:val="24"/>
          <w:szCs w:val="24"/>
        </w:rPr>
        <w:t xml:space="preserve">     „</w:t>
      </w:r>
      <w:r w:rsidRPr="007B1964">
        <w:rPr>
          <w:rFonts w:ascii="Times New Roman" w:hAnsi="Times New Roman" w:cs="Times New Roman"/>
          <w:sz w:val="24"/>
          <w:szCs w:val="24"/>
        </w:rPr>
        <w:t xml:space="preserve">Zakonskim propisima je određeno da se sredstva dobivena prodajom i zakupom državnog poljoprivrednog zemljišta moraju ponovno uložiti u poljoprivredu te Vas slijedom toga molim da mi dostavite </w:t>
      </w:r>
      <w:r w:rsidRPr="007B1964">
        <w:rPr>
          <w:rFonts w:ascii="Times New Roman" w:hAnsi="Times New Roman" w:cs="Times New Roman"/>
          <w:sz w:val="24"/>
          <w:szCs w:val="24"/>
          <w:u w:val="single"/>
        </w:rPr>
        <w:t>Vaše planove i programe ulaganja tako dobivenih sredstava u poljoprivredu</w:t>
      </w:r>
      <w:r w:rsidRPr="007B1964">
        <w:rPr>
          <w:rFonts w:ascii="Times New Roman" w:hAnsi="Times New Roman" w:cs="Times New Roman"/>
          <w:sz w:val="24"/>
          <w:szCs w:val="24"/>
        </w:rPr>
        <w:t xml:space="preserve"> kao </w:t>
      </w:r>
      <w:r w:rsidRPr="007B1964">
        <w:rPr>
          <w:rFonts w:ascii="Times New Roman" w:hAnsi="Times New Roman" w:cs="Times New Roman"/>
          <w:sz w:val="24"/>
          <w:szCs w:val="24"/>
          <w:u w:val="single"/>
        </w:rPr>
        <w:t>i popis korisnika tih sredstava tokom 2015, 2016 i 2017 godine</w:t>
      </w:r>
      <w:r w:rsidRPr="007B1964">
        <w:rPr>
          <w:rFonts w:ascii="Times New Roman" w:hAnsi="Times New Roman" w:cs="Times New Roman"/>
          <w:sz w:val="24"/>
          <w:szCs w:val="24"/>
        </w:rPr>
        <w:t xml:space="preserve">“ </w:t>
      </w:r>
      <w:r w:rsidRPr="007B1964">
        <w:rPr>
          <w:rFonts w:ascii="Times New Roman" w:eastAsia="Times New Roman" w:hAnsi="Times New Roman" w:cs="Times New Roman"/>
          <w:bCs/>
          <w:sz w:val="24"/>
          <w:szCs w:val="24"/>
          <w:lang w:eastAsia="hr-HR"/>
        </w:rPr>
        <w:t>te je slijedom navedenog, a sukladno članku 23. st.4. riješeno kao u izreci (za preostali dio zahtjeva korisniku je izdana obavijest s</w:t>
      </w:r>
      <w:r w:rsidRPr="007B1964">
        <w:rPr>
          <w:rFonts w:ascii="Times New Roman" w:eastAsia="Times New Roman" w:hAnsi="Times New Roman" w:cs="Times New Roman"/>
          <w:bCs/>
          <w:sz w:val="24"/>
          <w:szCs w:val="24"/>
          <w:lang w:eastAsia="hr-HR"/>
        </w:rPr>
        <w:t xml:space="preserve"> objašnjenjem gdje su podaci javno objavljeni</w:t>
      </w:r>
      <w:r w:rsidRPr="007B1964">
        <w:rPr>
          <w:rFonts w:ascii="Times New Roman" w:hAnsi="Times New Roman" w:cs="Times New Roman"/>
          <w:sz w:val="24"/>
          <w:szCs w:val="24"/>
        </w:rPr>
        <w:t xml:space="preserve"> </w:t>
      </w:r>
      <w:r w:rsidRPr="007B1964">
        <w:rPr>
          <w:rFonts w:ascii="Times New Roman" w:hAnsi="Times New Roman" w:cs="Times New Roman"/>
          <w:sz w:val="24"/>
          <w:szCs w:val="24"/>
        </w:rPr>
        <w:t xml:space="preserve">Odluka o korištenju sredstava ostvarenih od zakupa, prodaje izravnom pogodbom i davanja na korištenje bez javnog poziva </w:t>
      </w:r>
      <w:r w:rsidRPr="007B1964">
        <w:rPr>
          <w:rFonts w:ascii="Times New Roman" w:hAnsi="Times New Roman" w:cs="Times New Roman"/>
          <w:sz w:val="24"/>
          <w:szCs w:val="24"/>
        </w:rPr>
        <w:lastRenderedPageBreak/>
        <w:t>poljoprivrednog  zemljišta u vlasništvu Republike Hrvatske na području Grada Županja u 2017. godini</w:t>
      </w:r>
      <w:r w:rsidRPr="007B1964">
        <w:rPr>
          <w:rFonts w:ascii="Times New Roman" w:hAnsi="Times New Roman" w:cs="Times New Roman"/>
          <w:sz w:val="24"/>
          <w:szCs w:val="24"/>
        </w:rPr>
        <w:t xml:space="preserve"> -</w:t>
      </w:r>
      <w:r w:rsidRPr="007B1964">
        <w:rPr>
          <w:rFonts w:ascii="Times New Roman" w:eastAsia="Times New Roman" w:hAnsi="Times New Roman" w:cs="Times New Roman"/>
          <w:bCs/>
          <w:sz w:val="24"/>
          <w:szCs w:val="24"/>
          <w:lang w:eastAsia="hr-HR"/>
        </w:rPr>
        <w:t xml:space="preserve"> Sl. vjesnik Grada Županje br. 8/2016</w:t>
      </w:r>
      <w:r w:rsidRPr="007B1964">
        <w:rPr>
          <w:rFonts w:ascii="Times New Roman" w:eastAsia="Times New Roman" w:hAnsi="Times New Roman" w:cs="Times New Roman"/>
          <w:bCs/>
          <w:sz w:val="24"/>
          <w:szCs w:val="24"/>
          <w:lang w:eastAsia="hr-HR"/>
        </w:rPr>
        <w:t>).</w:t>
      </w:r>
    </w:p>
    <w:p w:rsidR="007B1964" w:rsidRPr="007B1964" w:rsidRDefault="007B1964" w:rsidP="007B1964">
      <w:pPr>
        <w:spacing w:after="0" w:line="240" w:lineRule="auto"/>
        <w:jc w:val="both"/>
        <w:rPr>
          <w:rFonts w:ascii="Times New Roman" w:eastAsia="Times New Roman" w:hAnsi="Times New Roman" w:cs="Times New Roman"/>
          <w:bCs/>
          <w:sz w:val="24"/>
          <w:szCs w:val="24"/>
          <w:lang w:eastAsia="hr-HR"/>
        </w:rPr>
      </w:pPr>
    </w:p>
    <w:p w:rsidR="007B1964" w:rsidRPr="007B1964" w:rsidRDefault="007B1964" w:rsidP="007B1964">
      <w:pPr>
        <w:spacing w:after="0" w:line="240" w:lineRule="auto"/>
        <w:jc w:val="both"/>
        <w:rPr>
          <w:rFonts w:ascii="Times New Roman" w:eastAsia="Times New Roman" w:hAnsi="Times New Roman" w:cs="Times New Roman"/>
          <w:b/>
          <w:bCs/>
          <w:sz w:val="24"/>
          <w:szCs w:val="24"/>
          <w:lang w:eastAsia="hr-HR"/>
        </w:rPr>
      </w:pPr>
      <w:r w:rsidRPr="007B1964">
        <w:rPr>
          <w:rFonts w:ascii="Times New Roman" w:eastAsia="Times New Roman" w:hAnsi="Times New Roman" w:cs="Times New Roman"/>
          <w:b/>
          <w:bCs/>
          <w:sz w:val="24"/>
          <w:szCs w:val="24"/>
          <w:lang w:eastAsia="hr-HR"/>
        </w:rPr>
        <w:t>Uputa o pravnom lijeku:</w:t>
      </w:r>
    </w:p>
    <w:p w:rsidR="007B1964" w:rsidRPr="007B1964" w:rsidRDefault="007B1964" w:rsidP="007B1964">
      <w:pPr>
        <w:spacing w:after="0" w:line="240" w:lineRule="auto"/>
        <w:jc w:val="both"/>
        <w:rPr>
          <w:rFonts w:ascii="Times New Roman" w:eastAsia="Times New Roman" w:hAnsi="Times New Roman" w:cs="Times New Roman"/>
          <w:bCs/>
          <w:sz w:val="24"/>
          <w:szCs w:val="24"/>
          <w:lang w:eastAsia="hr-HR"/>
        </w:rPr>
      </w:pPr>
      <w:r w:rsidRPr="007B1964">
        <w:rPr>
          <w:rFonts w:ascii="Times New Roman" w:eastAsia="Times New Roman" w:hAnsi="Times New Roman" w:cs="Times New Roman"/>
          <w:bCs/>
          <w:sz w:val="24"/>
          <w:szCs w:val="24"/>
          <w:lang w:eastAsia="hr-HR"/>
        </w:rPr>
        <w:t>Protiv ovog Rješenja može se izjaviti žalba Povjereniku za informiranje u roku od 15 dana od dana dostave rješenja. Žalba se izjavljuje putem tijela javne vlasti. Sukladno članku 19. Zakona o pravu na pristup informacijama u postupcima ostvarivanja prava na pristup informacijama se ne plaćaju upravne pristojbe.</w:t>
      </w:r>
    </w:p>
    <w:p w:rsidR="007B1964" w:rsidRPr="007B1964" w:rsidRDefault="007B1964" w:rsidP="007B1964">
      <w:pPr>
        <w:spacing w:after="0" w:line="240" w:lineRule="auto"/>
        <w:ind w:left="4956"/>
        <w:jc w:val="center"/>
        <w:rPr>
          <w:rFonts w:ascii="Times New Roman" w:eastAsia="Times New Roman" w:hAnsi="Times New Roman" w:cs="Times New Roman"/>
          <w:b/>
          <w:sz w:val="24"/>
          <w:szCs w:val="24"/>
          <w:lang w:eastAsia="hr-HR"/>
        </w:rPr>
      </w:pPr>
    </w:p>
    <w:p w:rsidR="007B1964" w:rsidRPr="007B1964" w:rsidRDefault="007B1964" w:rsidP="007B1964">
      <w:pPr>
        <w:spacing w:after="0" w:line="240" w:lineRule="auto"/>
        <w:ind w:left="4956"/>
        <w:jc w:val="center"/>
        <w:rPr>
          <w:rFonts w:ascii="Times New Roman" w:eastAsia="Times New Roman" w:hAnsi="Times New Roman" w:cs="Times New Roman"/>
          <w:b/>
          <w:sz w:val="24"/>
          <w:szCs w:val="24"/>
          <w:lang w:eastAsia="hr-HR"/>
        </w:rPr>
      </w:pPr>
      <w:r w:rsidRPr="007B1964">
        <w:rPr>
          <w:rFonts w:ascii="Times New Roman" w:eastAsia="Times New Roman" w:hAnsi="Times New Roman" w:cs="Times New Roman"/>
          <w:b/>
          <w:sz w:val="24"/>
          <w:szCs w:val="24"/>
          <w:lang w:eastAsia="hr-HR"/>
        </w:rPr>
        <w:t>SLUŽBENICA ZA INFORMIRANJE:</w:t>
      </w:r>
    </w:p>
    <w:p w:rsidR="007B1964" w:rsidRPr="007B1964" w:rsidRDefault="007B1964" w:rsidP="007B1964">
      <w:pPr>
        <w:spacing w:after="0" w:line="240" w:lineRule="auto"/>
        <w:ind w:left="4956"/>
        <w:jc w:val="center"/>
        <w:rPr>
          <w:rFonts w:ascii="Times New Roman" w:eastAsia="Times New Roman" w:hAnsi="Times New Roman" w:cs="Times New Roman"/>
          <w:b/>
          <w:sz w:val="24"/>
          <w:szCs w:val="24"/>
          <w:lang w:eastAsia="hr-HR"/>
        </w:rPr>
      </w:pPr>
      <w:r w:rsidRPr="007B1964">
        <w:rPr>
          <w:rFonts w:ascii="Times New Roman" w:eastAsia="Times New Roman" w:hAnsi="Times New Roman" w:cs="Times New Roman"/>
          <w:sz w:val="24"/>
          <w:szCs w:val="24"/>
          <w:lang w:eastAsia="hr-HR"/>
        </w:rPr>
        <w:t xml:space="preserve">Annemarie Balentović, dipl. </w:t>
      </w:r>
      <w:proofErr w:type="spellStart"/>
      <w:r w:rsidRPr="007B1964">
        <w:rPr>
          <w:rFonts w:ascii="Times New Roman" w:eastAsia="Times New Roman" w:hAnsi="Times New Roman" w:cs="Times New Roman"/>
          <w:sz w:val="24"/>
          <w:szCs w:val="24"/>
          <w:lang w:eastAsia="hr-HR"/>
        </w:rPr>
        <w:t>iur</w:t>
      </w:r>
      <w:proofErr w:type="spellEnd"/>
      <w:r w:rsidRPr="007B1964">
        <w:rPr>
          <w:rFonts w:ascii="Times New Roman" w:eastAsia="Times New Roman" w:hAnsi="Times New Roman" w:cs="Times New Roman"/>
          <w:sz w:val="24"/>
          <w:szCs w:val="24"/>
          <w:lang w:eastAsia="hr-HR"/>
        </w:rPr>
        <w:t>.</w:t>
      </w:r>
    </w:p>
    <w:p w:rsidR="007B1964" w:rsidRPr="007B1964" w:rsidRDefault="007B1964" w:rsidP="007B1964">
      <w:pPr>
        <w:spacing w:after="0" w:line="240" w:lineRule="auto"/>
        <w:rPr>
          <w:rFonts w:ascii="Times New Roman" w:eastAsia="Times New Roman" w:hAnsi="Times New Roman" w:cs="Times New Roman"/>
          <w:b/>
          <w:sz w:val="24"/>
          <w:szCs w:val="24"/>
          <w:lang w:eastAsia="hr-HR"/>
        </w:rPr>
      </w:pPr>
    </w:p>
    <w:p w:rsidR="007B1964" w:rsidRP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Default="007B1964" w:rsidP="007B1964">
      <w:pPr>
        <w:spacing w:after="0" w:line="240" w:lineRule="auto"/>
        <w:rPr>
          <w:rFonts w:ascii="Times New Roman" w:eastAsia="Times New Roman" w:hAnsi="Times New Roman" w:cs="Times New Roman"/>
          <w:b/>
          <w:sz w:val="24"/>
          <w:szCs w:val="24"/>
          <w:lang w:eastAsia="hr-HR"/>
        </w:rPr>
      </w:pPr>
    </w:p>
    <w:p w:rsidR="007B1964" w:rsidRPr="007B1964" w:rsidRDefault="007B1964" w:rsidP="007B1964">
      <w:pPr>
        <w:spacing w:after="0" w:line="240" w:lineRule="auto"/>
        <w:rPr>
          <w:rFonts w:ascii="Times New Roman" w:eastAsia="Times New Roman" w:hAnsi="Times New Roman" w:cs="Times New Roman"/>
          <w:b/>
          <w:sz w:val="24"/>
          <w:szCs w:val="24"/>
          <w:lang w:eastAsia="hr-HR"/>
        </w:rPr>
      </w:pPr>
      <w:bookmarkStart w:id="2" w:name="_GoBack"/>
      <w:bookmarkEnd w:id="2"/>
      <w:r w:rsidRPr="007B1964">
        <w:rPr>
          <w:rFonts w:ascii="Times New Roman" w:eastAsia="Times New Roman" w:hAnsi="Times New Roman" w:cs="Times New Roman"/>
          <w:b/>
          <w:sz w:val="24"/>
          <w:szCs w:val="24"/>
          <w:lang w:eastAsia="hr-HR"/>
        </w:rPr>
        <w:t>DOSTAVITI:</w:t>
      </w:r>
    </w:p>
    <w:p w:rsidR="007B1964" w:rsidRPr="007B1964" w:rsidRDefault="007B1964" w:rsidP="007B1964">
      <w:pPr>
        <w:spacing w:after="0" w:line="240" w:lineRule="auto"/>
        <w:rPr>
          <w:rFonts w:ascii="Times New Roman" w:eastAsia="Times New Roman" w:hAnsi="Times New Roman" w:cs="Times New Roman"/>
          <w:sz w:val="24"/>
          <w:szCs w:val="24"/>
          <w:lang w:eastAsia="hr-HR"/>
        </w:rPr>
      </w:pPr>
      <w:r w:rsidRPr="007B1964">
        <w:rPr>
          <w:rFonts w:ascii="Times New Roman" w:eastAsia="Times New Roman" w:hAnsi="Times New Roman" w:cs="Times New Roman"/>
          <w:sz w:val="24"/>
          <w:szCs w:val="24"/>
          <w:lang w:eastAsia="hr-HR"/>
        </w:rPr>
        <w:t>1. Ilija Tikvić,</w:t>
      </w:r>
    </w:p>
    <w:p w:rsidR="007B1964" w:rsidRPr="007B1964" w:rsidRDefault="007B1964" w:rsidP="007B1964">
      <w:pPr>
        <w:spacing w:after="0" w:line="240" w:lineRule="auto"/>
        <w:rPr>
          <w:sz w:val="24"/>
          <w:szCs w:val="24"/>
        </w:rPr>
      </w:pPr>
      <w:r w:rsidRPr="007B1964">
        <w:rPr>
          <w:rFonts w:ascii="Times New Roman" w:eastAsia="Times New Roman" w:hAnsi="Times New Roman" w:cs="Times New Roman"/>
          <w:sz w:val="24"/>
          <w:szCs w:val="24"/>
          <w:lang w:eastAsia="hr-HR"/>
        </w:rPr>
        <w:t>2. Pismohrana</w:t>
      </w:r>
      <w:bookmarkEnd w:id="0"/>
      <w:bookmarkEnd w:id="1"/>
    </w:p>
    <w:p w:rsidR="003A7A29" w:rsidRPr="007B1964" w:rsidRDefault="003A7A29">
      <w:pPr>
        <w:rPr>
          <w:sz w:val="24"/>
          <w:szCs w:val="24"/>
        </w:rPr>
      </w:pPr>
    </w:p>
    <w:p w:rsidR="007B1964" w:rsidRPr="007B1964" w:rsidRDefault="007B1964">
      <w:pPr>
        <w:rPr>
          <w:sz w:val="24"/>
          <w:szCs w:val="24"/>
        </w:rPr>
      </w:pPr>
    </w:p>
    <w:sectPr w:rsidR="007B1964" w:rsidRPr="007B1964" w:rsidSect="007B1964">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919" w:rsidRDefault="00AC0919" w:rsidP="007B1964">
      <w:pPr>
        <w:spacing w:after="0" w:line="240" w:lineRule="auto"/>
      </w:pPr>
      <w:r>
        <w:separator/>
      </w:r>
    </w:p>
  </w:endnote>
  <w:endnote w:type="continuationSeparator" w:id="0">
    <w:p w:rsidR="00AC0919" w:rsidRDefault="00AC0919" w:rsidP="007B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919" w:rsidRDefault="00AC0919" w:rsidP="007B1964">
      <w:pPr>
        <w:spacing w:after="0" w:line="240" w:lineRule="auto"/>
      </w:pPr>
      <w:r>
        <w:separator/>
      </w:r>
    </w:p>
  </w:footnote>
  <w:footnote w:type="continuationSeparator" w:id="0">
    <w:p w:rsidR="00AC0919" w:rsidRDefault="00AC0919" w:rsidP="007B1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786" w:rsidRDefault="00AC0919">
    <w:pPr>
      <w:pStyle w:val="Zaglavlje"/>
    </w:pPr>
  </w:p>
  <w:p w:rsidR="00F01786" w:rsidRDefault="00AC0919">
    <w:pPr>
      <w:pStyle w:val="Zaglavlje"/>
    </w:pPr>
  </w:p>
  <w:p w:rsidR="00F01786" w:rsidRDefault="00AC091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C5CD8"/>
    <w:multiLevelType w:val="hybridMultilevel"/>
    <w:tmpl w:val="93FC97D0"/>
    <w:lvl w:ilvl="0" w:tplc="A58A530E">
      <w:start w:val="1"/>
      <w:numFmt w:val="upp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64"/>
    <w:rsid w:val="003A7A29"/>
    <w:rsid w:val="007B1964"/>
    <w:rsid w:val="00AC09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13A2"/>
  <w15:chartTrackingRefBased/>
  <w15:docId w15:val="{8F425004-CFCE-435A-9207-A120B01C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96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196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B1964"/>
  </w:style>
  <w:style w:type="paragraph" w:styleId="Odlomakpopisa">
    <w:name w:val="List Paragraph"/>
    <w:basedOn w:val="Normal"/>
    <w:uiPriority w:val="34"/>
    <w:qFormat/>
    <w:rsid w:val="007B1964"/>
    <w:pPr>
      <w:ind w:left="720"/>
      <w:contextualSpacing/>
    </w:pPr>
  </w:style>
  <w:style w:type="paragraph" w:styleId="Obinitekst">
    <w:name w:val="Plain Text"/>
    <w:basedOn w:val="Normal"/>
    <w:link w:val="ObinitekstChar"/>
    <w:uiPriority w:val="99"/>
    <w:semiHidden/>
    <w:unhideWhenUsed/>
    <w:rsid w:val="007B1964"/>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semiHidden/>
    <w:rsid w:val="007B1964"/>
    <w:rPr>
      <w:rFonts w:ascii="Consolas" w:hAnsi="Consolas"/>
      <w:sz w:val="21"/>
      <w:szCs w:val="21"/>
    </w:rPr>
  </w:style>
  <w:style w:type="paragraph" w:styleId="Podnoje">
    <w:name w:val="footer"/>
    <w:basedOn w:val="Normal"/>
    <w:link w:val="PodnojeChar"/>
    <w:uiPriority w:val="99"/>
    <w:unhideWhenUsed/>
    <w:rsid w:val="007B196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B1964"/>
  </w:style>
  <w:style w:type="paragraph" w:styleId="Tekstbalonia">
    <w:name w:val="Balloon Text"/>
    <w:basedOn w:val="Normal"/>
    <w:link w:val="TekstbaloniaChar"/>
    <w:uiPriority w:val="99"/>
    <w:semiHidden/>
    <w:unhideWhenUsed/>
    <w:rsid w:val="007B196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B1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2591</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cp:lastPrinted>2018-02-16T13:27:00Z</cp:lastPrinted>
  <dcterms:created xsi:type="dcterms:W3CDTF">2018-02-16T13:22:00Z</dcterms:created>
  <dcterms:modified xsi:type="dcterms:W3CDTF">2018-02-16T13:28:00Z</dcterms:modified>
</cp:coreProperties>
</file>