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7B" w:rsidRPr="00191051" w:rsidRDefault="00191051" w:rsidP="00191051">
      <w:pPr>
        <w:jc w:val="center"/>
        <w:rPr>
          <w:rFonts w:ascii="Arial" w:hAnsi="Arial" w:cs="Arial"/>
          <w:b/>
          <w:sz w:val="24"/>
          <w:szCs w:val="24"/>
        </w:rPr>
      </w:pPr>
      <w:bookmarkStart w:id="0" w:name="_GoBack"/>
      <w:bookmarkEnd w:id="0"/>
      <w:r w:rsidRPr="00191051">
        <w:rPr>
          <w:rFonts w:ascii="Arial" w:hAnsi="Arial" w:cs="Arial"/>
          <w:b/>
          <w:sz w:val="24"/>
          <w:szCs w:val="24"/>
        </w:rPr>
        <w:t>REZULTATI ANKETE ZA RODITELJE</w:t>
      </w:r>
      <w:r w:rsidR="00FE562B">
        <w:rPr>
          <w:rFonts w:ascii="Arial" w:hAnsi="Arial" w:cs="Arial"/>
          <w:b/>
          <w:sz w:val="24"/>
          <w:szCs w:val="24"/>
        </w:rPr>
        <w:t xml:space="preserve"> ZA ŠK. G. 2016./2017.</w:t>
      </w:r>
    </w:p>
    <w:tbl>
      <w:tblPr>
        <w:tblStyle w:val="TableGrid"/>
        <w:tblW w:w="0" w:type="auto"/>
        <w:tblLook w:val="04A0" w:firstRow="1" w:lastRow="0" w:firstColumn="1" w:lastColumn="0" w:noHBand="0" w:noVBand="1"/>
      </w:tblPr>
      <w:tblGrid>
        <w:gridCol w:w="4531"/>
        <w:gridCol w:w="4531"/>
      </w:tblGrid>
      <w:tr w:rsidR="00191051" w:rsidTr="00191051">
        <w:tc>
          <w:tcPr>
            <w:tcW w:w="4531" w:type="dxa"/>
          </w:tcPr>
          <w:p w:rsidR="00191051" w:rsidRPr="00191051" w:rsidRDefault="00191051" w:rsidP="00191051">
            <w:pPr>
              <w:jc w:val="center"/>
              <w:rPr>
                <w:rFonts w:ascii="Arial" w:hAnsi="Arial" w:cs="Arial"/>
                <w:b/>
              </w:rPr>
            </w:pPr>
            <w:r w:rsidRPr="00191051">
              <w:rPr>
                <w:rFonts w:ascii="Arial" w:hAnsi="Arial" w:cs="Arial"/>
                <w:b/>
              </w:rPr>
              <w:t>Tvrdnja</w:t>
            </w:r>
          </w:p>
        </w:tc>
        <w:tc>
          <w:tcPr>
            <w:tcW w:w="4531" w:type="dxa"/>
          </w:tcPr>
          <w:p w:rsidR="00191051" w:rsidRPr="00191051" w:rsidRDefault="00FE562B" w:rsidP="00191051">
            <w:pPr>
              <w:jc w:val="center"/>
              <w:rPr>
                <w:rFonts w:ascii="Arial" w:hAnsi="Arial" w:cs="Arial"/>
                <w:b/>
              </w:rPr>
            </w:pPr>
            <w:r>
              <w:rPr>
                <w:rFonts w:ascii="Arial" w:hAnsi="Arial" w:cs="Arial"/>
                <w:b/>
              </w:rPr>
              <w:t>Odgovori roditelja</w:t>
            </w:r>
          </w:p>
        </w:tc>
      </w:tr>
      <w:tr w:rsidR="00191051" w:rsidTr="00191051">
        <w:tc>
          <w:tcPr>
            <w:tcW w:w="4531" w:type="dxa"/>
          </w:tcPr>
          <w:p w:rsidR="00191051" w:rsidRPr="00191051" w:rsidRDefault="00191051" w:rsidP="00FE562B">
            <w:pPr>
              <w:spacing w:line="360" w:lineRule="auto"/>
              <w:rPr>
                <w:rFonts w:ascii="Arial" w:hAnsi="Arial" w:cs="Arial"/>
                <w:bCs/>
                <w:lang w:val="en-US"/>
              </w:rPr>
            </w:pPr>
            <w:r w:rsidRPr="00191051">
              <w:rPr>
                <w:rFonts w:ascii="Arial" w:hAnsi="Arial" w:cs="Arial"/>
                <w:bCs/>
                <w:lang w:val="en-US"/>
              </w:rPr>
              <w:t>Zadovoljan sam odnosom nastavnog kadra prema djetetu.</w:t>
            </w:r>
          </w:p>
          <w:p w:rsidR="00191051" w:rsidRPr="00191051" w:rsidRDefault="00191051" w:rsidP="00FE562B">
            <w:pPr>
              <w:rPr>
                <w:rFonts w:ascii="Arial" w:hAnsi="Arial" w:cs="Arial"/>
                <w:b/>
              </w:rPr>
            </w:pPr>
          </w:p>
        </w:tc>
        <w:tc>
          <w:tcPr>
            <w:tcW w:w="4531" w:type="dxa"/>
          </w:tcPr>
          <w:p w:rsidR="00191051" w:rsidRPr="00FE562B" w:rsidRDefault="00FE562B" w:rsidP="00191051">
            <w:pPr>
              <w:jc w:val="center"/>
              <w:rPr>
                <w:rFonts w:ascii="Arial" w:hAnsi="Arial" w:cs="Arial"/>
              </w:rPr>
            </w:pPr>
            <w:r>
              <w:rPr>
                <w:rFonts w:ascii="Arial" w:hAnsi="Arial" w:cs="Arial"/>
              </w:rPr>
              <w:t>47</w:t>
            </w:r>
            <w:r w:rsidRPr="00FE562B">
              <w:rPr>
                <w:rFonts w:ascii="Arial" w:hAnsi="Arial" w:cs="Arial"/>
              </w:rPr>
              <w:t>% - slaže se</w:t>
            </w:r>
          </w:p>
          <w:p w:rsidR="00FE562B" w:rsidRPr="00191051" w:rsidRDefault="00800970" w:rsidP="00191051">
            <w:pPr>
              <w:jc w:val="center"/>
              <w:rPr>
                <w:rFonts w:ascii="Arial" w:hAnsi="Arial" w:cs="Arial"/>
                <w:b/>
              </w:rPr>
            </w:pPr>
            <w:r>
              <w:rPr>
                <w:rFonts w:ascii="Arial" w:hAnsi="Arial" w:cs="Arial"/>
              </w:rPr>
              <w:t>53</w:t>
            </w:r>
            <w:r w:rsidR="00FE562B" w:rsidRPr="00FE562B">
              <w:rPr>
                <w:rFonts w:ascii="Arial" w:hAnsi="Arial" w:cs="Arial"/>
              </w:rPr>
              <w:t>% - izuzetno se slaže</w:t>
            </w:r>
          </w:p>
        </w:tc>
      </w:tr>
      <w:tr w:rsidR="00191051" w:rsidTr="00191051">
        <w:tc>
          <w:tcPr>
            <w:tcW w:w="4531" w:type="dxa"/>
          </w:tcPr>
          <w:p w:rsidR="00191051" w:rsidRPr="00191051" w:rsidRDefault="00191051" w:rsidP="00FE562B">
            <w:pPr>
              <w:spacing w:line="360" w:lineRule="auto"/>
              <w:rPr>
                <w:rFonts w:ascii="Arial" w:hAnsi="Arial" w:cs="Arial"/>
                <w:bCs/>
                <w:lang w:val="en-US"/>
              </w:rPr>
            </w:pPr>
            <w:r w:rsidRPr="00191051">
              <w:rPr>
                <w:rFonts w:ascii="Arial" w:hAnsi="Arial" w:cs="Arial"/>
                <w:bCs/>
                <w:lang w:val="en-US"/>
              </w:rPr>
              <w:t>Zadovoljan sam odnosom učitelja prema meni kao roditelju.</w:t>
            </w:r>
          </w:p>
          <w:p w:rsidR="00191051" w:rsidRPr="00191051" w:rsidRDefault="00191051" w:rsidP="00FE562B">
            <w:pPr>
              <w:rPr>
                <w:rFonts w:ascii="Arial" w:hAnsi="Arial" w:cs="Arial"/>
                <w:b/>
              </w:rPr>
            </w:pPr>
          </w:p>
        </w:tc>
        <w:tc>
          <w:tcPr>
            <w:tcW w:w="4531" w:type="dxa"/>
          </w:tcPr>
          <w:p w:rsidR="00FE562B" w:rsidRPr="00FE562B" w:rsidRDefault="00FE562B" w:rsidP="00FE562B">
            <w:pPr>
              <w:jc w:val="center"/>
              <w:rPr>
                <w:rFonts w:ascii="Arial" w:hAnsi="Arial" w:cs="Arial"/>
              </w:rPr>
            </w:pPr>
            <w:r>
              <w:rPr>
                <w:rFonts w:ascii="Arial" w:hAnsi="Arial" w:cs="Arial"/>
              </w:rPr>
              <w:t>33</w:t>
            </w:r>
            <w:r w:rsidRPr="00FE562B">
              <w:rPr>
                <w:rFonts w:ascii="Arial" w:hAnsi="Arial" w:cs="Arial"/>
              </w:rPr>
              <w:t>% - slaže se</w:t>
            </w:r>
          </w:p>
          <w:p w:rsidR="00191051" w:rsidRPr="00191051" w:rsidRDefault="00800970" w:rsidP="00FE562B">
            <w:pPr>
              <w:jc w:val="center"/>
              <w:rPr>
                <w:rFonts w:ascii="Arial" w:hAnsi="Arial" w:cs="Arial"/>
                <w:b/>
              </w:rPr>
            </w:pPr>
            <w:r>
              <w:rPr>
                <w:rFonts w:ascii="Arial" w:hAnsi="Arial" w:cs="Arial"/>
              </w:rPr>
              <w:t>67</w:t>
            </w:r>
            <w:r w:rsidR="00FE562B"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
              </w:rPr>
            </w:pPr>
            <w:r w:rsidRPr="00191051">
              <w:rPr>
                <w:rFonts w:ascii="Arial" w:hAnsi="Arial" w:cs="Arial"/>
                <w:bCs/>
                <w:lang w:val="en-US"/>
              </w:rPr>
              <w:t>Osoblje u školi je ljubazno i pristupačno.</w:t>
            </w:r>
          </w:p>
        </w:tc>
        <w:tc>
          <w:tcPr>
            <w:tcW w:w="4531" w:type="dxa"/>
          </w:tcPr>
          <w:p w:rsidR="00FE562B" w:rsidRPr="00FE562B" w:rsidRDefault="00FE562B" w:rsidP="00FE562B">
            <w:pPr>
              <w:jc w:val="center"/>
              <w:rPr>
                <w:rFonts w:ascii="Arial" w:hAnsi="Arial" w:cs="Arial"/>
              </w:rPr>
            </w:pPr>
            <w:r>
              <w:rPr>
                <w:rFonts w:ascii="Arial" w:hAnsi="Arial" w:cs="Arial"/>
              </w:rPr>
              <w:t>7</w:t>
            </w:r>
            <w:r w:rsidRPr="00FE562B">
              <w:rPr>
                <w:rFonts w:ascii="Arial" w:hAnsi="Arial" w:cs="Arial"/>
              </w:rPr>
              <w:t>% - slaže se</w:t>
            </w:r>
          </w:p>
          <w:p w:rsidR="00191051" w:rsidRPr="00191051" w:rsidRDefault="00FE562B" w:rsidP="00FE562B">
            <w:pPr>
              <w:jc w:val="center"/>
              <w:rPr>
                <w:rFonts w:ascii="Arial" w:hAnsi="Arial" w:cs="Arial"/>
                <w:b/>
              </w:rPr>
            </w:pPr>
            <w:r>
              <w:rPr>
                <w:rFonts w:ascii="Arial" w:hAnsi="Arial" w:cs="Arial"/>
              </w:rPr>
              <w:t>93</w:t>
            </w:r>
            <w:r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
              </w:rPr>
            </w:pPr>
            <w:r w:rsidRPr="00191051">
              <w:rPr>
                <w:rFonts w:ascii="Arial" w:hAnsi="Arial" w:cs="Arial"/>
                <w:bCs/>
                <w:lang w:val="en-US"/>
              </w:rPr>
              <w:t>Zadovoljan sam količinom i načinom informiranja o napretku i postignućima  učenike.</w:t>
            </w:r>
          </w:p>
        </w:tc>
        <w:tc>
          <w:tcPr>
            <w:tcW w:w="4531" w:type="dxa"/>
          </w:tcPr>
          <w:p w:rsidR="00FE562B" w:rsidRPr="00FE562B" w:rsidRDefault="00800970" w:rsidP="00FE562B">
            <w:pPr>
              <w:jc w:val="center"/>
              <w:rPr>
                <w:rFonts w:ascii="Arial" w:hAnsi="Arial" w:cs="Arial"/>
              </w:rPr>
            </w:pPr>
            <w:r>
              <w:rPr>
                <w:rFonts w:ascii="Arial" w:hAnsi="Arial" w:cs="Arial"/>
              </w:rPr>
              <w:t>20</w:t>
            </w:r>
            <w:r w:rsidR="00FE562B" w:rsidRPr="00FE562B">
              <w:rPr>
                <w:rFonts w:ascii="Arial" w:hAnsi="Arial" w:cs="Arial"/>
              </w:rPr>
              <w:t>% - slaže se</w:t>
            </w:r>
          </w:p>
          <w:p w:rsidR="00191051" w:rsidRPr="00191051" w:rsidRDefault="00FE562B" w:rsidP="00FE562B">
            <w:pPr>
              <w:jc w:val="center"/>
              <w:rPr>
                <w:rFonts w:ascii="Arial" w:hAnsi="Arial" w:cs="Arial"/>
                <w:b/>
              </w:rPr>
            </w:pPr>
            <w:r w:rsidRPr="00FE562B">
              <w:rPr>
                <w:rFonts w:ascii="Arial" w:hAnsi="Arial" w:cs="Arial"/>
              </w:rPr>
              <w:t xml:space="preserve"> </w:t>
            </w:r>
            <w:r w:rsidR="00800970">
              <w:rPr>
                <w:rFonts w:ascii="Arial" w:hAnsi="Arial" w:cs="Arial"/>
              </w:rPr>
              <w:t>80</w:t>
            </w:r>
            <w:r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
              </w:rPr>
            </w:pPr>
            <w:r w:rsidRPr="00191051">
              <w:rPr>
                <w:rFonts w:ascii="Arial" w:hAnsi="Arial" w:cs="Arial"/>
                <w:bCs/>
                <w:lang w:val="en-US"/>
              </w:rPr>
              <w:t>Korisitio sam mogućnost individualnog razgovora s učiteljima kako bih se informirao o djetetovom napretku i postignućima</w:t>
            </w:r>
          </w:p>
        </w:tc>
        <w:tc>
          <w:tcPr>
            <w:tcW w:w="4531" w:type="dxa"/>
          </w:tcPr>
          <w:p w:rsidR="00FE562B" w:rsidRPr="00FE562B" w:rsidRDefault="00FE562B" w:rsidP="00FE562B">
            <w:pPr>
              <w:pStyle w:val="ListParagraph"/>
              <w:rPr>
                <w:rFonts w:ascii="Arial" w:hAnsi="Arial" w:cs="Arial"/>
              </w:rPr>
            </w:pPr>
            <w:r>
              <w:rPr>
                <w:rFonts w:ascii="Arial" w:hAnsi="Arial" w:cs="Arial"/>
              </w:rPr>
              <w:t xml:space="preserve">7% - niti se slaže, niti </w:t>
            </w:r>
            <w:r w:rsidR="001326F9">
              <w:rPr>
                <w:rFonts w:ascii="Arial" w:hAnsi="Arial" w:cs="Arial"/>
              </w:rPr>
              <w:t xml:space="preserve">se </w:t>
            </w:r>
            <w:r>
              <w:rPr>
                <w:rFonts w:ascii="Arial" w:hAnsi="Arial" w:cs="Arial"/>
              </w:rPr>
              <w:t>ne slaže</w:t>
            </w:r>
          </w:p>
          <w:p w:rsidR="00FE562B" w:rsidRPr="00FE562B" w:rsidRDefault="00800970" w:rsidP="00FE562B">
            <w:pPr>
              <w:jc w:val="center"/>
              <w:rPr>
                <w:rFonts w:ascii="Arial" w:hAnsi="Arial" w:cs="Arial"/>
              </w:rPr>
            </w:pPr>
            <w:r>
              <w:rPr>
                <w:rFonts w:ascii="Arial" w:hAnsi="Arial" w:cs="Arial"/>
              </w:rPr>
              <w:t>13</w:t>
            </w:r>
            <w:r w:rsidR="00FE562B" w:rsidRPr="00FE562B">
              <w:rPr>
                <w:rFonts w:ascii="Arial" w:hAnsi="Arial" w:cs="Arial"/>
              </w:rPr>
              <w:t>% - slaže se</w:t>
            </w:r>
          </w:p>
          <w:p w:rsidR="00191051" w:rsidRPr="00191051" w:rsidRDefault="005A08EA" w:rsidP="00FE562B">
            <w:pPr>
              <w:jc w:val="center"/>
              <w:rPr>
                <w:rFonts w:ascii="Arial" w:hAnsi="Arial" w:cs="Arial"/>
                <w:b/>
              </w:rPr>
            </w:pPr>
            <w:r>
              <w:rPr>
                <w:rFonts w:ascii="Arial" w:hAnsi="Arial" w:cs="Arial"/>
              </w:rPr>
              <w:t>80</w:t>
            </w:r>
            <w:r w:rsidR="00FE562B"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
              </w:rPr>
            </w:pPr>
            <w:r w:rsidRPr="00191051">
              <w:rPr>
                <w:rFonts w:ascii="Arial" w:hAnsi="Arial" w:cs="Arial"/>
                <w:bCs/>
                <w:lang w:val="en-US"/>
              </w:rPr>
              <w:t>Zadovoljan sam kvalitetom roditeljskih sastanaka.</w:t>
            </w:r>
          </w:p>
        </w:tc>
        <w:tc>
          <w:tcPr>
            <w:tcW w:w="4531" w:type="dxa"/>
          </w:tcPr>
          <w:p w:rsidR="005A08EA" w:rsidRDefault="005A08EA" w:rsidP="005A08EA">
            <w:pPr>
              <w:pStyle w:val="ListParagraph"/>
              <w:rPr>
                <w:rFonts w:ascii="Arial" w:hAnsi="Arial" w:cs="Arial"/>
              </w:rPr>
            </w:pPr>
            <w:r>
              <w:rPr>
                <w:rFonts w:ascii="Arial" w:hAnsi="Arial" w:cs="Arial"/>
              </w:rPr>
              <w:t xml:space="preserve">7% - niti se slaže, niti </w:t>
            </w:r>
            <w:r w:rsidR="001326F9">
              <w:rPr>
                <w:rFonts w:ascii="Arial" w:hAnsi="Arial" w:cs="Arial"/>
              </w:rPr>
              <w:t xml:space="preserve">se </w:t>
            </w:r>
            <w:r>
              <w:rPr>
                <w:rFonts w:ascii="Arial" w:hAnsi="Arial" w:cs="Arial"/>
              </w:rPr>
              <w:t>ne slaže</w:t>
            </w:r>
          </w:p>
          <w:p w:rsidR="00FE562B" w:rsidRPr="00FE562B" w:rsidRDefault="00800970" w:rsidP="00FE562B">
            <w:pPr>
              <w:jc w:val="center"/>
              <w:rPr>
                <w:rFonts w:ascii="Arial" w:hAnsi="Arial" w:cs="Arial"/>
              </w:rPr>
            </w:pPr>
            <w:r>
              <w:rPr>
                <w:rFonts w:ascii="Arial" w:hAnsi="Arial" w:cs="Arial"/>
              </w:rPr>
              <w:t>20</w:t>
            </w:r>
            <w:r w:rsidR="00FE562B" w:rsidRPr="00FE562B">
              <w:rPr>
                <w:rFonts w:ascii="Arial" w:hAnsi="Arial" w:cs="Arial"/>
              </w:rPr>
              <w:t>% - slaže se</w:t>
            </w:r>
          </w:p>
          <w:p w:rsidR="00191051" w:rsidRPr="00191051" w:rsidRDefault="005A08EA" w:rsidP="00FE562B">
            <w:pPr>
              <w:jc w:val="center"/>
              <w:rPr>
                <w:rFonts w:ascii="Arial" w:hAnsi="Arial" w:cs="Arial"/>
                <w:b/>
              </w:rPr>
            </w:pPr>
            <w:r>
              <w:rPr>
                <w:rFonts w:ascii="Arial" w:hAnsi="Arial" w:cs="Arial"/>
              </w:rPr>
              <w:t>73</w:t>
            </w:r>
            <w:r w:rsidR="00FE562B"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
              </w:rPr>
            </w:pPr>
            <w:r w:rsidRPr="00191051">
              <w:rPr>
                <w:rFonts w:ascii="Arial" w:hAnsi="Arial" w:cs="Arial"/>
                <w:bCs/>
                <w:lang w:val="en-US"/>
              </w:rPr>
              <w:t>Primjećujem djetetov napredak u stečenim navikama, znanjima i vještinama</w:t>
            </w:r>
          </w:p>
        </w:tc>
        <w:tc>
          <w:tcPr>
            <w:tcW w:w="4531" w:type="dxa"/>
          </w:tcPr>
          <w:p w:rsidR="00FE562B" w:rsidRPr="00FE562B" w:rsidRDefault="005A08EA" w:rsidP="00FE562B">
            <w:pPr>
              <w:jc w:val="center"/>
              <w:rPr>
                <w:rFonts w:ascii="Arial" w:hAnsi="Arial" w:cs="Arial"/>
              </w:rPr>
            </w:pPr>
            <w:r>
              <w:rPr>
                <w:rFonts w:ascii="Arial" w:hAnsi="Arial" w:cs="Arial"/>
              </w:rPr>
              <w:t>13</w:t>
            </w:r>
            <w:r w:rsidR="00FE562B" w:rsidRPr="00FE562B">
              <w:rPr>
                <w:rFonts w:ascii="Arial" w:hAnsi="Arial" w:cs="Arial"/>
              </w:rPr>
              <w:t>% - slaže se</w:t>
            </w:r>
          </w:p>
          <w:p w:rsidR="00191051" w:rsidRPr="00191051" w:rsidRDefault="005A08EA" w:rsidP="00FE562B">
            <w:pPr>
              <w:jc w:val="center"/>
              <w:rPr>
                <w:rFonts w:ascii="Arial" w:hAnsi="Arial" w:cs="Arial"/>
                <w:b/>
              </w:rPr>
            </w:pPr>
            <w:r>
              <w:rPr>
                <w:rFonts w:ascii="Arial" w:hAnsi="Arial" w:cs="Arial"/>
              </w:rPr>
              <w:t>87</w:t>
            </w:r>
            <w:r w:rsidR="00FE562B"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Cs/>
                <w:lang w:val="en-US"/>
              </w:rPr>
            </w:pPr>
            <w:r w:rsidRPr="00191051">
              <w:rPr>
                <w:rFonts w:ascii="Arial" w:hAnsi="Arial" w:cs="Arial"/>
                <w:bCs/>
                <w:lang w:val="en-US"/>
              </w:rPr>
              <w:t>Zadovoljan sam količinom kulturnih događanja unutar škole (predstave, posjeti, izleti, itd)</w:t>
            </w:r>
          </w:p>
        </w:tc>
        <w:tc>
          <w:tcPr>
            <w:tcW w:w="4531" w:type="dxa"/>
          </w:tcPr>
          <w:p w:rsidR="00FE562B" w:rsidRPr="00FE562B" w:rsidRDefault="00800970" w:rsidP="00FE562B">
            <w:pPr>
              <w:jc w:val="center"/>
              <w:rPr>
                <w:rFonts w:ascii="Arial" w:hAnsi="Arial" w:cs="Arial"/>
              </w:rPr>
            </w:pPr>
            <w:r>
              <w:rPr>
                <w:rFonts w:ascii="Arial" w:hAnsi="Arial" w:cs="Arial"/>
              </w:rPr>
              <w:t>14</w:t>
            </w:r>
            <w:r w:rsidR="00FE562B" w:rsidRPr="00FE562B">
              <w:rPr>
                <w:rFonts w:ascii="Arial" w:hAnsi="Arial" w:cs="Arial"/>
              </w:rPr>
              <w:t>% - slaže se</w:t>
            </w:r>
          </w:p>
          <w:p w:rsidR="00191051" w:rsidRPr="00191051" w:rsidRDefault="00FE562B" w:rsidP="00FE562B">
            <w:pPr>
              <w:jc w:val="center"/>
              <w:rPr>
                <w:rFonts w:ascii="Arial" w:hAnsi="Arial" w:cs="Arial"/>
                <w:b/>
              </w:rPr>
            </w:pPr>
            <w:r w:rsidRPr="00FE562B">
              <w:rPr>
                <w:rFonts w:ascii="Arial" w:hAnsi="Arial" w:cs="Arial"/>
              </w:rPr>
              <w:t xml:space="preserve"> </w:t>
            </w:r>
            <w:r w:rsidR="00800970">
              <w:rPr>
                <w:rFonts w:ascii="Arial" w:hAnsi="Arial" w:cs="Arial"/>
              </w:rPr>
              <w:t>86</w:t>
            </w:r>
            <w:r w:rsidRPr="00FE562B">
              <w:rPr>
                <w:rFonts w:ascii="Arial" w:hAnsi="Arial" w:cs="Arial"/>
              </w:rPr>
              <w:t>% - izuzetno se slaže</w:t>
            </w:r>
          </w:p>
        </w:tc>
      </w:tr>
      <w:tr w:rsidR="00191051" w:rsidTr="00191051">
        <w:tc>
          <w:tcPr>
            <w:tcW w:w="4531" w:type="dxa"/>
          </w:tcPr>
          <w:p w:rsidR="00191051" w:rsidRPr="00191051" w:rsidRDefault="00191051" w:rsidP="00FE562B">
            <w:pPr>
              <w:spacing w:line="360" w:lineRule="auto"/>
              <w:rPr>
                <w:rFonts w:ascii="Arial" w:hAnsi="Arial" w:cs="Arial"/>
                <w:bCs/>
                <w:lang w:val="en-US"/>
              </w:rPr>
            </w:pPr>
            <w:r w:rsidRPr="00191051">
              <w:rPr>
                <w:rFonts w:ascii="Arial" w:hAnsi="Arial" w:cs="Arial"/>
                <w:bCs/>
                <w:lang w:val="en-US"/>
              </w:rPr>
              <w:t>Zadovaljan sam programom zimovanja.</w:t>
            </w:r>
          </w:p>
          <w:p w:rsidR="00191051" w:rsidRPr="00191051" w:rsidRDefault="00191051" w:rsidP="00FE562B">
            <w:pPr>
              <w:numPr>
                <w:ilvl w:val="0"/>
                <w:numId w:val="1"/>
              </w:numPr>
              <w:spacing w:line="360" w:lineRule="auto"/>
              <w:rPr>
                <w:rFonts w:ascii="Arial" w:hAnsi="Arial" w:cs="Arial"/>
                <w:bCs/>
                <w:lang w:val="en-US"/>
              </w:rPr>
            </w:pPr>
            <w:r w:rsidRPr="00191051">
              <w:rPr>
                <w:rFonts w:ascii="Arial" w:hAnsi="Arial" w:cs="Arial"/>
                <w:bCs/>
                <w:lang w:val="en-US"/>
              </w:rPr>
              <w:t>Ponuda</w:t>
            </w:r>
          </w:p>
          <w:p w:rsidR="00191051" w:rsidRPr="00191051" w:rsidRDefault="00191051" w:rsidP="00FE562B">
            <w:pPr>
              <w:numPr>
                <w:ilvl w:val="0"/>
                <w:numId w:val="1"/>
              </w:numPr>
              <w:spacing w:line="360" w:lineRule="auto"/>
              <w:rPr>
                <w:rFonts w:ascii="Arial" w:hAnsi="Arial" w:cs="Arial"/>
                <w:bCs/>
                <w:lang w:val="en-US"/>
              </w:rPr>
            </w:pPr>
            <w:r w:rsidRPr="00191051">
              <w:rPr>
                <w:rFonts w:ascii="Arial" w:hAnsi="Arial" w:cs="Arial"/>
                <w:bCs/>
                <w:lang w:val="en-US"/>
              </w:rPr>
              <w:t>Organizacija</w:t>
            </w:r>
          </w:p>
          <w:p w:rsidR="00191051" w:rsidRPr="00191051" w:rsidRDefault="00191051" w:rsidP="00FE562B">
            <w:pPr>
              <w:numPr>
                <w:ilvl w:val="0"/>
                <w:numId w:val="1"/>
              </w:numPr>
              <w:spacing w:line="360" w:lineRule="auto"/>
              <w:rPr>
                <w:rFonts w:ascii="Arial" w:hAnsi="Arial" w:cs="Arial"/>
                <w:bCs/>
                <w:lang w:val="en-US"/>
              </w:rPr>
            </w:pPr>
            <w:r w:rsidRPr="00191051">
              <w:rPr>
                <w:rFonts w:ascii="Arial" w:hAnsi="Arial" w:cs="Arial"/>
                <w:bCs/>
                <w:lang w:val="en-US"/>
              </w:rPr>
              <w:t>Realizacija</w:t>
            </w:r>
          </w:p>
          <w:p w:rsidR="00191051" w:rsidRPr="00191051" w:rsidRDefault="00FE562B" w:rsidP="00FE562B">
            <w:pPr>
              <w:rPr>
                <w:rFonts w:ascii="Arial" w:hAnsi="Arial" w:cs="Arial"/>
                <w:bCs/>
                <w:lang w:val="en-US"/>
              </w:rPr>
            </w:pPr>
            <w:r>
              <w:rPr>
                <w:rFonts w:ascii="Arial" w:hAnsi="Arial" w:cs="Arial"/>
                <w:bCs/>
                <w:lang w:val="en-US"/>
              </w:rPr>
              <w:t xml:space="preserve">     </w:t>
            </w:r>
            <w:r w:rsidR="00191051" w:rsidRPr="00191051">
              <w:rPr>
                <w:rFonts w:ascii="Arial" w:hAnsi="Arial" w:cs="Arial"/>
                <w:bCs/>
                <w:lang w:val="en-US"/>
              </w:rPr>
              <w:t>d.)    Zadovoljstvo učenika</w:t>
            </w:r>
          </w:p>
        </w:tc>
        <w:tc>
          <w:tcPr>
            <w:tcW w:w="4531" w:type="dxa"/>
          </w:tcPr>
          <w:p w:rsidR="00191051" w:rsidRDefault="00800970" w:rsidP="00800970">
            <w:pPr>
              <w:rPr>
                <w:rFonts w:ascii="Arial" w:hAnsi="Arial" w:cs="Arial"/>
              </w:rPr>
            </w:pPr>
            <w:r>
              <w:rPr>
                <w:rFonts w:ascii="Arial" w:hAnsi="Arial" w:cs="Arial"/>
              </w:rPr>
              <w:t xml:space="preserve">18 </w:t>
            </w:r>
            <w:r w:rsidR="00FE562B" w:rsidRPr="00FE562B">
              <w:rPr>
                <w:rFonts w:ascii="Arial" w:hAnsi="Arial" w:cs="Arial"/>
              </w:rPr>
              <w:t>% - slaže se</w:t>
            </w:r>
            <w:r>
              <w:rPr>
                <w:rFonts w:ascii="Arial" w:hAnsi="Arial" w:cs="Arial"/>
              </w:rPr>
              <w:t>, 82</w:t>
            </w:r>
            <w:r w:rsidR="00FE562B" w:rsidRPr="00FE562B">
              <w:rPr>
                <w:rFonts w:ascii="Arial" w:hAnsi="Arial" w:cs="Arial"/>
              </w:rPr>
              <w:t>% - izuzetno se slaže</w:t>
            </w:r>
          </w:p>
          <w:p w:rsidR="00800970" w:rsidRDefault="00800970" w:rsidP="00800970">
            <w:pPr>
              <w:rPr>
                <w:rFonts w:ascii="Arial" w:hAnsi="Arial" w:cs="Arial"/>
              </w:rPr>
            </w:pPr>
            <w:r>
              <w:rPr>
                <w:rFonts w:ascii="Arial" w:hAnsi="Arial" w:cs="Arial"/>
              </w:rPr>
              <w:t xml:space="preserve">a.) 18 </w:t>
            </w:r>
            <w:r w:rsidRPr="00FE562B">
              <w:rPr>
                <w:rFonts w:ascii="Arial" w:hAnsi="Arial" w:cs="Arial"/>
              </w:rPr>
              <w:t>% - slaže se</w:t>
            </w:r>
            <w:r>
              <w:rPr>
                <w:rFonts w:ascii="Arial" w:hAnsi="Arial" w:cs="Arial"/>
              </w:rPr>
              <w:t>, 82</w:t>
            </w:r>
            <w:r w:rsidRPr="00FE562B">
              <w:rPr>
                <w:rFonts w:ascii="Arial" w:hAnsi="Arial" w:cs="Arial"/>
              </w:rPr>
              <w:t>% - izuzetno se slaže</w:t>
            </w:r>
          </w:p>
          <w:p w:rsidR="00800970" w:rsidRDefault="00800970" w:rsidP="00800970">
            <w:pPr>
              <w:rPr>
                <w:rFonts w:ascii="Arial" w:hAnsi="Arial" w:cs="Arial"/>
              </w:rPr>
            </w:pPr>
            <w:r>
              <w:rPr>
                <w:rFonts w:ascii="Arial" w:hAnsi="Arial" w:cs="Arial"/>
              </w:rPr>
              <w:t>b.)  9</w:t>
            </w:r>
            <w:r w:rsidRPr="00FE562B">
              <w:rPr>
                <w:rFonts w:ascii="Arial" w:hAnsi="Arial" w:cs="Arial"/>
              </w:rPr>
              <w:t>% - slaže se</w:t>
            </w:r>
            <w:r>
              <w:rPr>
                <w:rFonts w:ascii="Arial" w:hAnsi="Arial" w:cs="Arial"/>
              </w:rPr>
              <w:t>, 91</w:t>
            </w:r>
            <w:r w:rsidRPr="00FE562B">
              <w:rPr>
                <w:rFonts w:ascii="Arial" w:hAnsi="Arial" w:cs="Arial"/>
              </w:rPr>
              <w:t>% - izuzetno se slaže</w:t>
            </w:r>
          </w:p>
          <w:p w:rsidR="00800970" w:rsidRDefault="00800970" w:rsidP="00800970">
            <w:pPr>
              <w:rPr>
                <w:rFonts w:ascii="Arial" w:hAnsi="Arial" w:cs="Arial"/>
              </w:rPr>
            </w:pPr>
            <w:r>
              <w:rPr>
                <w:rFonts w:ascii="Arial" w:hAnsi="Arial" w:cs="Arial"/>
              </w:rPr>
              <w:t>c.)  9</w:t>
            </w:r>
            <w:r w:rsidRPr="00FE562B">
              <w:rPr>
                <w:rFonts w:ascii="Arial" w:hAnsi="Arial" w:cs="Arial"/>
              </w:rPr>
              <w:t>% - slaže se</w:t>
            </w:r>
            <w:r>
              <w:rPr>
                <w:rFonts w:ascii="Arial" w:hAnsi="Arial" w:cs="Arial"/>
              </w:rPr>
              <w:t>, 91</w:t>
            </w:r>
            <w:r w:rsidRPr="00FE562B">
              <w:rPr>
                <w:rFonts w:ascii="Arial" w:hAnsi="Arial" w:cs="Arial"/>
              </w:rPr>
              <w:t>% - izuzetno se slaže</w:t>
            </w:r>
          </w:p>
          <w:p w:rsidR="00800970" w:rsidRDefault="00800970" w:rsidP="00800970">
            <w:pPr>
              <w:rPr>
                <w:rFonts w:ascii="Arial" w:hAnsi="Arial" w:cs="Arial"/>
              </w:rPr>
            </w:pPr>
            <w:r>
              <w:rPr>
                <w:rFonts w:ascii="Arial" w:hAnsi="Arial" w:cs="Arial"/>
              </w:rPr>
              <w:t>d.) 100% - izuzetno se slaže</w:t>
            </w:r>
          </w:p>
          <w:p w:rsidR="00800970" w:rsidRPr="00191051" w:rsidRDefault="00800970" w:rsidP="00800970">
            <w:pPr>
              <w:rPr>
                <w:rFonts w:ascii="Arial" w:hAnsi="Arial" w:cs="Arial"/>
                <w:b/>
              </w:rPr>
            </w:pPr>
          </w:p>
        </w:tc>
      </w:tr>
      <w:tr w:rsidR="00191051" w:rsidTr="00191051">
        <w:tc>
          <w:tcPr>
            <w:tcW w:w="4531" w:type="dxa"/>
          </w:tcPr>
          <w:p w:rsidR="00191051" w:rsidRPr="00191051" w:rsidRDefault="00191051" w:rsidP="00FE562B">
            <w:pPr>
              <w:rPr>
                <w:rFonts w:ascii="Arial" w:hAnsi="Arial" w:cs="Arial"/>
                <w:bCs/>
                <w:lang w:val="en-US"/>
              </w:rPr>
            </w:pPr>
            <w:r w:rsidRPr="00191051">
              <w:rPr>
                <w:rFonts w:ascii="Arial" w:hAnsi="Arial" w:cs="Arial"/>
                <w:bCs/>
                <w:lang w:val="en-US"/>
              </w:rPr>
              <w:t>Zadovoljan sam organizacijom dnevnog boravka.</w:t>
            </w:r>
          </w:p>
        </w:tc>
        <w:tc>
          <w:tcPr>
            <w:tcW w:w="4531" w:type="dxa"/>
          </w:tcPr>
          <w:p w:rsidR="00FE562B" w:rsidRPr="00FE562B" w:rsidRDefault="002E27B8" w:rsidP="00FE562B">
            <w:pPr>
              <w:jc w:val="center"/>
              <w:rPr>
                <w:rFonts w:ascii="Arial" w:hAnsi="Arial" w:cs="Arial"/>
              </w:rPr>
            </w:pPr>
            <w:r>
              <w:rPr>
                <w:rFonts w:ascii="Arial" w:hAnsi="Arial" w:cs="Arial"/>
              </w:rPr>
              <w:t>50</w:t>
            </w:r>
            <w:r w:rsidR="00FE562B" w:rsidRPr="00FE562B">
              <w:rPr>
                <w:rFonts w:ascii="Arial" w:hAnsi="Arial" w:cs="Arial"/>
              </w:rPr>
              <w:t>% - slaže se</w:t>
            </w:r>
          </w:p>
          <w:p w:rsidR="00191051" w:rsidRPr="00191051" w:rsidRDefault="00FE562B" w:rsidP="00FE562B">
            <w:pPr>
              <w:jc w:val="center"/>
              <w:rPr>
                <w:rFonts w:ascii="Arial" w:hAnsi="Arial" w:cs="Arial"/>
                <w:b/>
              </w:rPr>
            </w:pPr>
            <w:r w:rsidRPr="00FE562B">
              <w:rPr>
                <w:rFonts w:ascii="Arial" w:hAnsi="Arial" w:cs="Arial"/>
              </w:rPr>
              <w:t xml:space="preserve"> </w:t>
            </w:r>
            <w:r w:rsidR="002E27B8">
              <w:rPr>
                <w:rFonts w:ascii="Arial" w:hAnsi="Arial" w:cs="Arial"/>
              </w:rPr>
              <w:t>50</w:t>
            </w:r>
            <w:r w:rsidRPr="00FE562B">
              <w:rPr>
                <w:rFonts w:ascii="Arial" w:hAnsi="Arial" w:cs="Arial"/>
              </w:rPr>
              <w:t>% - izuzetno se slaže</w:t>
            </w:r>
          </w:p>
        </w:tc>
      </w:tr>
      <w:tr w:rsidR="00191051" w:rsidTr="00191051">
        <w:tc>
          <w:tcPr>
            <w:tcW w:w="4531" w:type="dxa"/>
          </w:tcPr>
          <w:p w:rsidR="00191051" w:rsidRPr="00191051" w:rsidRDefault="00191051" w:rsidP="00FE562B">
            <w:pPr>
              <w:spacing w:line="360" w:lineRule="auto"/>
              <w:rPr>
                <w:rFonts w:ascii="Arial" w:hAnsi="Arial" w:cs="Arial"/>
                <w:bCs/>
                <w:lang w:val="en-US"/>
              </w:rPr>
            </w:pPr>
            <w:r w:rsidRPr="00191051">
              <w:rPr>
                <w:rFonts w:ascii="Arial" w:hAnsi="Arial" w:cs="Arial"/>
                <w:bCs/>
                <w:lang w:val="en-US"/>
              </w:rPr>
              <w:t>Moje dijete voli ići u školu.</w:t>
            </w:r>
          </w:p>
          <w:p w:rsidR="00191051" w:rsidRPr="00191051" w:rsidRDefault="00191051" w:rsidP="00FE562B">
            <w:pPr>
              <w:rPr>
                <w:rFonts w:ascii="Arial" w:hAnsi="Arial" w:cs="Arial"/>
                <w:bCs/>
                <w:lang w:val="en-US"/>
              </w:rPr>
            </w:pPr>
          </w:p>
        </w:tc>
        <w:tc>
          <w:tcPr>
            <w:tcW w:w="4531" w:type="dxa"/>
          </w:tcPr>
          <w:p w:rsidR="00FE562B" w:rsidRPr="00FE562B" w:rsidRDefault="002E27B8" w:rsidP="00FE562B">
            <w:pPr>
              <w:jc w:val="center"/>
              <w:rPr>
                <w:rFonts w:ascii="Arial" w:hAnsi="Arial" w:cs="Arial"/>
              </w:rPr>
            </w:pPr>
            <w:r>
              <w:rPr>
                <w:rFonts w:ascii="Arial" w:hAnsi="Arial" w:cs="Arial"/>
              </w:rPr>
              <w:t>20</w:t>
            </w:r>
            <w:r w:rsidR="00FE562B" w:rsidRPr="00FE562B">
              <w:rPr>
                <w:rFonts w:ascii="Arial" w:hAnsi="Arial" w:cs="Arial"/>
              </w:rPr>
              <w:t>% - slaže se</w:t>
            </w:r>
          </w:p>
          <w:p w:rsidR="00191051" w:rsidRPr="00191051" w:rsidRDefault="00FE562B" w:rsidP="00FE562B">
            <w:pPr>
              <w:jc w:val="center"/>
              <w:rPr>
                <w:rFonts w:ascii="Arial" w:hAnsi="Arial" w:cs="Arial"/>
                <w:b/>
              </w:rPr>
            </w:pPr>
            <w:r w:rsidRPr="00FE562B">
              <w:rPr>
                <w:rFonts w:ascii="Arial" w:hAnsi="Arial" w:cs="Arial"/>
              </w:rPr>
              <w:t xml:space="preserve"> </w:t>
            </w:r>
            <w:r w:rsidR="002E27B8">
              <w:rPr>
                <w:rFonts w:ascii="Arial" w:hAnsi="Arial" w:cs="Arial"/>
              </w:rPr>
              <w:t>80</w:t>
            </w:r>
            <w:r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Cs/>
                <w:lang w:val="en-US"/>
              </w:rPr>
            </w:pPr>
            <w:r w:rsidRPr="00191051">
              <w:rPr>
                <w:rFonts w:ascii="Arial" w:hAnsi="Arial" w:cs="Arial"/>
                <w:bCs/>
                <w:lang w:val="en-US"/>
              </w:rPr>
              <w:t>Zadovoljan sam raznovrsnošću jelovnika.</w:t>
            </w:r>
          </w:p>
        </w:tc>
        <w:tc>
          <w:tcPr>
            <w:tcW w:w="4531" w:type="dxa"/>
          </w:tcPr>
          <w:p w:rsidR="002E27B8" w:rsidRDefault="002D54C7" w:rsidP="002E27B8">
            <w:pPr>
              <w:pStyle w:val="ListParagraph"/>
              <w:rPr>
                <w:rFonts w:ascii="Arial" w:hAnsi="Arial" w:cs="Arial"/>
              </w:rPr>
            </w:pPr>
            <w:r>
              <w:rPr>
                <w:rFonts w:ascii="Arial" w:hAnsi="Arial" w:cs="Arial"/>
              </w:rPr>
              <w:t>13</w:t>
            </w:r>
            <w:r w:rsidR="002E27B8">
              <w:rPr>
                <w:rFonts w:ascii="Arial" w:hAnsi="Arial" w:cs="Arial"/>
              </w:rPr>
              <w:t xml:space="preserve">% - niti se slaže, niti </w:t>
            </w:r>
            <w:r w:rsidR="001326F9">
              <w:rPr>
                <w:rFonts w:ascii="Arial" w:hAnsi="Arial" w:cs="Arial"/>
              </w:rPr>
              <w:t xml:space="preserve">se </w:t>
            </w:r>
            <w:r w:rsidR="002E27B8">
              <w:rPr>
                <w:rFonts w:ascii="Arial" w:hAnsi="Arial" w:cs="Arial"/>
              </w:rPr>
              <w:t>ne slaže</w:t>
            </w:r>
          </w:p>
          <w:p w:rsidR="00FE562B" w:rsidRPr="00FE562B" w:rsidRDefault="002D54C7" w:rsidP="00FE562B">
            <w:pPr>
              <w:jc w:val="center"/>
              <w:rPr>
                <w:rFonts w:ascii="Arial" w:hAnsi="Arial" w:cs="Arial"/>
              </w:rPr>
            </w:pPr>
            <w:r>
              <w:rPr>
                <w:rFonts w:ascii="Arial" w:hAnsi="Arial" w:cs="Arial"/>
              </w:rPr>
              <w:t>33</w:t>
            </w:r>
            <w:r w:rsidR="00FE562B" w:rsidRPr="00FE562B">
              <w:rPr>
                <w:rFonts w:ascii="Arial" w:hAnsi="Arial" w:cs="Arial"/>
              </w:rPr>
              <w:t>% - slaže se</w:t>
            </w:r>
          </w:p>
          <w:p w:rsidR="00191051" w:rsidRPr="00191051" w:rsidRDefault="00FE562B" w:rsidP="00FE562B">
            <w:pPr>
              <w:jc w:val="center"/>
              <w:rPr>
                <w:rFonts w:ascii="Arial" w:hAnsi="Arial" w:cs="Arial"/>
                <w:b/>
              </w:rPr>
            </w:pPr>
            <w:r w:rsidRPr="00FE562B">
              <w:rPr>
                <w:rFonts w:ascii="Arial" w:hAnsi="Arial" w:cs="Arial"/>
              </w:rPr>
              <w:t xml:space="preserve"> </w:t>
            </w:r>
            <w:r w:rsidR="002D54C7">
              <w:rPr>
                <w:rFonts w:ascii="Arial" w:hAnsi="Arial" w:cs="Arial"/>
              </w:rPr>
              <w:t>54</w:t>
            </w:r>
            <w:r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Cs/>
                <w:lang w:val="en-US"/>
              </w:rPr>
            </w:pPr>
            <w:r w:rsidRPr="00191051">
              <w:rPr>
                <w:rFonts w:ascii="Arial" w:hAnsi="Arial" w:cs="Arial"/>
                <w:bCs/>
                <w:lang w:val="en-US"/>
              </w:rPr>
              <w:t>Prostor škole je čist i uredan.</w:t>
            </w:r>
          </w:p>
        </w:tc>
        <w:tc>
          <w:tcPr>
            <w:tcW w:w="4531" w:type="dxa"/>
          </w:tcPr>
          <w:p w:rsidR="002D54C7" w:rsidRPr="00A907DC" w:rsidRDefault="002D54C7" w:rsidP="002D54C7">
            <w:pPr>
              <w:pStyle w:val="ListParagraph"/>
              <w:jc w:val="center"/>
              <w:rPr>
                <w:rFonts w:ascii="Arial" w:hAnsi="Arial" w:cs="Arial"/>
                <w:i/>
              </w:rPr>
            </w:pPr>
            <w:r w:rsidRPr="00A907DC">
              <w:rPr>
                <w:rFonts w:ascii="Arial" w:hAnsi="Arial" w:cs="Arial"/>
                <w:i/>
              </w:rPr>
              <w:t>13% - ne slaže se</w:t>
            </w:r>
          </w:p>
          <w:p w:rsidR="00FE562B" w:rsidRPr="00FE562B" w:rsidRDefault="002D54C7" w:rsidP="002D54C7">
            <w:pPr>
              <w:jc w:val="center"/>
              <w:rPr>
                <w:rFonts w:ascii="Arial" w:hAnsi="Arial" w:cs="Arial"/>
              </w:rPr>
            </w:pPr>
            <w:r>
              <w:rPr>
                <w:rFonts w:ascii="Arial" w:hAnsi="Arial" w:cs="Arial"/>
              </w:rPr>
              <w:t>13</w:t>
            </w:r>
            <w:r w:rsidR="00FE562B" w:rsidRPr="00FE562B">
              <w:rPr>
                <w:rFonts w:ascii="Arial" w:hAnsi="Arial" w:cs="Arial"/>
              </w:rPr>
              <w:t>% - slaže se</w:t>
            </w:r>
          </w:p>
          <w:p w:rsidR="00191051" w:rsidRPr="00191051" w:rsidRDefault="002D54C7" w:rsidP="002D54C7">
            <w:pPr>
              <w:jc w:val="center"/>
              <w:rPr>
                <w:rFonts w:ascii="Arial" w:hAnsi="Arial" w:cs="Arial"/>
                <w:b/>
              </w:rPr>
            </w:pPr>
            <w:r>
              <w:rPr>
                <w:rFonts w:ascii="Arial" w:hAnsi="Arial" w:cs="Arial"/>
              </w:rPr>
              <w:t>74</w:t>
            </w:r>
            <w:r w:rsidR="00FE562B"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Cs/>
                <w:lang w:val="en-US"/>
              </w:rPr>
            </w:pPr>
            <w:r w:rsidRPr="00191051">
              <w:rPr>
                <w:rFonts w:ascii="Arial" w:hAnsi="Arial" w:cs="Arial"/>
                <w:bCs/>
                <w:lang w:val="en-US"/>
              </w:rPr>
              <w:t>Učionice i kabineti su poticajni.</w:t>
            </w:r>
          </w:p>
        </w:tc>
        <w:tc>
          <w:tcPr>
            <w:tcW w:w="4531" w:type="dxa"/>
          </w:tcPr>
          <w:p w:rsidR="002D54C7" w:rsidRDefault="002D54C7" w:rsidP="002D54C7">
            <w:pPr>
              <w:pStyle w:val="ListParagraph"/>
              <w:rPr>
                <w:rFonts w:ascii="Arial" w:hAnsi="Arial" w:cs="Arial"/>
              </w:rPr>
            </w:pPr>
            <w:r>
              <w:rPr>
                <w:rFonts w:ascii="Arial" w:hAnsi="Arial" w:cs="Arial"/>
              </w:rPr>
              <w:t xml:space="preserve">7% - niti se slaže, niti </w:t>
            </w:r>
            <w:r w:rsidR="001326F9">
              <w:rPr>
                <w:rFonts w:ascii="Arial" w:hAnsi="Arial" w:cs="Arial"/>
              </w:rPr>
              <w:t xml:space="preserve">se </w:t>
            </w:r>
            <w:r>
              <w:rPr>
                <w:rFonts w:ascii="Arial" w:hAnsi="Arial" w:cs="Arial"/>
              </w:rPr>
              <w:t>ne slaže</w:t>
            </w:r>
          </w:p>
          <w:p w:rsidR="00FE562B" w:rsidRPr="00FE562B" w:rsidRDefault="002D54C7" w:rsidP="00FE562B">
            <w:pPr>
              <w:jc w:val="center"/>
              <w:rPr>
                <w:rFonts w:ascii="Arial" w:hAnsi="Arial" w:cs="Arial"/>
              </w:rPr>
            </w:pPr>
            <w:r>
              <w:rPr>
                <w:rFonts w:ascii="Arial" w:hAnsi="Arial" w:cs="Arial"/>
              </w:rPr>
              <w:t>33</w:t>
            </w:r>
            <w:r w:rsidR="00FE562B" w:rsidRPr="00FE562B">
              <w:rPr>
                <w:rFonts w:ascii="Arial" w:hAnsi="Arial" w:cs="Arial"/>
              </w:rPr>
              <w:t>% - slaže se</w:t>
            </w:r>
          </w:p>
          <w:p w:rsidR="00191051" w:rsidRPr="00191051" w:rsidRDefault="00FE562B" w:rsidP="00FE562B">
            <w:pPr>
              <w:jc w:val="center"/>
              <w:rPr>
                <w:rFonts w:ascii="Arial" w:hAnsi="Arial" w:cs="Arial"/>
                <w:b/>
              </w:rPr>
            </w:pPr>
            <w:r w:rsidRPr="00FE562B">
              <w:rPr>
                <w:rFonts w:ascii="Arial" w:hAnsi="Arial" w:cs="Arial"/>
              </w:rPr>
              <w:t xml:space="preserve"> </w:t>
            </w:r>
            <w:r w:rsidR="002D54C7">
              <w:rPr>
                <w:rFonts w:ascii="Arial" w:hAnsi="Arial" w:cs="Arial"/>
              </w:rPr>
              <w:t>60</w:t>
            </w:r>
            <w:r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Cs/>
                <w:lang w:val="en-US"/>
              </w:rPr>
            </w:pPr>
            <w:r w:rsidRPr="00191051">
              <w:rPr>
                <w:rFonts w:ascii="Arial" w:hAnsi="Arial" w:cs="Arial"/>
                <w:bCs/>
                <w:lang w:val="en-US"/>
              </w:rPr>
              <w:t>Hodnik u školi izgleda poticajno i zanimljivo.</w:t>
            </w:r>
          </w:p>
        </w:tc>
        <w:tc>
          <w:tcPr>
            <w:tcW w:w="4531" w:type="dxa"/>
          </w:tcPr>
          <w:p w:rsidR="00FE562B" w:rsidRPr="00FE562B" w:rsidRDefault="002D54C7" w:rsidP="00FE562B">
            <w:pPr>
              <w:jc w:val="center"/>
              <w:rPr>
                <w:rFonts w:ascii="Arial" w:hAnsi="Arial" w:cs="Arial"/>
              </w:rPr>
            </w:pPr>
            <w:r>
              <w:rPr>
                <w:rFonts w:ascii="Arial" w:hAnsi="Arial" w:cs="Arial"/>
              </w:rPr>
              <w:t>33</w:t>
            </w:r>
            <w:r w:rsidR="00FE562B" w:rsidRPr="00FE562B">
              <w:rPr>
                <w:rFonts w:ascii="Arial" w:hAnsi="Arial" w:cs="Arial"/>
              </w:rPr>
              <w:t>% - slaže se</w:t>
            </w:r>
          </w:p>
          <w:p w:rsidR="00191051" w:rsidRPr="00191051" w:rsidRDefault="00FE562B" w:rsidP="00FE562B">
            <w:pPr>
              <w:jc w:val="center"/>
              <w:rPr>
                <w:rFonts w:ascii="Arial" w:hAnsi="Arial" w:cs="Arial"/>
                <w:b/>
              </w:rPr>
            </w:pPr>
            <w:r w:rsidRPr="00FE562B">
              <w:rPr>
                <w:rFonts w:ascii="Arial" w:hAnsi="Arial" w:cs="Arial"/>
              </w:rPr>
              <w:t xml:space="preserve"> </w:t>
            </w:r>
            <w:r w:rsidR="002D54C7">
              <w:rPr>
                <w:rFonts w:ascii="Arial" w:hAnsi="Arial" w:cs="Arial"/>
              </w:rPr>
              <w:t>67</w:t>
            </w:r>
            <w:r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Cs/>
                <w:lang w:val="en-US"/>
              </w:rPr>
            </w:pPr>
            <w:r w:rsidRPr="00191051">
              <w:rPr>
                <w:rFonts w:ascii="Arial" w:hAnsi="Arial" w:cs="Arial"/>
                <w:bCs/>
                <w:lang w:val="en-US"/>
              </w:rPr>
              <w:t>Zadovoljan sam sportskim programom - stolnim tenisom.</w:t>
            </w:r>
          </w:p>
        </w:tc>
        <w:tc>
          <w:tcPr>
            <w:tcW w:w="4531" w:type="dxa"/>
          </w:tcPr>
          <w:p w:rsidR="001326F9" w:rsidRDefault="001326F9" w:rsidP="001326F9">
            <w:pPr>
              <w:pStyle w:val="ListParagraph"/>
              <w:rPr>
                <w:rFonts w:ascii="Arial" w:hAnsi="Arial" w:cs="Arial"/>
              </w:rPr>
            </w:pPr>
            <w:r>
              <w:rPr>
                <w:rFonts w:ascii="Arial" w:hAnsi="Arial" w:cs="Arial"/>
              </w:rPr>
              <w:t>33% - niti se slaže, niti se ne slaže</w:t>
            </w:r>
          </w:p>
          <w:p w:rsidR="00FE562B" w:rsidRPr="00FE562B" w:rsidRDefault="001326F9" w:rsidP="00FE562B">
            <w:pPr>
              <w:jc w:val="center"/>
              <w:rPr>
                <w:rFonts w:ascii="Arial" w:hAnsi="Arial" w:cs="Arial"/>
              </w:rPr>
            </w:pPr>
            <w:r>
              <w:rPr>
                <w:rFonts w:ascii="Arial" w:hAnsi="Arial" w:cs="Arial"/>
              </w:rPr>
              <w:t>17</w:t>
            </w:r>
            <w:r w:rsidR="00FE562B" w:rsidRPr="00FE562B">
              <w:rPr>
                <w:rFonts w:ascii="Arial" w:hAnsi="Arial" w:cs="Arial"/>
              </w:rPr>
              <w:t>% - slaže se</w:t>
            </w:r>
          </w:p>
          <w:p w:rsidR="00191051" w:rsidRPr="00191051" w:rsidRDefault="00FE562B" w:rsidP="00FE562B">
            <w:pPr>
              <w:jc w:val="center"/>
              <w:rPr>
                <w:rFonts w:ascii="Arial" w:hAnsi="Arial" w:cs="Arial"/>
                <w:b/>
              </w:rPr>
            </w:pPr>
            <w:r w:rsidRPr="00FE562B">
              <w:rPr>
                <w:rFonts w:ascii="Arial" w:hAnsi="Arial" w:cs="Arial"/>
              </w:rPr>
              <w:t xml:space="preserve"> </w:t>
            </w:r>
            <w:r w:rsidR="001326F9">
              <w:rPr>
                <w:rFonts w:ascii="Arial" w:hAnsi="Arial" w:cs="Arial"/>
              </w:rPr>
              <w:t>50</w:t>
            </w:r>
            <w:r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Cs/>
                <w:lang w:val="en-US"/>
              </w:rPr>
            </w:pPr>
            <w:r w:rsidRPr="00191051">
              <w:rPr>
                <w:rFonts w:ascii="Arial" w:hAnsi="Arial" w:cs="Arial"/>
                <w:bCs/>
                <w:lang w:val="en-US"/>
              </w:rPr>
              <w:lastRenderedPageBreak/>
              <w:t>Zadovoljan sam programom francuskog/njemačkog jezika</w:t>
            </w:r>
          </w:p>
        </w:tc>
        <w:tc>
          <w:tcPr>
            <w:tcW w:w="4531" w:type="dxa"/>
          </w:tcPr>
          <w:p w:rsidR="001326F9" w:rsidRDefault="001326F9" w:rsidP="001326F9">
            <w:pPr>
              <w:pStyle w:val="ListParagraph"/>
              <w:rPr>
                <w:rFonts w:ascii="Arial" w:hAnsi="Arial" w:cs="Arial"/>
              </w:rPr>
            </w:pPr>
            <w:r>
              <w:rPr>
                <w:rFonts w:ascii="Arial" w:hAnsi="Arial" w:cs="Arial"/>
              </w:rPr>
              <w:t>46% - niti se slaže, niti se ne slaže</w:t>
            </w:r>
          </w:p>
          <w:p w:rsidR="00FE562B" w:rsidRPr="00FE562B" w:rsidRDefault="001326F9" w:rsidP="00FE562B">
            <w:pPr>
              <w:jc w:val="center"/>
              <w:rPr>
                <w:rFonts w:ascii="Arial" w:hAnsi="Arial" w:cs="Arial"/>
              </w:rPr>
            </w:pPr>
            <w:r>
              <w:rPr>
                <w:rFonts w:ascii="Arial" w:hAnsi="Arial" w:cs="Arial"/>
              </w:rPr>
              <w:t>18</w:t>
            </w:r>
            <w:r w:rsidR="00FE562B" w:rsidRPr="00FE562B">
              <w:rPr>
                <w:rFonts w:ascii="Arial" w:hAnsi="Arial" w:cs="Arial"/>
              </w:rPr>
              <w:t>% - slaže se</w:t>
            </w:r>
          </w:p>
          <w:p w:rsidR="00191051" w:rsidRPr="00191051" w:rsidRDefault="00FE562B" w:rsidP="00FE562B">
            <w:pPr>
              <w:jc w:val="center"/>
              <w:rPr>
                <w:rFonts w:ascii="Arial" w:hAnsi="Arial" w:cs="Arial"/>
                <w:b/>
              </w:rPr>
            </w:pPr>
            <w:r w:rsidRPr="00FE562B">
              <w:rPr>
                <w:rFonts w:ascii="Arial" w:hAnsi="Arial" w:cs="Arial"/>
              </w:rPr>
              <w:t xml:space="preserve"> </w:t>
            </w:r>
            <w:r w:rsidR="001326F9">
              <w:rPr>
                <w:rFonts w:ascii="Arial" w:hAnsi="Arial" w:cs="Arial"/>
              </w:rPr>
              <w:t>36</w:t>
            </w:r>
            <w:r w:rsidRPr="00FE562B">
              <w:rPr>
                <w:rFonts w:ascii="Arial" w:hAnsi="Arial" w:cs="Arial"/>
              </w:rPr>
              <w:t>% - izuzetno se slaže</w:t>
            </w:r>
          </w:p>
        </w:tc>
      </w:tr>
      <w:tr w:rsidR="00191051" w:rsidTr="00191051">
        <w:tc>
          <w:tcPr>
            <w:tcW w:w="4531" w:type="dxa"/>
          </w:tcPr>
          <w:p w:rsidR="00191051" w:rsidRPr="00191051" w:rsidRDefault="00191051" w:rsidP="00FE562B">
            <w:pPr>
              <w:rPr>
                <w:rFonts w:ascii="Arial" w:hAnsi="Arial" w:cs="Arial"/>
                <w:bCs/>
                <w:lang w:val="en-US"/>
              </w:rPr>
            </w:pPr>
            <w:r w:rsidRPr="00191051">
              <w:rPr>
                <w:rFonts w:ascii="Arial" w:hAnsi="Arial" w:cs="Arial"/>
                <w:bCs/>
                <w:lang w:val="en-US"/>
              </w:rPr>
              <w:t>Zadovoljan sam komunikacijom i međusobnom suradnjom s voditeljima kraćih programa i aktivnosti</w:t>
            </w:r>
          </w:p>
        </w:tc>
        <w:tc>
          <w:tcPr>
            <w:tcW w:w="4531" w:type="dxa"/>
          </w:tcPr>
          <w:p w:rsidR="00F350A7" w:rsidRPr="00A907DC" w:rsidRDefault="00F350A7" w:rsidP="00FE562B">
            <w:pPr>
              <w:jc w:val="center"/>
              <w:rPr>
                <w:rFonts w:ascii="Arial" w:hAnsi="Arial" w:cs="Arial"/>
                <w:i/>
              </w:rPr>
            </w:pPr>
            <w:r w:rsidRPr="00A907DC">
              <w:rPr>
                <w:rFonts w:ascii="Arial" w:hAnsi="Arial" w:cs="Arial"/>
                <w:i/>
              </w:rPr>
              <w:t>12% - uopće se ne slaže</w:t>
            </w:r>
          </w:p>
          <w:p w:rsidR="00FE562B" w:rsidRPr="00FE562B" w:rsidRDefault="00F350A7" w:rsidP="00FE562B">
            <w:pPr>
              <w:jc w:val="center"/>
              <w:rPr>
                <w:rFonts w:ascii="Arial" w:hAnsi="Arial" w:cs="Arial"/>
              </w:rPr>
            </w:pPr>
            <w:r>
              <w:rPr>
                <w:rFonts w:ascii="Arial" w:hAnsi="Arial" w:cs="Arial"/>
              </w:rPr>
              <w:t>44</w:t>
            </w:r>
            <w:r w:rsidR="00FE562B" w:rsidRPr="00FE562B">
              <w:rPr>
                <w:rFonts w:ascii="Arial" w:hAnsi="Arial" w:cs="Arial"/>
              </w:rPr>
              <w:t>% - slaže se</w:t>
            </w:r>
          </w:p>
          <w:p w:rsidR="00191051" w:rsidRPr="00191051" w:rsidRDefault="00FE562B" w:rsidP="00FE562B">
            <w:pPr>
              <w:jc w:val="center"/>
              <w:rPr>
                <w:rFonts w:ascii="Arial" w:hAnsi="Arial" w:cs="Arial"/>
                <w:b/>
              </w:rPr>
            </w:pPr>
            <w:r w:rsidRPr="00FE562B">
              <w:rPr>
                <w:rFonts w:ascii="Arial" w:hAnsi="Arial" w:cs="Arial"/>
              </w:rPr>
              <w:t xml:space="preserve"> </w:t>
            </w:r>
            <w:r w:rsidR="00F350A7">
              <w:rPr>
                <w:rFonts w:ascii="Arial" w:hAnsi="Arial" w:cs="Arial"/>
              </w:rPr>
              <w:t>44</w:t>
            </w:r>
            <w:r w:rsidRPr="00FE562B">
              <w:rPr>
                <w:rFonts w:ascii="Arial" w:hAnsi="Arial" w:cs="Arial"/>
              </w:rPr>
              <w:t>% - izuzetno se slaže</w:t>
            </w:r>
          </w:p>
        </w:tc>
      </w:tr>
    </w:tbl>
    <w:p w:rsidR="00191051" w:rsidRDefault="00191051" w:rsidP="00191051">
      <w:pPr>
        <w:jc w:val="center"/>
        <w:rPr>
          <w:b/>
          <w:sz w:val="24"/>
          <w:szCs w:val="24"/>
        </w:rPr>
      </w:pPr>
    </w:p>
    <w:p w:rsidR="00191051" w:rsidRPr="00191051" w:rsidRDefault="00191051" w:rsidP="00191051">
      <w:pPr>
        <w:jc w:val="both"/>
        <w:rPr>
          <w:rFonts w:ascii="Arial" w:hAnsi="Arial" w:cs="Arial"/>
        </w:rPr>
      </w:pPr>
      <w:r w:rsidRPr="00191051">
        <w:rPr>
          <w:rFonts w:ascii="Arial" w:hAnsi="Arial" w:cs="Arial"/>
        </w:rPr>
        <w:t>Navedene primjedbe i sugestije:</w:t>
      </w:r>
    </w:p>
    <w:p w:rsidR="00191051" w:rsidRPr="00191051" w:rsidRDefault="00191051" w:rsidP="00191051">
      <w:pPr>
        <w:jc w:val="both"/>
        <w:rPr>
          <w:rFonts w:ascii="Arial" w:hAnsi="Arial" w:cs="Arial"/>
        </w:rPr>
      </w:pPr>
      <w:r w:rsidRPr="00191051">
        <w:rPr>
          <w:rFonts w:ascii="Arial" w:hAnsi="Arial" w:cs="Arial"/>
          <w:bCs/>
          <w:lang w:val="en-US"/>
        </w:rPr>
        <w:t>Prijedlog da se učenici vode na glazbena događanja, pohvala za breakdance, zamolba da se više provjetrava učionica engleskog jezika, žaljenje za otkazivanjem krav maga odnosno juda, prijedlog da se početak nastave pomakne na 8.30 ili 9 sati.</w:t>
      </w:r>
    </w:p>
    <w:sectPr w:rsidR="00191051" w:rsidRPr="001910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356E"/>
    <w:multiLevelType w:val="hybridMultilevel"/>
    <w:tmpl w:val="C4404140"/>
    <w:lvl w:ilvl="0" w:tplc="E8B864DC">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DBA74A2"/>
    <w:multiLevelType w:val="hybridMultilevel"/>
    <w:tmpl w:val="FEACD30E"/>
    <w:lvl w:ilvl="0" w:tplc="7716F510">
      <w:start w:val="8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8AA7DD2"/>
    <w:multiLevelType w:val="hybridMultilevel"/>
    <w:tmpl w:val="018477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51"/>
    <w:rsid w:val="001326F9"/>
    <w:rsid w:val="00191051"/>
    <w:rsid w:val="001D0584"/>
    <w:rsid w:val="002D54C7"/>
    <w:rsid w:val="002E27B8"/>
    <w:rsid w:val="00355115"/>
    <w:rsid w:val="00557F54"/>
    <w:rsid w:val="005A08EA"/>
    <w:rsid w:val="00800970"/>
    <w:rsid w:val="00A907DC"/>
    <w:rsid w:val="00F350A7"/>
    <w:rsid w:val="00FE56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11614-C946-4369-86D3-DCD13D14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Kolarić</dc:creator>
  <cp:keywords/>
  <dc:description/>
  <cp:lastModifiedBy>Ravnatelj</cp:lastModifiedBy>
  <cp:revision>2</cp:revision>
  <dcterms:created xsi:type="dcterms:W3CDTF">2017-12-19T11:51:00Z</dcterms:created>
  <dcterms:modified xsi:type="dcterms:W3CDTF">2017-12-19T11:51:00Z</dcterms:modified>
</cp:coreProperties>
</file>