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40" w:rsidRDefault="00FD6640" w:rsidP="00FD6640">
      <w:pPr>
        <w:rPr>
          <w:b/>
        </w:rPr>
      </w:pPr>
      <w:r w:rsidRPr="00941938">
        <w:rPr>
          <w:b/>
          <w:noProof/>
          <w:lang w:eastAsia="hr-HR"/>
        </w:rPr>
        <w:drawing>
          <wp:inline distT="0" distB="0" distL="0" distR="0">
            <wp:extent cx="1956005" cy="373626"/>
            <wp:effectExtent l="19050" t="0" r="614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063" cy="37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640" w:rsidRDefault="00FD6640" w:rsidP="00FD6640">
      <w:pPr>
        <w:rPr>
          <w:b/>
        </w:rPr>
      </w:pPr>
      <w:r w:rsidRPr="00C10EE5">
        <w:rPr>
          <w:b/>
        </w:rPr>
        <w:t>ALGORITAM OBAVLJANJA SISTEMATSKOG PREGLEDA</w:t>
      </w:r>
    </w:p>
    <w:p w:rsidR="005849D6" w:rsidRDefault="00FD6640" w:rsidP="00FD6640">
      <w:pPr>
        <w:rPr>
          <w:b/>
        </w:rPr>
      </w:pPr>
      <w:r>
        <w:rPr>
          <w:b/>
        </w:rPr>
        <w:t xml:space="preserve">USTANOVA: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OSNOVNA ŠKOLA JANKA LESKOVARA PREGRADA</w:t>
      </w:r>
      <w:r w:rsidR="005849D6">
        <w:rPr>
          <w:b/>
        </w:rPr>
        <w:t>,</w:t>
      </w:r>
    </w:p>
    <w:p w:rsidR="00FD6640" w:rsidRDefault="00FD6640" w:rsidP="00FD6640">
      <w:pPr>
        <w:rPr>
          <w:b/>
        </w:rPr>
      </w:pPr>
      <w:r>
        <w:rPr>
          <w:b/>
          <w:vanish/>
        </w:rPr>
        <w:t>LJANJA SISTEMATSKOG PREGLEDA</w:t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t>OSNOVNA ŠKOLA JANKA LESKOVARA PREGRADA</w:t>
      </w:r>
      <w:r>
        <w:rPr>
          <w:b/>
        </w:rPr>
        <w:t>DATUM PREGLEDA: 06.03.2021. I 20.03.2021.</w:t>
      </w:r>
    </w:p>
    <w:p w:rsidR="00FD6640" w:rsidRDefault="00FD6640" w:rsidP="00FD6640">
      <w:pPr>
        <w:rPr>
          <w:b/>
        </w:rPr>
      </w:pPr>
      <w:r>
        <w:rPr>
          <w:b/>
        </w:rPr>
        <w:t>Pregledi se odvijaju u vremenu od 07:00  do 13:00 sati</w:t>
      </w:r>
    </w:p>
    <w:p w:rsidR="00FD6640" w:rsidRDefault="00FD6640" w:rsidP="00FD6640">
      <w:pPr>
        <w:rPr>
          <w:b/>
        </w:rPr>
      </w:pPr>
      <w:r>
        <w:rPr>
          <w:b/>
        </w:rPr>
        <w:t>Poštovani,</w:t>
      </w:r>
    </w:p>
    <w:p w:rsidR="00FD6640" w:rsidRDefault="00FD6640" w:rsidP="00FD6640">
      <w:pPr>
        <w:rPr>
          <w:b/>
        </w:rPr>
      </w:pPr>
      <w:r>
        <w:rPr>
          <w:b/>
        </w:rPr>
        <w:t>Popis ugovorenih specijalističkih pretraga i pregleda kao i upute za pripremu prije pretraga dobili ste na uvid u svojoj ustanovi, a redosljed obavljanja je slijedeći:</w:t>
      </w:r>
    </w:p>
    <w:p w:rsidR="00FD6640" w:rsidRDefault="00FD6640" w:rsidP="00FD66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07:00 Prijava na recepciji gdje dobivate  potrebne informacije vezano uz mjesto obavljanja pregleda (lokacija ambulanti) kao i usmene naputke o redosljedu i rasporedu pojedinih pregleda. </w:t>
      </w:r>
    </w:p>
    <w:p w:rsidR="00FD6640" w:rsidRPr="00941938" w:rsidRDefault="00FD6640" w:rsidP="00FD6640">
      <w:pPr>
        <w:pStyle w:val="ListParagraph"/>
        <w:rPr>
          <w:b/>
        </w:rPr>
      </w:pPr>
      <w:r>
        <w:rPr>
          <w:b/>
        </w:rPr>
        <w:t>Dodatne informacije možete dobiti  po obavljenom pregledu / pretragi od zdravstvenih radnika na svakom pojedinom radilištu koji će vas rado uputiti o svakom slijedećem koraku i daljnji tijek pregleda.</w:t>
      </w:r>
    </w:p>
    <w:p w:rsidR="00FD6640" w:rsidRDefault="00FD6640" w:rsidP="00FD66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07:05 obavljanje laboratorijskih pretraga – vađenje krvi i predaja uzoraka urina koje ste ponijeli sa sobom prema prethodno poslanim uputama.</w:t>
      </w:r>
    </w:p>
    <w:p w:rsidR="00FD6640" w:rsidRDefault="00FD6640" w:rsidP="00FD6640">
      <w:pPr>
        <w:pStyle w:val="ListParagraph"/>
        <w:rPr>
          <w:b/>
        </w:rPr>
      </w:pPr>
      <w:r>
        <w:rPr>
          <w:b/>
        </w:rPr>
        <w:t xml:space="preserve">Iza obavljenog vađenja krvi javljate se naizmjence na Odjel radiologije ili u EKG ambulantu </w:t>
      </w:r>
    </w:p>
    <w:p w:rsidR="00FD6640" w:rsidRDefault="00FD6640" w:rsidP="00FD6640">
      <w:pPr>
        <w:pStyle w:val="ListParagraph"/>
        <w:numPr>
          <w:ilvl w:val="0"/>
          <w:numId w:val="1"/>
        </w:numPr>
        <w:rPr>
          <w:b/>
        </w:rPr>
      </w:pPr>
    </w:p>
    <w:p w:rsidR="00FD6640" w:rsidRDefault="00FD6640" w:rsidP="00FD6640">
      <w:pPr>
        <w:pStyle w:val="ListParagraph"/>
        <w:rPr>
          <w:b/>
        </w:rPr>
      </w:pPr>
      <w:r>
        <w:rPr>
          <w:b/>
        </w:rPr>
        <w:t xml:space="preserve">A. </w:t>
      </w:r>
      <w:r w:rsidRPr="00941938">
        <w:rPr>
          <w:b/>
        </w:rPr>
        <w:t xml:space="preserve">Odjel radilologije : </w:t>
      </w:r>
    </w:p>
    <w:p w:rsidR="00FD6640" w:rsidRDefault="00FD6640" w:rsidP="00FD664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751"/>
        <w:gridCol w:w="2751"/>
        <w:gridCol w:w="2751"/>
      </w:tblGrid>
      <w:tr w:rsidR="00FD6640" w:rsidTr="00420EC8">
        <w:trPr>
          <w:trHeight w:val="294"/>
        </w:trPr>
        <w:tc>
          <w:tcPr>
            <w:tcW w:w="2751" w:type="dxa"/>
          </w:tcPr>
          <w:p w:rsidR="00FD6640" w:rsidRDefault="00FD6640" w:rsidP="00420EC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UZV ABDOMENA</w:t>
            </w:r>
          </w:p>
        </w:tc>
        <w:tc>
          <w:tcPr>
            <w:tcW w:w="2751" w:type="dxa"/>
          </w:tcPr>
          <w:p w:rsidR="00FD6640" w:rsidRDefault="00FD6640" w:rsidP="00420EC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SVI</w:t>
            </w:r>
          </w:p>
        </w:tc>
        <w:tc>
          <w:tcPr>
            <w:tcW w:w="2751" w:type="dxa"/>
          </w:tcPr>
          <w:p w:rsidR="00FD6640" w:rsidRDefault="00FD6640" w:rsidP="00420EC8">
            <w:pPr>
              <w:pStyle w:val="ListParagraph"/>
              <w:ind w:left="0"/>
              <w:rPr>
                <w:b/>
              </w:rPr>
            </w:pPr>
          </w:p>
        </w:tc>
      </w:tr>
      <w:tr w:rsidR="00FD6640" w:rsidTr="00420EC8">
        <w:trPr>
          <w:trHeight w:val="311"/>
        </w:trPr>
        <w:tc>
          <w:tcPr>
            <w:tcW w:w="2751" w:type="dxa"/>
          </w:tcPr>
          <w:p w:rsidR="00FD6640" w:rsidRDefault="00FD6640" w:rsidP="00420EC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UZV DOJKI </w:t>
            </w:r>
          </w:p>
        </w:tc>
        <w:tc>
          <w:tcPr>
            <w:tcW w:w="2751" w:type="dxa"/>
          </w:tcPr>
          <w:p w:rsidR="00FD6640" w:rsidRDefault="00FD6640" w:rsidP="00420EC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ŽENE DO 40 GODINA ŽIVOTA</w:t>
            </w:r>
          </w:p>
        </w:tc>
        <w:tc>
          <w:tcPr>
            <w:tcW w:w="2751" w:type="dxa"/>
          </w:tcPr>
          <w:p w:rsidR="00FD6640" w:rsidRDefault="00FD6640" w:rsidP="00420EC8">
            <w:pPr>
              <w:pStyle w:val="ListParagraph"/>
              <w:ind w:left="0"/>
              <w:rPr>
                <w:b/>
              </w:rPr>
            </w:pPr>
          </w:p>
        </w:tc>
      </w:tr>
    </w:tbl>
    <w:p w:rsidR="00FD6640" w:rsidRDefault="00FD6640" w:rsidP="00FD6640">
      <w:pPr>
        <w:pStyle w:val="ListParagraph"/>
        <w:rPr>
          <w:b/>
        </w:rPr>
      </w:pPr>
    </w:p>
    <w:p w:rsidR="00FD6640" w:rsidRDefault="00FD6640" w:rsidP="00FD6640">
      <w:pPr>
        <w:pStyle w:val="ListParagraph"/>
        <w:rPr>
          <w:b/>
        </w:rPr>
      </w:pPr>
      <w:r>
        <w:rPr>
          <w:b/>
        </w:rPr>
        <w:t>B</w:t>
      </w:r>
      <w:r w:rsidRPr="00941938">
        <w:rPr>
          <w:b/>
        </w:rPr>
        <w:t xml:space="preserve">. </w:t>
      </w:r>
      <w:r>
        <w:rPr>
          <w:b/>
        </w:rPr>
        <w:t xml:space="preserve">Ambulanta za EKG </w:t>
      </w:r>
    </w:p>
    <w:p w:rsidR="00FD6640" w:rsidRDefault="00FD6640" w:rsidP="00FD6640">
      <w:pPr>
        <w:pStyle w:val="ListParagraph"/>
        <w:rPr>
          <w:b/>
        </w:rPr>
      </w:pPr>
      <w:r>
        <w:rPr>
          <w:b/>
        </w:rPr>
        <w:t xml:space="preserve"> Pretraga se obavlja  naizmjence sa pregledima na Odjelu radilologije ili  nakon pregleda na ginekologiji (žene)</w:t>
      </w:r>
    </w:p>
    <w:p w:rsidR="00FD6640" w:rsidRDefault="00FD6640" w:rsidP="00FD6640">
      <w:pPr>
        <w:pStyle w:val="ListParagraph"/>
        <w:rPr>
          <w:b/>
        </w:rPr>
      </w:pPr>
    </w:p>
    <w:p w:rsidR="00FD6640" w:rsidRPr="00941938" w:rsidRDefault="00FD6640" w:rsidP="00FD6640">
      <w:pPr>
        <w:pStyle w:val="ListParagraph"/>
        <w:rPr>
          <w:b/>
          <w:i/>
          <w:u w:val="single"/>
        </w:rPr>
      </w:pPr>
      <w:r>
        <w:rPr>
          <w:b/>
        </w:rPr>
        <w:t xml:space="preserve">Muškarci su do pregleda interniste slobodni. </w:t>
      </w:r>
      <w:r w:rsidRPr="00941938">
        <w:rPr>
          <w:b/>
          <w:u w:val="single"/>
        </w:rPr>
        <w:t>Odmah po izradi laboratorijskih nalaza obavljaju pregled internista (od 09:00 sati na dalje)</w:t>
      </w:r>
    </w:p>
    <w:p w:rsidR="00FD6640" w:rsidRPr="00941938" w:rsidRDefault="00FD6640" w:rsidP="00FD6640">
      <w:pPr>
        <w:pStyle w:val="ListParagraph"/>
        <w:rPr>
          <w:b/>
        </w:rPr>
      </w:pPr>
    </w:p>
    <w:p w:rsidR="00FD6640" w:rsidRPr="00941938" w:rsidRDefault="00FD6640" w:rsidP="00FD6640">
      <w:pPr>
        <w:pStyle w:val="ListParagraph"/>
        <w:numPr>
          <w:ilvl w:val="0"/>
          <w:numId w:val="1"/>
        </w:numPr>
        <w:rPr>
          <w:b/>
          <w:i/>
        </w:rPr>
      </w:pPr>
      <w:r w:rsidRPr="00941938">
        <w:rPr>
          <w:b/>
        </w:rPr>
        <w:t>Ginekološka ambulanta</w:t>
      </w:r>
      <w:r>
        <w:rPr>
          <w:b/>
        </w:rPr>
        <w:t xml:space="preserve"> (žene) – pregledi i pretrage prema ugovorenim uslugama</w:t>
      </w:r>
    </w:p>
    <w:p w:rsidR="00FD6640" w:rsidRPr="00941938" w:rsidRDefault="00FD6640" w:rsidP="00FD6640">
      <w:pPr>
        <w:pStyle w:val="ListParagraph"/>
        <w:rPr>
          <w:b/>
          <w:i/>
        </w:rPr>
      </w:pPr>
    </w:p>
    <w:p w:rsidR="00FD6640" w:rsidRPr="00941938" w:rsidRDefault="00FD6640" w:rsidP="00FD6640">
      <w:pPr>
        <w:pStyle w:val="ListParagraph"/>
        <w:rPr>
          <w:b/>
          <w:i/>
        </w:rPr>
      </w:pPr>
      <w:r>
        <w:rPr>
          <w:b/>
        </w:rPr>
        <w:t>Iza obavljenog pregleda ginekologa žene obavljaju EKG ukoliko  ga nisu obavile prije pregleda.</w:t>
      </w:r>
    </w:p>
    <w:p w:rsidR="00FD6640" w:rsidRPr="00941938" w:rsidRDefault="00FD6640" w:rsidP="00FD6640">
      <w:pPr>
        <w:pStyle w:val="ListParagraph"/>
        <w:rPr>
          <w:b/>
          <w:color w:val="FF0000"/>
        </w:rPr>
      </w:pPr>
    </w:p>
    <w:p w:rsidR="00FD6640" w:rsidRDefault="00FD6640" w:rsidP="00FD6640">
      <w:pPr>
        <w:pStyle w:val="ListParagraph"/>
        <w:rPr>
          <w:b/>
          <w:color w:val="FF0000"/>
          <w:u w:val="single"/>
        </w:rPr>
      </w:pPr>
      <w:r w:rsidRPr="007E57C7">
        <w:rPr>
          <w:b/>
          <w:color w:val="FF0000"/>
          <w:u w:val="single"/>
        </w:rPr>
        <w:t xml:space="preserve">NAKON OBAVLJENOG VAĐENJA KRVI I UZV ABDOMENA NIJE VIŠE POTRBNO BITI NA TAŠTE </w:t>
      </w:r>
    </w:p>
    <w:p w:rsidR="00FD6640" w:rsidRDefault="00FD6640" w:rsidP="00FD6640">
      <w:pPr>
        <w:pStyle w:val="ListParagraph"/>
        <w:rPr>
          <w:b/>
          <w:color w:val="FF0000"/>
          <w:u w:val="single"/>
        </w:rPr>
      </w:pPr>
      <w:r w:rsidRPr="007E57C7">
        <w:rPr>
          <w:b/>
          <w:color w:val="FF0000"/>
          <w:u w:val="single"/>
        </w:rPr>
        <w:t>TE JE DOZVOLJENA KONZUMACIJA NAPITAKA I JELA.</w:t>
      </w:r>
    </w:p>
    <w:p w:rsidR="00FD6640" w:rsidRDefault="00FD6640" w:rsidP="00FD6640">
      <w:pPr>
        <w:pStyle w:val="ListParagraph"/>
        <w:rPr>
          <w:b/>
          <w:color w:val="FF0000"/>
          <w:u w:val="single"/>
        </w:rPr>
      </w:pPr>
    </w:p>
    <w:p w:rsidR="00FD6640" w:rsidRPr="007E57C7" w:rsidRDefault="00FD6640" w:rsidP="00FD6640">
      <w:pPr>
        <w:pStyle w:val="ListParagraph"/>
        <w:rPr>
          <w:b/>
          <w:i/>
          <w:color w:val="FF0000"/>
          <w:u w:val="single"/>
        </w:rPr>
      </w:pPr>
    </w:p>
    <w:p w:rsidR="00FD6640" w:rsidRDefault="00FD6640" w:rsidP="00FD664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 Pregled interniste (između 09: 00 i 13:00)</w:t>
      </w:r>
    </w:p>
    <w:p w:rsidR="00FD6640" w:rsidRDefault="00FD6640" w:rsidP="00FD6640">
      <w:pPr>
        <w:pStyle w:val="ListParagraph"/>
        <w:rPr>
          <w:b/>
        </w:rPr>
      </w:pPr>
      <w:r>
        <w:rPr>
          <w:b/>
        </w:rPr>
        <w:t>Obavlja se iza svih obavljenih pretraga i pregleda, a svi nalazi i zaključno mišljenje iječnika dobivaju  se u ruke po završetku pregleda.</w:t>
      </w:r>
    </w:p>
    <w:p w:rsidR="00FD6640" w:rsidRDefault="00FD6640" w:rsidP="00FD6640">
      <w:pPr>
        <w:pStyle w:val="ListParagraph"/>
        <w:rPr>
          <w:b/>
        </w:rPr>
      </w:pPr>
    </w:p>
    <w:p w:rsidR="00FD6640" w:rsidRDefault="00FD6640" w:rsidP="00FD6640">
      <w:pPr>
        <w:pStyle w:val="ListParagraph"/>
        <w:rPr>
          <w:b/>
        </w:rPr>
      </w:pPr>
      <w:r>
        <w:rPr>
          <w:b/>
        </w:rPr>
        <w:t>Ukoliko se neka od pretraga ili pregleda ne treba ili ne želi obavljati molimo vas da nas o tome obavijestite najmanje tri dana prije dolaska na sistematski pregled.</w:t>
      </w:r>
    </w:p>
    <w:p w:rsidR="00FD6640" w:rsidRPr="00941938" w:rsidRDefault="00FD6640" w:rsidP="00FD6640">
      <w:pPr>
        <w:rPr>
          <w:b/>
        </w:rPr>
      </w:pPr>
      <w:r>
        <w:rPr>
          <w:b/>
        </w:rPr>
        <w:t xml:space="preserve">        </w:t>
      </w:r>
    </w:p>
    <w:p w:rsidR="00DF6D48" w:rsidRDefault="00DF6D48"/>
    <w:sectPr w:rsidR="00DF6D48" w:rsidSect="0062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A3099"/>
    <w:multiLevelType w:val="hybridMultilevel"/>
    <w:tmpl w:val="1FE628FC"/>
    <w:lvl w:ilvl="0" w:tplc="21C27E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640"/>
    <w:rsid w:val="005849D6"/>
    <w:rsid w:val="008C0DCC"/>
    <w:rsid w:val="00933AFA"/>
    <w:rsid w:val="00DF6D48"/>
    <w:rsid w:val="00FD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640"/>
    <w:pPr>
      <w:ind w:left="720"/>
      <w:contextualSpacing/>
    </w:pPr>
  </w:style>
  <w:style w:type="table" w:styleId="TableGrid">
    <w:name w:val="Table Grid"/>
    <w:basedOn w:val="TableNormal"/>
    <w:uiPriority w:val="59"/>
    <w:rsid w:val="00FD6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1847</Characters>
  <Application>Microsoft Office Word</Application>
  <DocSecurity>0</DocSecurity>
  <Lines>15</Lines>
  <Paragraphs>4</Paragraphs>
  <ScaleCrop>false</ScaleCrop>
  <Company>OPĆA BOLNICA ZABOK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ivanka.tomek</dc:creator>
  <cp:keywords/>
  <dc:description/>
  <cp:lastModifiedBy>ivanka.tomek</cp:lastModifiedBy>
  <cp:revision>2</cp:revision>
  <cp:lastPrinted>2021-03-02T07:37:00Z</cp:lastPrinted>
  <dcterms:created xsi:type="dcterms:W3CDTF">2021-03-02T07:37:00Z</dcterms:created>
  <dcterms:modified xsi:type="dcterms:W3CDTF">2021-03-02T07:37:00Z</dcterms:modified>
</cp:coreProperties>
</file>